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保定市满城区疾病预防控制中心生活饮用水水质监测检验报告</w:t>
      </w:r>
    </w:p>
    <w:tbl>
      <w:tblPr>
        <w:tblStyle w:val="3"/>
        <w:tblW w:w="15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989"/>
        <w:gridCol w:w="1097"/>
        <w:gridCol w:w="1023"/>
        <w:gridCol w:w="950"/>
        <w:gridCol w:w="1469"/>
        <w:gridCol w:w="2137"/>
        <w:gridCol w:w="1416"/>
        <w:gridCol w:w="1274"/>
        <w:gridCol w:w="1776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7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          20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年第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季度水质信息公开结果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57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采样或送样单位：满城区疾病预防控制中心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57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检验依据：GB/T5750-2006                                                           检验项目：理化  微检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样品编号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地点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色度（15）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浑浊度</w:t>
            </w:r>
          </w:p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（1）NTU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臭和味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肉眼可见物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游离性余氯</w:t>
            </w:r>
          </w:p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（≥0.05mg/L）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pH值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菌落总数</w:t>
            </w:r>
          </w:p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（CFU/ml≤1</w:t>
            </w:r>
            <w:r>
              <w:rPr>
                <w:rFonts w:ascii="宋体" w:hAnsi="宋体"/>
                <w:kern w:val="0"/>
                <w:sz w:val="24"/>
              </w:rPr>
              <w:t>00</w:t>
            </w:r>
            <w:r>
              <w:rPr>
                <w:rFonts w:hint="eastAsia" w:ascii="宋体" w:hAnsi="宋体"/>
                <w:kern w:val="0"/>
                <w:sz w:val="24"/>
              </w:rPr>
              <w:t>）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总大肠菌群</w:t>
            </w:r>
          </w:p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（MPN/100mL）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结果判定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001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阳光诺林湾小区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02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7</w:t>
            </w:r>
            <w:r>
              <w:rPr>
                <w:rFonts w:ascii="宋体" w:hAnsi="宋体"/>
                <w:kern w:val="2"/>
                <w:sz w:val="24"/>
              </w:rPr>
              <w:t>.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6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未检出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002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水榭茗邸北区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04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7</w:t>
            </w:r>
            <w:r>
              <w:rPr>
                <w:rFonts w:ascii="宋体" w:hAnsi="宋体"/>
                <w:kern w:val="2"/>
                <w:sz w:val="24"/>
              </w:rPr>
              <w:t>.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20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未检出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理想城小区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</w:rPr>
              <w:t>7</w:t>
            </w:r>
            <w:r>
              <w:rPr>
                <w:rFonts w:ascii="宋体" w:hAnsi="宋体"/>
                <w:kern w:val="2"/>
                <w:sz w:val="24"/>
              </w:rPr>
              <w:t>.</w:t>
            </w: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2"/>
                <w:sz w:val="24"/>
                <w:lang w:val="en-US" w:eastAsia="zh-CN"/>
              </w:rPr>
              <w:t>35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未检出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004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宝山家园B区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未检出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24"/>
              </w:rPr>
              <w:t>-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005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容和家园小区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&lt;5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无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0.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  <w:r>
              <w:rPr>
                <w:rFonts w:ascii="宋体" w:hAnsi="宋体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46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未检出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合格</w:t>
            </w:r>
          </w:p>
        </w:tc>
      </w:tr>
    </w:tbl>
    <w:p>
      <w:pPr>
        <w:rPr>
          <w:rFonts w:ascii="宋体" w:hAnsi="宋体"/>
          <w:sz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CF"/>
    <w:rsid w:val="000537DE"/>
    <w:rsid w:val="006D53F5"/>
    <w:rsid w:val="006E7C5C"/>
    <w:rsid w:val="00984907"/>
    <w:rsid w:val="009A317B"/>
    <w:rsid w:val="00A658FC"/>
    <w:rsid w:val="00B279CC"/>
    <w:rsid w:val="00C41BE3"/>
    <w:rsid w:val="00D210CF"/>
    <w:rsid w:val="00D46A0D"/>
    <w:rsid w:val="00D610A9"/>
    <w:rsid w:val="14BF746E"/>
    <w:rsid w:val="1F487D80"/>
    <w:rsid w:val="64C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57</TotalTime>
  <ScaleCrop>false</ScaleCrop>
  <LinksUpToDate>false</LinksUpToDate>
  <CharactersWithSpaces>591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2019-12-10T01:06:00Z</dcterms:created>
  <dc:creator>李 幸</dc:creator>
  <cp:lastModifiedBy>Administrator</cp:lastModifiedBy>
  <dcterms:modified xsi:type="dcterms:W3CDTF">2020-08-25T00:50:35Z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