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保定市满城区人民政府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关于调整一般公共预算收入</w:t>
      </w:r>
      <w:r>
        <w:rPr>
          <w:rFonts w:hint="eastAsia"/>
          <w:sz w:val="36"/>
          <w:szCs w:val="36"/>
          <w:lang w:eastAsia="zh-CN"/>
        </w:rPr>
        <w:t>计划</w:t>
      </w:r>
      <w:r>
        <w:rPr>
          <w:rFonts w:hint="eastAsia"/>
          <w:sz w:val="36"/>
          <w:szCs w:val="36"/>
        </w:rPr>
        <w:t>任务指标的报告</w:t>
      </w:r>
    </w:p>
    <w:p>
      <w:pPr>
        <w:autoSpaceDE w:val="0"/>
        <w:autoSpaceDN w:val="0"/>
        <w:adjustRightInd w:val="0"/>
        <w:spacing w:line="570" w:lineRule="exact"/>
        <w:ind w:left="638" w:leftChars="304" w:firstLine="1"/>
        <w:jc w:val="left"/>
        <w:rPr>
          <w:rFonts w:hint="eastAsia" w:ascii="楷体_GB2312" w:hAnsi="Calibri" w:eastAsia="楷体_GB2312"/>
          <w:kern w:val="0"/>
          <w:sz w:val="32"/>
          <w:szCs w:val="32"/>
          <w:lang w:bidi="en-US"/>
        </w:rPr>
      </w:pPr>
      <w:r>
        <w:rPr>
          <w:rFonts w:hint="eastAsia" w:ascii="宋体" w:hAnsi="宋体"/>
          <w:kern w:val="0"/>
          <w:sz w:val="32"/>
          <w:szCs w:val="32"/>
          <w:lang w:bidi="en-US"/>
        </w:rPr>
        <w:t>—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201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7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年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6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月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9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日在区二届人大常委会第</w:t>
      </w:r>
      <w:r>
        <w:rPr>
          <w:rFonts w:hint="eastAsia" w:ascii="楷体_GB2312" w:hAnsi="Calibri" w:eastAsia="楷体_GB2312"/>
          <w:kern w:val="0"/>
          <w:sz w:val="32"/>
          <w:szCs w:val="32"/>
          <w:lang w:eastAsia="zh-CN" w:bidi="en-US"/>
        </w:rPr>
        <w:t>二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次会议上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区人大常委会：</w:t>
      </w:r>
    </w:p>
    <w:p>
      <w:pPr>
        <w:widowControl/>
        <w:spacing w:line="560" w:lineRule="exact"/>
        <w:ind w:firstLine="627" w:firstLineChars="196"/>
        <w:jc w:val="left"/>
        <w:rPr>
          <w:rFonts w:hint="eastAsia"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2017年以来，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在区委的正确领导下，在区人大的监督支持下，全区财政工作战胜各种困难和挑战，财政收入持续增长，顺利实现了首季“开门红”任务。</w:t>
      </w:r>
    </w:p>
    <w:p>
      <w:pPr>
        <w:widowControl/>
        <w:spacing w:line="560" w:lineRule="exact"/>
        <w:ind w:firstLine="627" w:firstLineChars="196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eastAsia="zh-CN"/>
        </w:rPr>
        <w:t>根据实际，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需对年度收入预算进行调整。</w:t>
      </w:r>
    </w:p>
    <w:p>
      <w:pPr>
        <w:spacing w:line="560" w:lineRule="exact"/>
        <w:ind w:left="1"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年初经保定市满城区人大二届一次会议批准的2017年一般公共预算收入为54326万元。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根据实际，调整</w:t>
      </w:r>
      <w:r>
        <w:rPr>
          <w:rFonts w:hint="eastAsia" w:asciiTheme="majorEastAsia" w:hAnsiTheme="majorEastAsia" w:eastAsiaTheme="majorEastAsia"/>
          <w:sz w:val="32"/>
          <w:szCs w:val="32"/>
        </w:rPr>
        <w:t>满城区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计划</w:t>
      </w:r>
      <w:r>
        <w:rPr>
          <w:rFonts w:hint="eastAsia" w:asciiTheme="majorEastAsia" w:hAnsiTheme="majorEastAsia" w:eastAsiaTheme="majorEastAsia"/>
          <w:sz w:val="32"/>
          <w:szCs w:val="32"/>
        </w:rPr>
        <w:t>任务为58345万元，为保证全年财政收入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计划</w:t>
      </w:r>
      <w:r>
        <w:rPr>
          <w:rFonts w:hint="eastAsia" w:asciiTheme="majorEastAsia" w:hAnsiTheme="majorEastAsia" w:eastAsiaTheme="majorEastAsia"/>
          <w:sz w:val="32"/>
          <w:szCs w:val="32"/>
        </w:rPr>
        <w:t>顺利完成，对2017年一般公共预算收入予以调整，具体情况如下：</w:t>
      </w:r>
    </w:p>
    <w:p>
      <w:pPr>
        <w:widowControl/>
        <w:spacing w:line="560" w:lineRule="exact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一般公共预算收入58345万元，调增4019万元，按照国税、地税、财政三个征收部门平均负担原则，分配调增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计划</w:t>
      </w:r>
      <w:r>
        <w:rPr>
          <w:rFonts w:hint="eastAsia" w:asciiTheme="majorEastAsia" w:hAnsiTheme="majorEastAsia" w:eastAsiaTheme="majorEastAsia"/>
          <w:sz w:val="32"/>
          <w:szCs w:val="32"/>
        </w:rPr>
        <w:t>任务，调整后各单位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计划</w:t>
      </w:r>
      <w:r>
        <w:rPr>
          <w:rFonts w:hint="eastAsia" w:asciiTheme="majorEastAsia" w:hAnsiTheme="majorEastAsia" w:eastAsiaTheme="majorEastAsia"/>
          <w:sz w:val="32"/>
          <w:szCs w:val="32"/>
        </w:rPr>
        <w:t>任务为：国税系统收入为20548万元，调增1340万元；地税系统收入21325万元，调增1340万元；财政组织收入16872万元，调增1339万元。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以上意见已经政府研究通过，提请区人大常委会审核批准。</w:t>
      </w:r>
    </w:p>
    <w:p>
      <w:pPr>
        <w:widowControl/>
        <w:spacing w:line="560" w:lineRule="exact"/>
        <w:ind w:firstLine="480" w:firstLineChars="15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</w:t>
      </w:r>
    </w:p>
    <w:p>
      <w:pPr>
        <w:widowControl/>
        <w:spacing w:line="560" w:lineRule="exact"/>
        <w:ind w:firstLine="480" w:firstLineChars="150"/>
        <w:jc w:val="left"/>
        <w:rPr>
          <w:rFonts w:asciiTheme="majorEastAsia" w:hAnsiTheme="majorEastAsia" w:eastAsia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D5"/>
    <w:rsid w:val="0005030C"/>
    <w:rsid w:val="00076FF2"/>
    <w:rsid w:val="000D1AEE"/>
    <w:rsid w:val="001E333D"/>
    <w:rsid w:val="00261F9F"/>
    <w:rsid w:val="002E1FC1"/>
    <w:rsid w:val="00310E41"/>
    <w:rsid w:val="003451D5"/>
    <w:rsid w:val="00376909"/>
    <w:rsid w:val="00396E41"/>
    <w:rsid w:val="003F5B85"/>
    <w:rsid w:val="00453B6A"/>
    <w:rsid w:val="00463EDB"/>
    <w:rsid w:val="00596A82"/>
    <w:rsid w:val="006E72BF"/>
    <w:rsid w:val="00746DC1"/>
    <w:rsid w:val="007B7773"/>
    <w:rsid w:val="007C5BEF"/>
    <w:rsid w:val="007D09A9"/>
    <w:rsid w:val="00816971"/>
    <w:rsid w:val="00886AA1"/>
    <w:rsid w:val="008A008A"/>
    <w:rsid w:val="008E2027"/>
    <w:rsid w:val="009708ED"/>
    <w:rsid w:val="009F3628"/>
    <w:rsid w:val="009F52B5"/>
    <w:rsid w:val="00A460E2"/>
    <w:rsid w:val="00A6365F"/>
    <w:rsid w:val="00A87383"/>
    <w:rsid w:val="00AA199B"/>
    <w:rsid w:val="00B42E9A"/>
    <w:rsid w:val="00BF04AE"/>
    <w:rsid w:val="00BF277A"/>
    <w:rsid w:val="00CF014A"/>
    <w:rsid w:val="00DA1FA4"/>
    <w:rsid w:val="00DE19B6"/>
    <w:rsid w:val="00E10AD0"/>
    <w:rsid w:val="00E54425"/>
    <w:rsid w:val="00EA75A8"/>
    <w:rsid w:val="00EC0D0D"/>
    <w:rsid w:val="00FC38B5"/>
    <w:rsid w:val="412B4ACC"/>
    <w:rsid w:val="4F4A6D4F"/>
    <w:rsid w:val="746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2017-05-05T01:45:00Z</dcterms:created>
  <dc:creator>dell</dc:creator>
  <cp:lastModifiedBy>Administrator</cp:lastModifiedBy>
  <dcterms:modified xsi:type="dcterms:W3CDTF">2022-02-22T02:49:48Z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F372D7408B574707B79ECAD8159F61D3</vt:lpwstr>
  </property>
</Properties>
</file>