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6870"/>
        </w:tabs>
        <w:jc w:val="left"/>
        <w:rPr>
          <w:sz w:val="44"/>
          <w:szCs w:val="44"/>
        </w:rPr>
      </w:pPr>
      <w:r>
        <w:rPr>
          <w:sz w:val="44"/>
          <w:szCs w:val="44"/>
        </w:rPr>
        <w:tab/>
      </w:r>
      <w:r>
        <w:rPr>
          <w:rFonts w:hint="eastAsia"/>
          <w:sz w:val="44"/>
          <w:szCs w:val="44"/>
        </w:rPr>
        <w:t>保定市满城区人民政府</w:t>
      </w:r>
      <w:r>
        <w:rPr>
          <w:sz w:val="44"/>
          <w:szCs w:val="44"/>
        </w:rPr>
        <w:tab/>
      </w:r>
    </w:p>
    <w:p>
      <w:pPr>
        <w:jc w:val="center"/>
        <w:rPr>
          <w:sz w:val="44"/>
          <w:szCs w:val="44"/>
        </w:rPr>
      </w:pPr>
      <w:r>
        <w:rPr>
          <w:rFonts w:hint="eastAsia"/>
          <w:sz w:val="44"/>
          <w:szCs w:val="44"/>
        </w:rPr>
        <w:t>关于增加财政预算支出指标的请示</w:t>
      </w:r>
    </w:p>
    <w:p>
      <w:pPr>
        <w:autoSpaceDE w:val="0"/>
        <w:autoSpaceDN w:val="0"/>
        <w:adjustRightInd w:val="0"/>
        <w:spacing w:line="570" w:lineRule="exact"/>
        <w:ind w:left="638" w:leftChars="304" w:firstLine="1"/>
        <w:jc w:val="left"/>
        <w:rPr>
          <w:rFonts w:hint="eastAsia" w:ascii="楷体_GB2312" w:hAnsi="Calibri" w:eastAsia="楷体_GB2312"/>
          <w:kern w:val="0"/>
          <w:sz w:val="32"/>
          <w:szCs w:val="32"/>
          <w:lang w:bidi="en-US"/>
        </w:rPr>
      </w:pPr>
      <w:r>
        <w:rPr>
          <w:rFonts w:hint="eastAsia" w:ascii="宋体" w:hAnsi="宋体"/>
          <w:kern w:val="0"/>
          <w:sz w:val="32"/>
          <w:szCs w:val="32"/>
          <w:lang w:bidi="en-US"/>
        </w:rPr>
        <w:t>—</w:t>
      </w:r>
      <w:r>
        <w:rPr>
          <w:rFonts w:hint="eastAsia" w:ascii="楷体_GB2312" w:hAnsi="Calibri" w:eastAsia="楷体_GB2312"/>
          <w:kern w:val="0"/>
          <w:sz w:val="32"/>
          <w:szCs w:val="32"/>
          <w:lang w:bidi="en-US"/>
        </w:rPr>
        <w:t>201</w:t>
      </w:r>
      <w:r>
        <w:rPr>
          <w:rFonts w:hint="eastAsia" w:ascii="楷体_GB2312" w:hAnsi="Calibri" w:eastAsia="楷体_GB2312"/>
          <w:kern w:val="0"/>
          <w:sz w:val="32"/>
          <w:szCs w:val="32"/>
          <w:lang w:val="en-US" w:eastAsia="zh-CN" w:bidi="en-US"/>
        </w:rPr>
        <w:t>7</w:t>
      </w:r>
      <w:r>
        <w:rPr>
          <w:rFonts w:hint="eastAsia" w:ascii="楷体_GB2312" w:hAnsi="Calibri" w:eastAsia="楷体_GB2312"/>
          <w:kern w:val="0"/>
          <w:sz w:val="32"/>
          <w:szCs w:val="32"/>
          <w:lang w:bidi="en-US"/>
        </w:rPr>
        <w:t>年</w:t>
      </w:r>
      <w:r>
        <w:rPr>
          <w:rFonts w:hint="eastAsia" w:ascii="楷体_GB2312" w:hAnsi="Calibri" w:eastAsia="楷体_GB2312"/>
          <w:kern w:val="0"/>
          <w:sz w:val="32"/>
          <w:szCs w:val="32"/>
          <w:lang w:val="en-US" w:eastAsia="zh-CN" w:bidi="en-US"/>
        </w:rPr>
        <w:t>6</w:t>
      </w:r>
      <w:r>
        <w:rPr>
          <w:rFonts w:hint="eastAsia" w:ascii="楷体_GB2312" w:hAnsi="Calibri" w:eastAsia="楷体_GB2312"/>
          <w:kern w:val="0"/>
          <w:sz w:val="32"/>
          <w:szCs w:val="32"/>
          <w:lang w:bidi="en-US"/>
        </w:rPr>
        <w:t>月</w:t>
      </w:r>
      <w:r>
        <w:rPr>
          <w:rFonts w:hint="eastAsia" w:ascii="楷体_GB2312" w:hAnsi="Calibri" w:eastAsia="楷体_GB2312"/>
          <w:kern w:val="0"/>
          <w:sz w:val="32"/>
          <w:szCs w:val="32"/>
          <w:lang w:val="en-US" w:eastAsia="zh-CN" w:bidi="en-US"/>
        </w:rPr>
        <w:t>9</w:t>
      </w:r>
      <w:r>
        <w:rPr>
          <w:rFonts w:hint="eastAsia" w:ascii="楷体_GB2312" w:hAnsi="Calibri" w:eastAsia="楷体_GB2312"/>
          <w:kern w:val="0"/>
          <w:sz w:val="32"/>
          <w:szCs w:val="32"/>
          <w:lang w:bidi="en-US"/>
        </w:rPr>
        <w:t>日在区二届人大常委会第</w:t>
      </w:r>
      <w:r>
        <w:rPr>
          <w:rFonts w:hint="eastAsia" w:ascii="楷体_GB2312" w:hAnsi="Calibri" w:eastAsia="楷体_GB2312"/>
          <w:kern w:val="0"/>
          <w:sz w:val="32"/>
          <w:szCs w:val="32"/>
          <w:lang w:eastAsia="zh-CN" w:bidi="en-US"/>
        </w:rPr>
        <w:t>二</w:t>
      </w:r>
      <w:r>
        <w:rPr>
          <w:rFonts w:hint="eastAsia" w:ascii="楷体_GB2312" w:hAnsi="Calibri" w:eastAsia="楷体_GB2312"/>
          <w:kern w:val="0"/>
          <w:sz w:val="32"/>
          <w:szCs w:val="32"/>
          <w:lang w:bidi="en-US"/>
        </w:rPr>
        <w:t>次会议上</w:t>
      </w:r>
    </w:p>
    <w:p>
      <w:pPr>
        <w:rPr>
          <w:sz w:val="32"/>
          <w:szCs w:val="32"/>
        </w:rPr>
      </w:pPr>
    </w:p>
    <w:p>
      <w:pPr>
        <w:rPr>
          <w:sz w:val="30"/>
          <w:szCs w:val="30"/>
        </w:rPr>
      </w:pPr>
      <w:r>
        <w:rPr>
          <w:rFonts w:hint="eastAsia"/>
          <w:sz w:val="30"/>
          <w:szCs w:val="30"/>
        </w:rPr>
        <w:t>区人大常委会：</w:t>
      </w:r>
    </w:p>
    <w:p>
      <w:pPr>
        <w:ind w:firstLine="600" w:firstLineChars="200"/>
        <w:rPr>
          <w:sz w:val="30"/>
          <w:szCs w:val="30"/>
        </w:rPr>
      </w:pPr>
      <w:r>
        <w:rPr>
          <w:rFonts w:hint="eastAsia"/>
          <w:sz w:val="30"/>
          <w:szCs w:val="30"/>
        </w:rPr>
        <w:t>根据《河北省人民政府办公厅关于贯彻落实省领导精神切实做好解决拖欠农民共工资工作的实施意见》（冀政办传【2016】4号）和《保定市农民工欠薪应急周转金使用管理办法的通知》（保政办发【2017】2号）文件精神，各级政府要建立农民工工资支付应急周转金制度，设立财政专户，县（市、区）应急周转金不低于500万元的要求。</w:t>
      </w:r>
    </w:p>
    <w:p>
      <w:pPr>
        <w:ind w:firstLine="600" w:firstLineChars="200"/>
        <w:rPr>
          <w:sz w:val="30"/>
          <w:szCs w:val="30"/>
        </w:rPr>
      </w:pPr>
      <w:r>
        <w:rPr>
          <w:rFonts w:hint="eastAsia"/>
          <w:sz w:val="30"/>
          <w:szCs w:val="30"/>
        </w:rPr>
        <w:t>为了切实做好此项工作，保障农民工的合法权益，计划增加财政预算支出指标500万元，请区人大常委会审核批准。</w:t>
      </w: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7B0D"/>
    <w:rsid w:val="00162706"/>
    <w:rsid w:val="002270AC"/>
    <w:rsid w:val="00294D7A"/>
    <w:rsid w:val="0041396E"/>
    <w:rsid w:val="006A0769"/>
    <w:rsid w:val="009B2D23"/>
    <w:rsid w:val="00A75CCC"/>
    <w:rsid w:val="00B3635C"/>
    <w:rsid w:val="00F17B0D"/>
    <w:rsid w:val="686C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Words>
  <Characters>223</Characters>
  <Lines>1</Lines>
  <Paragraphs>1</Paragraphs>
  <TotalTime>0</TotalTime>
  <ScaleCrop>false</ScaleCrop>
  <LinksUpToDate>false</LinksUpToDate>
  <CharactersWithSpaces>260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2017-04-11T01:56:00Z</dcterms:created>
  <dc:creator>null,null,总收发</dc:creator>
  <cp:lastModifiedBy>Administrator</cp:lastModifiedBy>
  <dcterms:modified xsi:type="dcterms:W3CDTF">2022-02-22T02:38:35Z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B91B6936A36E43938DD664376C8364FC</vt:lpwstr>
  </property>
</Properties>
</file>