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3"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 descr="wc g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76820" cy="10796905"/>
                    </a:xfrm>
                    <a:prstGeom prst="rect">
                      <a:avLst/>
                    </a:prstGeom>
                    <a:noFill/>
                  </pic:spPr>
                </pic:pic>
              </a:graphicData>
            </a:graphic>
          </wp:anchor>
        </w:drawing>
      </w:r>
    </w:p>
    <w:p>
      <w:pPr>
        <w:widowControl/>
        <w:jc w:val="center"/>
        <w:rPr>
          <w:rFonts w:ascii="黑体" w:hAnsi="宋体" w:eastAsia="黑体"/>
          <w:color w:val="002060"/>
          <w:sz w:val="72"/>
          <w:szCs w:val="72"/>
        </w:rPr>
      </w:pPr>
      <w:r>
        <w:pict>
          <v:shape id="文本框 8" o:spid="_x0000_s1026" o:spt="202" type="#_x0000_t202" style="position:absolute;left:0pt;margin-left:-83.1pt;margin-top:43.25pt;height:166.25pt;width:596.2pt;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保定市满城区广播电视台</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spacing w:before="624" w:beforeLines="200" w:after="0" w:line="1000" w:lineRule="exact"/>
        <w:jc w:val="center"/>
        <w:rPr>
          <w:rFonts w:ascii="黑体" w:eastAsia="黑体"/>
          <w:sz w:val="48"/>
          <w:szCs w:val="48"/>
        </w:rPr>
      </w:pPr>
      <w:r>
        <w:pict>
          <v:group id="组合 179" o:spid="_x0000_s1027" o:spt="203" style="position:absolute;left:0pt;margin-left:-80.8pt;margin-top:39.95pt;height:46.7pt;width:250.05pt;mso-position-vertical-relative:page;z-index:251672576;mso-width-relative:page;mso-height-relative:page;" coordorigin="4551,52615" coordsize="8546,1398" o:allowoverlap="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">
            <o:lock v:ext="edit"/>
            <v:rect id="矩形 13" o:spid="_x0000_s1028"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41sIA&#10;AADcAAAADwAAAGRycy9kb3ducmV2LnhtbESPQUsDQQyF70L/w5CCN5upUJG10yKC4Elo1YO3sJPu&#10;LN3JLDPT7frvzUHwlvBe3vuy3c9xMBPn0idxsF5ZMCxt8r10Dj4/Xu8ewZRK4mlIwg5+uMB+t7jZ&#10;UuPTVQ48HWtnNERKQw5CrWODWNrAkcoqjSyqnVKOVHXNHfpMVw2PA95b+4CRetGGQCO/BG7Px0t0&#10;gJkzhjyf8neZLrh+t1+b9uzc7XJ+fgJTea7/5r/rN6/4VvH1GZ0A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rjWwgAAANwAAAAPAAAAAAAAAAAAAAAAAJgCAABkcnMvZG93&#10;bnJldi54bWxQSwUGAAAAAAQABAD1AAAAhwMAAAAA&#10;">
              <v:path/>
              <v:fill on="t" focussize="0,0"/>
              <v:stroke on="f" weight="2pt"/>
              <v:imagedata o:title=""/>
              <o:lock v:ext="edit"/>
            </v:rect>
            <v:rect id="矩形 14" o:spid="_x0000_s1029"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QYcIA&#10;AADcAAAADwAAAGRycy9kb3ducmV2LnhtbERPTYvCMBC9C/6HMMLeNHUPZekaRQTRFRbRrYi3oRmb&#10;YjMpTVa7/vqNIHibx/ucyayztbhS6yvHCsajBARx4XTFpYL8Zzn8AOEDssbaMSn4Iw+zab83wUy7&#10;G+/oug+liCHsM1RgQmgyKX1hyKIfuYY4cmfXWgwRtqXULd5iuK3le5Kk0mLFscFgQwtDxWX/axVs&#10;c3Na4YaO9ntzOeTzCtP7V6rU26Cbf4II1IWX+Ole6zg/GcPjmXiB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VBhwgAAANwAAAAPAAAAAAAAAAAAAAAAAJgCAABkcnMvZG93&#10;bnJldi54bWxQSwUGAAAAAAQABAD1AAAAhwMAAAAA&#10;">
              <v:path/>
              <v:fill on="t" focussize="0,0"/>
              <v:stroke weight="2pt" color="#845209"/>
              <v:imagedata o:title=""/>
              <o:lock v:ext="edit"/>
              <v:textbox>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保</w:t>
      </w:r>
      <w:r>
        <w:rPr>
          <w:rFonts w:eastAsia="黑体"/>
          <w:sz w:val="32"/>
          <w:szCs w:val="32"/>
        </w:rPr>
        <w:t>定市满城区</w:t>
      </w:r>
      <w:r>
        <w:rPr>
          <w:rFonts w:hint="eastAsia" w:eastAsia="黑体"/>
          <w:sz w:val="32"/>
          <w:szCs w:val="32"/>
        </w:rPr>
        <w:t>广播电视台</w:t>
      </w:r>
      <w:r>
        <w:rPr>
          <w:rFonts w:eastAsia="黑体"/>
          <w:sz w:val="32"/>
          <w:szCs w:val="32"/>
        </w:rPr>
        <w:t>2018</w:t>
      </w:r>
      <w:r>
        <w:rPr>
          <w:rFonts w:hint="eastAsia" w:eastAsia="黑体"/>
          <w:sz w:val="32"/>
          <w:szCs w:val="32"/>
        </w:rPr>
        <w:t>年部门决算情况说明</w:t>
      </w:r>
      <w:r>
        <w:pict>
          <v:group id="组合 176" o:spid="_x0000_s1030" o:spt="203" style="position:absolute;left:0pt;margin-left:-80.8pt;margin-top:38.95pt;height:46.7pt;width:222.8pt;mso-position-vertical-relative:page;z-index:25167155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">
            <o:lock v:ext="edit"/>
            <v:rect id="矩形 13" o:spid="_x0000_s1031"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Oc8IA&#10;AADbAAAADwAAAGRycy9kb3ducmV2LnhtbESPT2sCMRTE70K/Q3gFb+5bBftna5QiCJ6EWnvo7bF5&#10;bhY3L0sS1+23b4RCj8PM/IZZbUbXqYFDbL1omBclKJbam1YaDafP3ewFVEwkhjovrOGHI2zWD5MV&#10;Vcbf5IOHY2pUhkisSINNqa8QY23ZUSx8z5K9sw+OUpahQRPoluGuw0VZPqGjVvKCpZ63luvL8eo0&#10;YOCANozn8B2HK84P5deyvmg9fRzf30AlHtN/+K+9Nxpen+H+Jf8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Q5zwgAAANsAAAAPAAAAAAAAAAAAAAAAAJgCAABkcnMvZG93&#10;bnJldi54bWxQSwUGAAAAAAQABAD1AAAAhwMAAAAA&#10;">
              <v:path/>
              <v:fill on="t" focussize="0,0"/>
              <v:stroke on="f" weight="2pt"/>
              <v:imagedata o:title=""/>
              <o:lock v:ext="edit"/>
            </v:rect>
            <v:rect id="矩形 14" o:spid="_x0000_s1032"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6TlcEA&#10;AADbAAAADwAAAGRycy9kb3ducmV2LnhtbERPz2vCMBS+D/Y/hDfwtqbboWhnFBmMTUFErQxvj+bZ&#10;FJuX0kSt/vXmIHj8+H6Pp71txJk6XztW8JGkIIhLp2uuFBTbn/chCB+QNTaOScGVPEwnry9jzLW7&#10;8JrOm1CJGMI+RwUmhDaX0peGLPrEtcSRO7jOYoiwq6Tu8BLDbSM/0zSTFmuODQZb+jZUHjcnq2BV&#10;mP0vLujfLhfHXTGrMbvNM6UGb/3sC0SgPjzFD/efVjCKY+OX+APk5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k5XBAAAA2wAAAA8AAAAAAAAAAAAAAAAAmAIAAGRycy9kb3du&#10;cmV2LnhtbFBLBQYAAAAABAAEAPUAAACG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0" b="0"/>
            <wp:wrapNone/>
            <wp:docPr id="6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585710" cy="10727055"/>
                    </a:xfrm>
                    <a:prstGeom prst="rect">
                      <a:avLst/>
                    </a:prstGeom>
                    <a:noFill/>
                  </pic:spPr>
                </pic:pic>
              </a:graphicData>
            </a:graphic>
          </wp:anchor>
        </w:drawing>
      </w:r>
      <w:r>
        <w:pict>
          <v:shape id="文本框 118" o:spid="_x0000_s1033" o:spt="202" type="#_x0000_t202" style="position:absolute;left:0pt;margin-left:-97.3pt;margin-top:259.1pt;height:81.7pt;width:613.65pt;z-index:2516695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&#1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4" o:spt="203" style="position:absolute;left:0pt;margin-left:-80.8pt;margin-top:39.5pt;height:46.7pt;width:245.25pt;mso-position-vertical-relative:page;z-index:25166233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">
            <o:lock v:ext="edit"/>
            <v:rect id="矩形 13" o:spid="_x0000_s1035"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mIL0A&#10;AADbAAAADwAAAGRycy9kb3ducmV2LnhtbERPTYvCMBC9L/gfwgje1qkLylKNIoKwJ0F39+BtaMam&#10;2ExKEmv99+YgeHy879VmcK3qOcTGi4bZtADFUnnTSK3h73f/+Q0qJhJDrRfW8OAIm/XoY0Wl8Xc5&#10;cn9KtcohEkvSYFPqSsRYWXYUp75jydzFB0cpw1CjCXTP4a7Fr6JYoKNGcoOljneWq+vp5jRg4IA2&#10;DJdwjv0NZ4fif15dtZ6Mh+0SVOIhvcUv94/RsMjr85f8A3D9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lnmIL0AAADbAAAADwAAAAAAAAAAAAAAAACYAgAAZHJzL2Rvd25yZXYu&#10;eG1sUEsFBgAAAAAEAAQA9QAAAIIDAAAAAA==&#10;">
              <v:path/>
              <v:fill on="t" focussize="0,0"/>
              <v:stroke on="f" weight="2pt"/>
              <v:imagedata o:title=""/>
              <o:lock v:ext="edit"/>
            </v:rect>
            <v:rect id="矩形 14" o:spid="_x0000_s103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KL8MA&#10;AADbAAAADwAAAGRycy9kb3ducmV2LnhtbESPQWvCQBSE74L/YXlCb7qxh1BSVxFBtEIRbUS8PbLP&#10;bDD7NmS3mvrru4LgcZiZb5jJrLO1uFLrK8cKxqMEBHHhdMWlgvxnOfwA4QOyxtoxKfgjD7NpvzfB&#10;TLsb7+i6D6WIEPYZKjAhNJmUvjBk0Y9cQxy9s2sthijbUuoWbxFua/meJKm0WHFcMNjQwlBx2f9a&#10;BdvcnFa4oaP93lwO+bzC9P6VKvU26OafIAJ14RV+ttdaQTqGx5f4A+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FKL8MAAADbAAAADwAAAAAAAAAAAAAAAACYAgAAZHJzL2Rv&#10;d25yZXYueG1sUEsFBgAAAAAEAAQA9QAAAI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pStyle w:val="33"/>
        <w:spacing w:line="360" w:lineRule="auto"/>
        <w:ind w:firstLine="560"/>
        <w:rPr>
          <w:rFonts w:ascii="仿宋" w:hAnsi="仿宋" w:eastAsia="仿宋" w:cs="仿宋"/>
          <w:sz w:val="32"/>
          <w:szCs w:val="32"/>
        </w:rPr>
      </w:pPr>
      <w:r>
        <w:rPr>
          <w:rFonts w:ascii="仿宋" w:hAnsi="仿宋" w:eastAsia="仿宋" w:cs="仿宋"/>
          <w:sz w:val="32"/>
          <w:szCs w:val="32"/>
        </w:rPr>
        <w:t>1、宣传党的基本路线、方针、政策，贯彻执行党和政府有关广播影视工作的路线、方针、政策；组织广播影视宣传，坚持正确的舆论导向，关注民生民情，加强舆论监督，加大对外宣传力度，提升满城区的影响力和美誉度；负责广播电视节目的终审和播出。</w:t>
      </w:r>
    </w:p>
    <w:p>
      <w:pPr>
        <w:widowControl/>
        <w:shd w:val="clear" w:color="000000" w:fill="FFFFFF"/>
        <w:spacing w:before="100" w:after="100" w:line="360" w:lineRule="auto"/>
        <w:ind w:firstLine="560"/>
        <w:jc w:val="left"/>
        <w:rPr>
          <w:rFonts w:ascii="仿宋" w:hAnsi="仿宋" w:eastAsia="仿宋" w:cs="仿宋"/>
          <w:sz w:val="32"/>
          <w:szCs w:val="32"/>
        </w:rPr>
      </w:pPr>
      <w:r>
        <w:rPr>
          <w:rFonts w:ascii="仿宋" w:hAnsi="仿宋" w:eastAsia="仿宋" w:cs="仿宋"/>
          <w:sz w:val="32"/>
          <w:szCs w:val="32"/>
        </w:rPr>
        <w:t>2、贯彻执行国家广播影视事业管理的法律、法规、事业发展规划以及国家广播影视技术政策和标准；统一管理摄录、制作、演播、发射等重要技术装备；加强安全防范工作，确保广播电视安全播出。</w:t>
      </w:r>
    </w:p>
    <w:p>
      <w:pPr>
        <w:widowControl/>
        <w:shd w:val="clear" w:color="000000" w:fill="FFFFFF"/>
        <w:spacing w:before="100" w:after="100" w:line="360" w:lineRule="auto"/>
        <w:ind w:firstLine="560"/>
        <w:jc w:val="left"/>
        <w:rPr>
          <w:rFonts w:ascii="仿宋" w:hAnsi="仿宋" w:eastAsia="仿宋" w:cs="仿宋"/>
          <w:sz w:val="32"/>
          <w:szCs w:val="32"/>
        </w:rPr>
      </w:pPr>
      <w:r>
        <w:rPr>
          <w:rFonts w:ascii="仿宋" w:hAnsi="仿宋" w:eastAsia="仿宋" w:cs="仿宋"/>
          <w:sz w:val="32"/>
          <w:szCs w:val="32"/>
        </w:rPr>
        <w:t>3、负责制定和组织实施“广播电视户户通”等广播电视发展规划；使用并管理区级广播电视频率频道资源；负责广电媒体广告经营管理，增强广播电视台经济实力和综合竞争力。</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ind w:firstLine="160" w:firstLineChars="50"/>
        <w:rPr>
          <w:rFonts w:ascii="仿宋" w:hAnsi="仿宋" w:eastAsia="仿宋" w:cs="ArialUnicodeMS"/>
          <w:kern w:val="0"/>
          <w:sz w:val="32"/>
          <w:szCs w:val="32"/>
        </w:rPr>
      </w:pPr>
      <w:r>
        <w:rPr>
          <w:rFonts w:hint="eastAsia" w:ascii="仿宋" w:hAnsi="仿宋" w:eastAsia="仿宋" w:cs="ArialUnicodeMS"/>
          <w:kern w:val="0"/>
          <w:sz w:val="32"/>
          <w:szCs w:val="32"/>
        </w:rPr>
        <w:t>从决算编报单位构成看，纳入</w:t>
      </w:r>
      <w:r>
        <w:rPr>
          <w:rFonts w:ascii="仿宋" w:hAnsi="仿宋" w:eastAsia="仿宋" w:cs="ArialUnicodeMS"/>
          <w:kern w:val="0"/>
          <w:sz w:val="32"/>
          <w:szCs w:val="32"/>
        </w:rPr>
        <w:t xml:space="preserve">2018 </w:t>
      </w:r>
      <w:r>
        <w:rPr>
          <w:rFonts w:hint="eastAsia" w:ascii="仿宋" w:hAnsi="仿宋" w:eastAsia="仿宋" w:cs="ArialUnicodeMS"/>
          <w:kern w:val="0"/>
          <w:sz w:val="32"/>
          <w:szCs w:val="32"/>
        </w:rPr>
        <w:t>年度本部门决算汇编范围的独立核算单位（以下简称“单位”）共</w:t>
      </w:r>
      <w:r>
        <w:rPr>
          <w:rFonts w:ascii="仿宋" w:hAnsi="仿宋" w:eastAsia="仿宋" w:cs="ArialUnicodeMS"/>
          <w:kern w:val="0"/>
          <w:sz w:val="32"/>
          <w:szCs w:val="32"/>
        </w:rPr>
        <w:t xml:space="preserve"> </w:t>
      </w:r>
      <w:r>
        <w:rPr>
          <w:rFonts w:hint="eastAsia" w:ascii="仿宋" w:hAnsi="仿宋" w:eastAsia="仿宋" w:cs="ArialUnicodeMS"/>
          <w:kern w:val="0"/>
          <w:sz w:val="32"/>
          <w:szCs w:val="32"/>
        </w:rPr>
        <w:t>1个，具体情况如下：</w:t>
      </w:r>
    </w:p>
    <w:tbl>
      <w:tblPr>
        <w:tblStyle w:val="12"/>
        <w:tblpPr w:leftFromText="180" w:rightFromText="180" w:vertAnchor="text" w:horzAnchor="margin" w:tblpY="455"/>
        <w:tblOverlap w:val="never"/>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宋体" w:hAnsi="宋体" w:cs="宋体"/>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985" w:type="dxa"/>
          </w:tcPr>
          <w:p>
            <w:pPr>
              <w:spacing w:after="0" w:line="560" w:lineRule="exact"/>
              <w:jc w:val="center"/>
              <w:rPr>
                <w:rFonts w:ascii="仿宋_GB2312" w:hAnsi="Cambria" w:eastAsia="仿宋_GB2312" w:cs="ArialUnicodeMS"/>
                <w:kern w:val="0"/>
                <w:sz w:val="24"/>
              </w:rPr>
            </w:pPr>
            <w:r>
              <w:rPr>
                <w:rFonts w:ascii="仿宋_GB2312" w:hAnsi="Cambria" w:eastAsia="仿宋_GB2312" w:cs="ArialUnicodeMS"/>
                <w:kern w:val="0"/>
                <w:sz w:val="24"/>
              </w:rPr>
              <w:t>1</w:t>
            </w:r>
          </w:p>
        </w:tc>
        <w:tc>
          <w:tcPr>
            <w:tcW w:w="3485" w:type="dxa"/>
          </w:tcPr>
          <w:p>
            <w:pPr>
              <w:spacing w:after="0" w:line="560" w:lineRule="exact"/>
              <w:rPr>
                <w:rFonts w:ascii="仿宋_GB2312" w:hAnsi="Cambria" w:eastAsia="仿宋_GB2312" w:cs="ArialUnicodeMS"/>
                <w:kern w:val="0"/>
                <w:sz w:val="24"/>
              </w:rPr>
            </w:pPr>
            <w:r>
              <w:rPr>
                <w:rFonts w:hint="eastAsia" w:ascii="宋体" w:hAnsi="宋体" w:cs="宋体"/>
                <w:kern w:val="0"/>
                <w:sz w:val="24"/>
              </w:rPr>
              <w:t>广播广播电视台</w:t>
            </w:r>
            <w:r>
              <w:rPr>
                <w:rFonts w:ascii="仿宋_GB2312" w:hAnsi="Cambria" w:eastAsia="仿宋_GB2312" w:cs="ArialUnicodeMS"/>
                <w:kern w:val="0"/>
                <w:sz w:val="24"/>
              </w:rPr>
              <w:t>(</w:t>
            </w:r>
            <w:r>
              <w:rPr>
                <w:rFonts w:hint="eastAsia" w:ascii="仿宋_GB2312" w:hAnsi="Cambria" w:eastAsia="仿宋_GB2312" w:cs="ArialUnicodeMS"/>
                <w:kern w:val="0"/>
                <w:sz w:val="24"/>
              </w:rPr>
              <w:t>本级</w:t>
            </w:r>
            <w:r>
              <w:rPr>
                <w:rFonts w:ascii="仿宋_GB2312" w:hAnsi="Cambria" w:eastAsia="仿宋_GB2312" w:cs="ArialUnicodeMS"/>
                <w:kern w:val="0"/>
                <w:sz w:val="24"/>
              </w:rPr>
              <w:t>)</w:t>
            </w:r>
          </w:p>
        </w:tc>
        <w:tc>
          <w:tcPr>
            <w:tcW w:w="2445" w:type="dxa"/>
          </w:tcPr>
          <w:p>
            <w:pPr>
              <w:spacing w:after="0" w:line="560" w:lineRule="exact"/>
              <w:jc w:val="center"/>
              <w:rPr>
                <w:rFonts w:ascii="仿宋_GB2312" w:hAnsi="Cambria" w:eastAsia="仿宋_GB2312" w:cs="ArialUnicodeMS"/>
                <w:kern w:val="0"/>
                <w:sz w:val="24"/>
              </w:rPr>
            </w:pPr>
            <w:r>
              <w:rPr>
                <w:rFonts w:hint="eastAsia" w:ascii="仿宋_GB2312" w:hAnsi="Cambria" w:eastAsia="仿宋_GB2312" w:cs="ArialUnicodeMS"/>
                <w:kern w:val="0"/>
                <w:sz w:val="24"/>
              </w:rPr>
              <w:t>财政补助</w:t>
            </w:r>
          </w:p>
          <w:p>
            <w:pPr>
              <w:spacing w:after="0" w:line="560" w:lineRule="exact"/>
              <w:jc w:val="center"/>
              <w:rPr>
                <w:rFonts w:ascii="仿宋_GB2312" w:hAnsi="Cambria" w:eastAsia="仿宋_GB2312" w:cs="ArialUnicodeMS"/>
                <w:kern w:val="0"/>
                <w:sz w:val="24"/>
              </w:rPr>
            </w:pPr>
            <w:r>
              <w:rPr>
                <w:rFonts w:hint="eastAsia" w:ascii="仿宋_GB2312" w:hAnsi="Cambria" w:eastAsia="仿宋_GB2312" w:cs="ArialUnicodeMS"/>
                <w:kern w:val="0"/>
                <w:sz w:val="24"/>
              </w:rPr>
              <w:t>事业单位</w:t>
            </w:r>
          </w:p>
        </w:tc>
        <w:tc>
          <w:tcPr>
            <w:tcW w:w="2665" w:type="dxa"/>
          </w:tcPr>
          <w:p>
            <w:pPr>
              <w:spacing w:after="0" w:line="560" w:lineRule="exact"/>
              <w:jc w:val="center"/>
              <w:rPr>
                <w:rFonts w:ascii="仿宋_GB2312" w:hAnsi="Cambria" w:eastAsia="仿宋_GB2312" w:cs="ArialUnicodeMS"/>
                <w:kern w:val="0"/>
                <w:sz w:val="24"/>
              </w:rPr>
            </w:pPr>
            <w:r>
              <w:rPr>
                <w:rFonts w:hint="eastAsia" w:ascii="仿宋_GB2312" w:hAnsi="Cambria" w:eastAsia="仿宋_GB2312" w:cs="ArialUnicodeMS"/>
                <w:kern w:val="0"/>
                <w:sz w:val="24"/>
              </w:rPr>
              <w:t>财政性资金定额</w:t>
            </w:r>
          </w:p>
          <w:p>
            <w:pPr>
              <w:spacing w:after="0" w:line="560" w:lineRule="exact"/>
              <w:jc w:val="center"/>
              <w:rPr>
                <w:rFonts w:ascii="仿宋_GB2312" w:hAnsi="Cambria" w:eastAsia="仿宋_GB2312" w:cs="ArialUnicodeMS"/>
                <w:kern w:val="0"/>
                <w:sz w:val="24"/>
              </w:rPr>
            </w:pPr>
            <w:r>
              <w:rPr>
                <w:rFonts w:hint="eastAsia" w:ascii="仿宋_GB2312" w:hAnsi="Cambria" w:eastAsia="仿宋_GB2312" w:cs="ArialUnicodeMS"/>
                <w:kern w:val="0"/>
                <w:sz w:val="24"/>
              </w:rPr>
              <w:t>或定项补助</w:t>
            </w:r>
          </w:p>
        </w:tc>
      </w:tr>
    </w:tbl>
    <w:p>
      <w:pPr>
        <w:spacing w:after="0" w:line="560" w:lineRule="exact"/>
        <w:rPr>
          <w:rFonts w:ascii="仿宋" w:hAnsi="仿宋" w:eastAsia="仿宋" w:cs="ArialUnicodeMS"/>
          <w:kern w:val="0"/>
          <w:sz w:val="32"/>
          <w:szCs w:val="32"/>
        </w:rPr>
      </w:pPr>
    </w:p>
    <w:p>
      <w:pPr>
        <w:spacing w:after="0" w:line="560" w:lineRule="exact"/>
        <w:rPr>
          <w:rFonts w:ascii="仿宋" w:hAnsi="仿宋" w:eastAsia="仿宋" w:cs="ArialUnicodeMS"/>
          <w:kern w:val="0"/>
          <w:sz w:val="32"/>
          <w:szCs w:val="32"/>
        </w:r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0" b="6985"/>
            <wp:wrapNone/>
            <wp:docPr id="5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571105" cy="10680065"/>
                    </a:xfrm>
                    <a:prstGeom prst="rect">
                      <a:avLst/>
                    </a:prstGeom>
                    <a:noFill/>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37" o:spt="202" type="#_x0000_t202" style="position:absolute;left:0pt;margin-left:-74.2pt;margin-top:120.3pt;height:159.1pt;width:596.2pt;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38" o:spt="203" style="position:absolute;left:0pt;margin-left:-70.25pt;margin-top:-81.85pt;height:41.2pt;width:243.2pt;mso-position-vertical-relative:page;z-index:251673600;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">
                  <o:lock v:ext="edit"/>
                  <v:rect id="矩形 13" o:spid="_x0000_s1039"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PBcEA&#10;AADbAAAADwAAAGRycy9kb3ducmV2LnhtbESPQWsCMRSE7wX/Q3hCb/WtwpayNYoIgieh2h56e2ye&#10;m8XNy5LEdf33Rij0OMzMN8xyPbpODRxi60XDfFaAYqm9aaXR8H3avX2AionEUOeFNdw5wno1eVlS&#10;ZfxNvng4pkZliMSKNNiU+gox1pYdxZnvWbJ39sFRyjI0aALdMtx1uCiKd3TUSl6w1PPWcn05Xp0G&#10;DBzQhvEcfuNwxfmh+Cnri9av03HzCSrxmP7Df+290VCW8PySfw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CjwXBAAAA2wAAAA8AAAAAAAAAAAAAAAAAmAIAAGRycy9kb3du&#10;cmV2LnhtbFBLBQYAAAAABAAEAPUAAACGAwAAAAA=&#10;">
                    <v:path/>
                    <v:fill on="t" focussize="0,0"/>
                    <v:stroke on="f" weight="2pt"/>
                    <v:imagedata o:title=""/>
                    <o:lock v:ext="edit"/>
                  </v:rect>
                  <v:rect id="矩形 14" o:spid="_x0000_s1040"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Y5sQA&#10;AADbAAAADwAAAGRycy9kb3ducmV2LnhtbESPQWvCQBSE7wX/w/KE3upGwSDRVUQQqyClNiLeHtln&#10;Nph9G7JbTf313YLQ4zAz3zCzRWdrcaPWV44VDAcJCOLC6YpLBfnX+m0CwgdkjbVjUvBDHhbz3ssM&#10;M+3u/Em3QyhFhLDPUIEJocmk9IUhi37gGuLoXVxrMUTZllK3eI9wW8tRkqTSYsVxwWBDK0PF9fBt&#10;FXzk5rzBHZ3sfnc95ssK08c2Veq13y2nIAJ14T/8bL9rBeMU/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GObEAAAA2wAAAA8AAAAAAAAAAAAAAAAAmAIAAGRycy9k&#10;b3ducmV2LnhtbFBLBQYAAAAABAAEAPUAAACJAwAAAAA=&#10;">
                    <v:path/>
                    <v:fill on="t" focussize="0,0"/>
                    <v:stroke weight="2pt" color="#845209"/>
                    <v:imagedata o:title=""/>
                    <o:lock v:ext="edit"/>
                    <v:textbox style="mso-next-textbox:#矩形 14;">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2"/>
                <w:szCs w:val="22"/>
              </w:rPr>
              <w:t>满城区广播电视台</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1010.51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1010.51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1010.51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1010.51</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1010.51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1010.51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1" o:spt="203" style="position:absolute;left:0pt;margin-left:-82.75pt;margin-top:-81.1pt;height:41.2pt;width:243.2pt;mso-position-vertical-relative:page;z-index:25167462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">
                  <o:lock v:ext="edit"/>
                  <v:rect id="矩形 13" o:spid="_x0000_s1042"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ccEA&#10;AADbAAAADwAAAGRycy9kb3ducmV2LnhtbESPT2sCMRTE7wW/Q3gFb/WtgiJbo5SC0FPBfwdvj81z&#10;s7h5WZK4rt/eCIUeh5n5DbPaDK5VPYfYeNEwnRSgWCpvGqk1HA/bjyWomEgMtV5Yw4MjbNajtxWV&#10;xt9lx/0+1SpDJJakwabUlYixsuwoTnzHkr2LD45SlqFGE+ie4a7FWVEs0FEjecFSx9+Wq+v+5jRg&#10;4IA2DJdwjv0Np7/FaV5dtR6/D1+foBIP6T/81/4xGuYzeH3JPw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F3HBAAAA2wAAAA8AAAAAAAAAAAAAAAAAmAIAAGRycy9kb3du&#10;cmV2LnhtbFBLBQYAAAAABAAEAPUAAACGAwAAAAA=&#10;">
                    <v:path/>
                    <v:fill on="t" focussize="0,0"/>
                    <v:stroke on="f" weight="2pt"/>
                    <v:imagedata o:title=""/>
                    <o:lock v:ext="edit"/>
                  </v:rect>
                  <v:rect id="矩形 14" o:spid="_x0000_s1043"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7fsUA&#10;AADbAAAADwAAAGRycy9kb3ducmV2LnhtbESP3WrCQBSE7wu+w3KE3jUbWwySuooIxR8oRZtSvDtk&#10;j9lg9mzIrhr79N1CwcthZr5hpvPeNuJCna8dKxglKQji0umaKwXF59vTBIQPyBobx6TgRh7ms8HD&#10;FHPtrryjyz5UIkLY56jAhNDmUvrSkEWfuJY4ekfXWQxRdpXUHV4j3DbyOU0zabHmuGCwpaWh8rQ/&#10;WwUfhTmscEvf9n17+ioWNWY/m0ypx2G/eAURqA/38H97rRWM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7t+xQAAANsAAAAPAAAAAAAAAAAAAAAAAJgCAABkcnMv&#10;ZG93bnJldi54bWxQSwUGAAAAAAQABAD1AAAAig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rPr>
              <w:t>满城区广播电视台</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1010.51</w:t>
            </w: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1010.51</w:t>
            </w: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hAnsi="宋体" w:cs="宋体"/>
                <w:color w:val="000000"/>
                <w:kern w:val="0"/>
                <w:sz w:val="20"/>
                <w:szCs w:val="20"/>
              </w:rPr>
              <w:t>文化体育与传媒支出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1010.51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1010.51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新闻出版广播影视</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810.51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810.51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2070401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仿宋" w:hAnsi="仿宋" w:eastAsia="仿宋" w:cs="宋体"/>
                <w:color w:val="000000"/>
                <w:szCs w:val="21"/>
                <w:lang w:val="en-US" w:eastAsia="zh-CN"/>
              </w:rPr>
            </w:pPr>
            <w:r>
              <w:rPr>
                <w:rFonts w:hint="eastAsia" w:ascii="仿宋" w:hAnsi="仿宋" w:eastAsia="仿宋" w:cs="宋体"/>
                <w:color w:val="000000"/>
                <w:szCs w:val="21"/>
              </w:rPr>
              <w:t>1</w:t>
            </w:r>
            <w:r>
              <w:rPr>
                <w:rFonts w:hint="eastAsia" w:ascii="仿宋" w:hAnsi="仿宋" w:eastAsia="仿宋" w:cs="宋体"/>
                <w:color w:val="000000"/>
                <w:szCs w:val="21"/>
                <w:lang w:val="en-US" w:eastAsia="zh-CN"/>
              </w:rPr>
              <w:t>.00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仿宋" w:hAnsi="仿宋" w:eastAsia="仿宋" w:cs="宋体"/>
                <w:color w:val="000000"/>
                <w:szCs w:val="21"/>
                <w:lang w:val="en-US" w:eastAsia="zh-CN"/>
              </w:rPr>
            </w:pPr>
            <w:r>
              <w:rPr>
                <w:rFonts w:hint="eastAsia" w:ascii="仿宋" w:hAnsi="仿宋" w:eastAsia="仿宋" w:cs="宋体"/>
                <w:color w:val="000000"/>
                <w:szCs w:val="21"/>
              </w:rPr>
              <w:t>1</w:t>
            </w:r>
            <w:r>
              <w:rPr>
                <w:rFonts w:hint="eastAsia" w:ascii="仿宋" w:hAnsi="仿宋" w:eastAsia="仿宋" w:cs="宋体"/>
                <w:color w:val="000000"/>
                <w:szCs w:val="21"/>
                <w:lang w:val="en-US" w:eastAsia="zh-CN"/>
              </w:rPr>
              <w:t>.00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2070404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广播</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809.51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809.51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hAnsi="宋体" w:cs="宋体"/>
                <w:color w:val="000000"/>
                <w:kern w:val="0"/>
                <w:sz w:val="20"/>
                <w:szCs w:val="20"/>
              </w:rPr>
              <w:t>其他文化体育与传媒支出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仿宋" w:hAnsi="仿宋" w:eastAsia="仿宋" w:cs="宋体"/>
                <w:color w:val="000000"/>
                <w:szCs w:val="21"/>
                <w:lang w:val="en-US" w:eastAsia="zh-CN"/>
              </w:rPr>
            </w:pPr>
            <w:r>
              <w:rPr>
                <w:rFonts w:hint="eastAsia" w:ascii="仿宋" w:hAnsi="仿宋" w:eastAsia="仿宋" w:cs="宋体"/>
                <w:color w:val="000000"/>
                <w:szCs w:val="21"/>
              </w:rPr>
              <w:t>200</w:t>
            </w:r>
            <w:r>
              <w:rPr>
                <w:rFonts w:hint="eastAsia" w:ascii="仿宋" w:hAnsi="仿宋" w:eastAsia="仿宋" w:cs="宋体"/>
                <w:color w:val="000000"/>
                <w:szCs w:val="21"/>
                <w:lang w:val="en-US" w:eastAsia="zh-CN"/>
              </w:rPr>
              <w:t>.00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仿宋" w:hAnsi="仿宋" w:eastAsia="仿宋" w:cs="宋体"/>
                <w:color w:val="000000"/>
                <w:szCs w:val="21"/>
                <w:lang w:val="en-US" w:eastAsia="zh-CN"/>
              </w:rPr>
            </w:pPr>
            <w:r>
              <w:rPr>
                <w:rFonts w:hint="eastAsia" w:ascii="仿宋" w:hAnsi="仿宋" w:eastAsia="仿宋" w:cs="宋体"/>
                <w:color w:val="000000"/>
                <w:szCs w:val="21"/>
              </w:rPr>
              <w:t>200</w:t>
            </w:r>
            <w:r>
              <w:rPr>
                <w:rFonts w:hint="eastAsia" w:ascii="仿宋" w:hAnsi="仿宋" w:eastAsia="仿宋" w:cs="宋体"/>
                <w:color w:val="000000"/>
                <w:szCs w:val="21"/>
                <w:lang w:val="en-US" w:eastAsia="zh-CN"/>
              </w:rPr>
              <w:t>.00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2079999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hAnsi="宋体" w:cs="宋体"/>
                <w:color w:val="000000"/>
                <w:kern w:val="0"/>
                <w:sz w:val="20"/>
                <w:szCs w:val="20"/>
              </w:rPr>
              <w:t>其他文化体育与传媒支出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仿宋" w:hAnsi="仿宋" w:eastAsia="仿宋" w:cs="宋体"/>
                <w:color w:val="000000"/>
                <w:szCs w:val="21"/>
                <w:lang w:val="en-US" w:eastAsia="zh-CN"/>
              </w:rPr>
            </w:pPr>
            <w:r>
              <w:rPr>
                <w:rFonts w:hint="eastAsia" w:ascii="仿宋" w:hAnsi="仿宋" w:eastAsia="仿宋" w:cs="宋体"/>
                <w:color w:val="000000"/>
                <w:szCs w:val="21"/>
              </w:rPr>
              <w:t>200</w:t>
            </w:r>
            <w:r>
              <w:rPr>
                <w:rFonts w:hint="eastAsia" w:ascii="仿宋" w:hAnsi="仿宋" w:eastAsia="仿宋" w:cs="宋体"/>
                <w:color w:val="000000"/>
                <w:szCs w:val="21"/>
                <w:lang w:val="en-US" w:eastAsia="zh-CN"/>
              </w:rPr>
              <w:t>.00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仿宋" w:hAnsi="仿宋" w:eastAsia="仿宋" w:cs="宋体"/>
                <w:color w:val="000000"/>
                <w:szCs w:val="21"/>
                <w:lang w:val="en-US" w:eastAsia="zh-CN"/>
              </w:rPr>
            </w:pPr>
            <w:r>
              <w:rPr>
                <w:rFonts w:hint="eastAsia" w:ascii="仿宋" w:hAnsi="仿宋" w:eastAsia="仿宋" w:cs="宋体"/>
                <w:color w:val="000000"/>
                <w:szCs w:val="21"/>
              </w:rPr>
              <w:t>200</w:t>
            </w:r>
            <w:r>
              <w:rPr>
                <w:rFonts w:hint="eastAsia" w:ascii="仿宋" w:hAnsi="仿宋" w:eastAsia="仿宋" w:cs="宋体"/>
                <w:color w:val="000000"/>
                <w:szCs w:val="21"/>
                <w:lang w:val="en-US" w:eastAsia="zh-CN"/>
              </w:rPr>
              <w:t>.00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85" w:type="dxa"/>
        <w:tblInd w:w="15" w:type="dxa"/>
        <w:tblLayout w:type="fixed"/>
        <w:tblCellMar>
          <w:top w:w="0" w:type="dxa"/>
          <w:left w:w="0" w:type="dxa"/>
          <w:bottom w:w="0" w:type="dxa"/>
          <w:right w:w="0" w:type="dxa"/>
        </w:tblCellMar>
      </w:tblPr>
      <w:tblGrid>
        <w:gridCol w:w="275"/>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8985"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4" o:spt="203" style="position:absolute;left:0pt;margin-left:-80.9pt;margin-top:-81.1pt;height:41.2pt;width:243.2pt;mso-position-vertical-relative:page;z-index:25167564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">
                  <o:lock v:ext="edit"/>
                  <v:rect id="矩形 13" o:spid="_x0000_s1045"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T3cIA&#10;AADbAAAADwAAAGRycy9kb3ducmV2LnhtbESPQWsCMRSE70L/Q3gFb+5bxZZ2a5QiCJ6EWnvo7bF5&#10;bhY3L0sS1+2/b4RCj8PMfMOsNqPr1MAhtl40zIsSFEvtTSuNhtPnbvYCKiYSQ50X1vDDETbrh8mK&#10;KuNv8sHDMTUqQyRWpMGm1FeIsbbsKBa+Z8ne2QdHKcvQoAl0y3DX4aIsn9FRK3nBUs9by/XleHUa&#10;MHBAG8Zz+I7DFeeH8uupvmg9fRzf30AlHtN/+K+9NxqWr3D/kn8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hPdwgAAANsAAAAPAAAAAAAAAAAAAAAAAJgCAABkcnMvZG93&#10;bnJldi54bWxQSwUGAAAAAAQABAD1AAAAhwMAAAAA&#10;">
                    <v:path/>
                    <v:fill on="t" focussize="0,0"/>
                    <v:stroke on="f" weight="2pt"/>
                    <v:imagedata o:title=""/>
                    <o:lock v:ext="edit"/>
                  </v:rect>
                  <v:rect id="矩形 14" o:spid="_x0000_s104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lCcEA&#10;AADbAAAADwAAAGRycy9kb3ducmV2LnhtbERPW2vCMBR+H/gfwhF8m6mCZVSjiCBeYIxpRXw7NMem&#10;2JyUJmq3X788DHz8+O6zRWdr8aDWV44VjIYJCOLC6YpLBflx/f4BwgdkjbVjUvBDHhbz3tsMM+2e&#10;/E2PQyhFDGGfoQITQpNJ6QtDFv3QNcSRu7rWYoiwLaVu8RnDbS3HSZJKixXHBoMNrQwVt8PdKvjK&#10;zWWDezrbz/3tlC8rTH93qVKDfrecggjUhZf4373VCiZxffwSf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xJQnBAAAA2wAAAA8AAAAAAAAAAAAAAAAAmAIAAGRycy9kb3du&#10;cmV2LnhtbFBLBQYAAAAABAAEAPUAAACG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7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31"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rPr>
              <w:t>满城区广播电视台</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84"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84"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84"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1010.51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810.51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rPr>
              <w:t>200</w:t>
            </w:r>
            <w:r>
              <w:rPr>
                <w:rFonts w:hint="eastAsia" w:ascii="宋体" w:cs="宋体"/>
                <w:color w:val="000000"/>
                <w:szCs w:val="21"/>
                <w:lang w:val="en-US" w:eastAsia="zh-CN"/>
              </w:rPr>
              <w:t>.00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6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hAnsi="宋体" w:cs="宋体"/>
                <w:color w:val="000000"/>
                <w:kern w:val="0"/>
                <w:sz w:val="20"/>
                <w:szCs w:val="20"/>
              </w:rPr>
              <w:t>文化体育与传媒支出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1010.51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810.51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rPr>
              <w:t>200</w:t>
            </w:r>
            <w:r>
              <w:rPr>
                <w:rFonts w:hint="eastAsia" w:ascii="宋体" w:cs="宋体"/>
                <w:color w:val="000000"/>
                <w:szCs w:val="21"/>
                <w:lang w:val="en-US" w:eastAsia="zh-CN"/>
              </w:rPr>
              <w:t>.00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6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20704</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新闻出版广播影视</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810.51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810.51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6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2070401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行政运行</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仿宋" w:hAnsi="仿宋" w:eastAsia="仿宋" w:cs="宋体"/>
                <w:color w:val="000000"/>
                <w:szCs w:val="21"/>
                <w:lang w:val="en-US" w:eastAsia="zh-CN"/>
              </w:rPr>
            </w:pPr>
            <w:r>
              <w:rPr>
                <w:rFonts w:hint="eastAsia" w:ascii="仿宋" w:hAnsi="仿宋" w:eastAsia="仿宋" w:cs="宋体"/>
                <w:color w:val="000000"/>
                <w:szCs w:val="21"/>
              </w:rPr>
              <w:t>1</w:t>
            </w:r>
            <w:r>
              <w:rPr>
                <w:rFonts w:hint="eastAsia" w:ascii="仿宋" w:hAnsi="仿宋" w:eastAsia="仿宋" w:cs="宋体"/>
                <w:color w:val="000000"/>
                <w:szCs w:val="21"/>
                <w:lang w:val="en-US" w:eastAsia="zh-CN"/>
              </w:rPr>
              <w:t>.00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仿宋" w:hAnsi="仿宋" w:eastAsia="仿宋" w:cs="宋体"/>
                <w:color w:val="000000"/>
                <w:szCs w:val="21"/>
                <w:lang w:val="en-US" w:eastAsia="zh-CN"/>
              </w:rPr>
            </w:pPr>
            <w:r>
              <w:rPr>
                <w:rFonts w:hint="eastAsia" w:ascii="仿宋" w:hAnsi="仿宋" w:eastAsia="仿宋" w:cs="宋体"/>
                <w:color w:val="000000"/>
                <w:szCs w:val="21"/>
              </w:rPr>
              <w:t>1</w:t>
            </w:r>
            <w:r>
              <w:rPr>
                <w:rFonts w:hint="eastAsia" w:ascii="仿宋" w:hAnsi="仿宋" w:eastAsia="仿宋" w:cs="宋体"/>
                <w:color w:val="000000"/>
                <w:szCs w:val="21"/>
                <w:lang w:val="en-US" w:eastAsia="zh-CN"/>
              </w:rPr>
              <w:t>.00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6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2070404</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广播</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809.51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r>
              <w:rPr>
                <w:rFonts w:hint="eastAsia" w:ascii="仿宋" w:hAnsi="仿宋" w:eastAsia="仿宋" w:cs="宋体"/>
                <w:color w:val="000000"/>
                <w:szCs w:val="21"/>
              </w:rPr>
              <w:t>809.51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6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20799</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hAnsi="宋体" w:cs="宋体"/>
                <w:color w:val="000000"/>
                <w:kern w:val="0"/>
                <w:sz w:val="20"/>
                <w:szCs w:val="20"/>
              </w:rPr>
              <w:t>其他文化体育与传媒支出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仿宋" w:hAnsi="仿宋" w:eastAsia="仿宋" w:cs="宋体"/>
                <w:color w:val="000000"/>
                <w:szCs w:val="21"/>
                <w:lang w:val="en-US" w:eastAsia="zh-CN"/>
              </w:rPr>
            </w:pPr>
            <w:r>
              <w:rPr>
                <w:rFonts w:hint="eastAsia" w:ascii="仿宋" w:hAnsi="仿宋" w:eastAsia="仿宋" w:cs="宋体"/>
                <w:color w:val="000000"/>
                <w:szCs w:val="21"/>
              </w:rPr>
              <w:t>200</w:t>
            </w:r>
            <w:r>
              <w:rPr>
                <w:rFonts w:hint="eastAsia" w:ascii="仿宋" w:hAnsi="仿宋" w:eastAsia="仿宋" w:cs="宋体"/>
                <w:color w:val="000000"/>
                <w:szCs w:val="21"/>
                <w:lang w:val="en-US" w:eastAsia="zh-CN"/>
              </w:rPr>
              <w:t>.00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rPr>
              <w:t>200</w:t>
            </w:r>
            <w:r>
              <w:rPr>
                <w:rFonts w:hint="eastAsia" w:ascii="宋体" w:cs="宋体"/>
                <w:color w:val="000000"/>
                <w:szCs w:val="21"/>
                <w:lang w:val="en-US" w:eastAsia="zh-CN"/>
              </w:rPr>
              <w:t>.00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6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2079999</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hAnsi="宋体" w:cs="宋体"/>
                <w:color w:val="000000"/>
                <w:kern w:val="0"/>
                <w:sz w:val="20"/>
                <w:szCs w:val="20"/>
              </w:rPr>
              <w:t>其他文化体育与传媒支出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仿宋" w:hAnsi="仿宋" w:eastAsia="仿宋" w:cs="宋体"/>
                <w:color w:val="000000"/>
                <w:szCs w:val="21"/>
                <w:lang w:val="en-US" w:eastAsia="zh-CN"/>
              </w:rPr>
            </w:pPr>
            <w:r>
              <w:rPr>
                <w:rFonts w:hint="eastAsia" w:ascii="仿宋" w:hAnsi="仿宋" w:eastAsia="仿宋" w:cs="宋体"/>
                <w:color w:val="000000"/>
                <w:szCs w:val="21"/>
              </w:rPr>
              <w:t>200</w:t>
            </w:r>
            <w:r>
              <w:rPr>
                <w:rFonts w:hint="eastAsia" w:ascii="仿宋" w:hAnsi="仿宋" w:eastAsia="仿宋" w:cs="宋体"/>
                <w:color w:val="000000"/>
                <w:szCs w:val="21"/>
                <w:lang w:val="en-US" w:eastAsia="zh-CN"/>
              </w:rPr>
              <w:t>.00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仿宋" w:hAnsi="仿宋" w:eastAsia="仿宋"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rPr>
              <w:t>200</w:t>
            </w:r>
            <w:r>
              <w:rPr>
                <w:rFonts w:hint="eastAsia" w:ascii="宋体" w:cs="宋体"/>
                <w:color w:val="000000"/>
                <w:szCs w:val="21"/>
                <w:lang w:val="en-US" w:eastAsia="zh-CN"/>
              </w:rPr>
              <w:t>.00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8985"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47" o:spt="203" style="position:absolute;left:0pt;margin-left:-80.9pt;margin-top:-81.1pt;height:41.2pt;width:243.2pt;mso-position-vertical-relative:page;z-index:25167667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">
                  <o:lock v:ext="edit"/>
                  <v:rect id="矩形 13" o:spid="_x0000_s1048"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Z2MEA&#10;AADbAAAADwAAAGRycy9kb3ducmV2LnhtbESPT2sCMRTE74V+h/AKvelbpYpsjVIEwZNQ/xy8PTbP&#10;zeLmZUniun77plDocZiZ3zDL9eBa1XOIjRcNk3EBiqXyppFaw+m4HS1AxURiqPXCGp4cYb16fVlS&#10;afxDvrk/pFpliMSSNNiUuhIxVpYdxbHvWLJ39cFRyjLUaAI9Mty1OC2KOTpqJC9Y6nhjubod7k4D&#10;Bg5ow3ANl9jfcbIvzrPqpvX72/D1CSrxkP7Df+2d0fAxg98v+Qfg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bGdjBAAAA2wAAAA8AAAAAAAAAAAAAAAAAmAIAAGRycy9kb3du&#10;cmV2LnhtbFBLBQYAAAAABAAEAPUAAACGAwAAAAA=&#10;">
                    <v:path/>
                    <v:fill on="t" focussize="0,0"/>
                    <v:stroke on="f" weight="2pt"/>
                    <v:imagedata o:title=""/>
                    <o:lock v:ext="edit"/>
                  </v:rect>
                  <v:rect id="矩形 14" o:spid="_x0000_s1049"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OO8QA&#10;AADbAAAADwAAAGRycy9kb3ducmV2LnhtbESPQWvCQBSE7wX/w/KE3upGkSDRVUQQqyClNiLeHtln&#10;Nph9G7JbTf313YLQ4zAz3zCzRWdrcaPWV44VDAcJCOLC6YpLBfnX+m0CwgdkjbVjUvBDHhbz3ssM&#10;M+3u/Em3QyhFhLDPUIEJocmk9IUhi37gGuLoXVxrMUTZllK3eI9wW8tRkqTSYsVxwWBDK0PF9fBt&#10;FXzk5rzBHZ3sfnc95ssK08c2Veq13y2nIAJ14T/8bL9rBeMU/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jjvEAAAA2wAAAA8AAAAAAAAAAAAAAAAAmAIAAGRycy9k&#10;b3ducmV2LnhtbFBLBQYAAAAABAAEAPUAAACJ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2"/>
                <w:szCs w:val="22"/>
              </w:rPr>
              <w:t>满城区广播电视台</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1010.51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1010.51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1010.51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1010.51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1010.51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1010.51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1010.51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r>
              <w:rPr>
                <w:rFonts w:hint="eastAsia" w:ascii="宋体" w:cs="宋体"/>
                <w:color w:val="00000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1010.51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1010.51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0" o:spt="203" style="position:absolute;left:0pt;margin-left:-80.9pt;margin-top:-81.1pt;height:41.2pt;width:243.2pt;mso-position-vertical-relative:page;z-index:25167769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">
                  <o:lock v:ext="edit"/>
                  <v:rect id="矩形 13" o:spid="_x0000_s1051"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BrMEA&#10;AADbAAAADwAAAGRycy9kb3ducmV2LnhtbESPQWsCMRSE7wX/Q3iCt/pWsUVWo4gg9CTU1oO3x+a5&#10;Wdy8LElct//eFAo9DjPzDbPeDq5VPYfYeNEwmxagWCpvGqk1fH8dXpegYiIx1HphDT8cYbsZvayp&#10;NP4hn9yfUq0yRGJJGmxKXYkYK8uO4tR3LNm7+uAoZRlqNIEeGe5anBfFOzpqJC9Y6nhvubqd7k4D&#10;Bg5ow3ANl9jfcXYszm/VTevJeNitQCUe0n/4r/1hNCzm8Psl/w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ygazBAAAA2wAAAA8AAAAAAAAAAAAAAAAAmAIAAGRycy9kb3du&#10;cmV2LnhtbFBLBQYAAAAABAAEAPUAAACGAwAAAAA=&#10;">
                    <v:path/>
                    <v:fill on="t" focussize="0,0"/>
                    <v:stroke on="f" weight="2pt"/>
                    <v:imagedata o:title=""/>
                    <o:lock v:ext="edit"/>
                  </v:rect>
                  <v:rect id="矩形 14" o:spid="_x0000_s1052"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to8UA&#10;AADbAAAADwAAAGRycy9kb3ducmV2LnhtbESP3WrCQBSE7wu+w3KE3jUbWwmSuooIxR8oRZtSvDtk&#10;j9lg9mzIrhr79N1CwcthZr5hpvPeNuJCna8dKxglKQji0umaKwXF59vTBIQPyBobx6TgRh7ms8HD&#10;FHPtrryjyz5UIkLY56jAhNDmUvrSkEWfuJY4ekfXWQxRdpXUHV4j3DbyOU0zabHmuGCwpaWh8rQ/&#10;WwUfhTmscEvf9n17+ioWNWY/m0ypx2G/eAURqA/38H97rRWM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i2jxQAAANsAAAAPAAAAAAAAAAAAAAAAAJgCAABkcnMv&#10;ZG93bnJldi54bWxQSwUGAAAAAAQABAD1AAAAig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rPr>
              <w:t>满城区广播电视台</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1010.51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810.51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rPr>
              <w:t>200</w:t>
            </w:r>
            <w:r>
              <w:rPr>
                <w:rFonts w:hint="eastAsia" w:ascii="宋体" w:cs="宋体"/>
                <w:b/>
                <w:color w:val="000000"/>
                <w:szCs w:val="21"/>
                <w:lang w:val="en-US" w:eastAsia="zh-CN"/>
              </w:rPr>
              <w:t>.00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hAnsi="宋体" w:cs="宋体"/>
                <w:color w:val="000000"/>
                <w:kern w:val="0"/>
                <w:sz w:val="20"/>
                <w:szCs w:val="20"/>
              </w:rPr>
              <w:t>文化体育与传媒支出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810.51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810.51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rPr>
              <w:t>200</w:t>
            </w:r>
            <w:r>
              <w:rPr>
                <w:rFonts w:hint="eastAsia" w:ascii="宋体" w:cs="宋体"/>
                <w:color w:val="000000"/>
                <w:szCs w:val="21"/>
                <w:lang w:val="en-US" w:eastAsia="zh-CN"/>
              </w:rPr>
              <w:t>.00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新闻出版广播影视</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810.51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105"/>
              <w:jc w:val="right"/>
              <w:rPr>
                <w:rFonts w:ascii="宋体" w:cs="宋体"/>
                <w:color w:val="000000"/>
                <w:szCs w:val="21"/>
              </w:rPr>
            </w:pPr>
            <w:r>
              <w:rPr>
                <w:rFonts w:hint="eastAsia" w:ascii="宋体" w:cs="宋体"/>
                <w:color w:val="000000"/>
                <w:szCs w:val="21"/>
              </w:rPr>
              <w:t>810.51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2070401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rPr>
              <w:t>1</w:t>
            </w:r>
            <w:r>
              <w:rPr>
                <w:rFonts w:hint="eastAsia" w:ascii="宋体" w:cs="宋体"/>
                <w:color w:val="000000"/>
                <w:szCs w:val="21"/>
                <w:lang w:val="en-US" w:eastAsia="zh-CN"/>
              </w:rPr>
              <w:t>.00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105"/>
              <w:jc w:val="right"/>
              <w:rPr>
                <w:rFonts w:hint="default" w:ascii="宋体" w:eastAsia="宋体" w:cs="宋体"/>
                <w:color w:val="000000"/>
                <w:szCs w:val="21"/>
                <w:lang w:val="en-US" w:eastAsia="zh-CN"/>
              </w:rPr>
            </w:pPr>
            <w:r>
              <w:rPr>
                <w:rFonts w:hint="eastAsia" w:ascii="宋体" w:cs="宋体"/>
                <w:color w:val="000000"/>
                <w:szCs w:val="21"/>
              </w:rPr>
              <w:t>1</w:t>
            </w:r>
            <w:r>
              <w:rPr>
                <w:rFonts w:hint="eastAsia" w:ascii="宋体" w:cs="宋体"/>
                <w:color w:val="000000"/>
                <w:szCs w:val="21"/>
                <w:lang w:val="en-US" w:eastAsia="zh-CN"/>
              </w:rPr>
              <w:t>.00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2070404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广播</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809.51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809.51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hAnsi="宋体" w:cs="宋体"/>
                <w:color w:val="000000"/>
                <w:kern w:val="0"/>
                <w:sz w:val="20"/>
                <w:szCs w:val="20"/>
              </w:rPr>
              <w:t>其他文化体育与传媒支出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200</w:t>
            </w:r>
            <w:r>
              <w:rPr>
                <w:rFonts w:hint="eastAsia" w:ascii="宋体" w:cs="宋体"/>
                <w:color w:val="000000"/>
                <w:szCs w:val="21"/>
                <w:lang w:val="en-US" w:eastAsia="zh-CN"/>
              </w:rPr>
              <w:t>.00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200</w:t>
            </w:r>
            <w:r>
              <w:rPr>
                <w:rFonts w:hint="eastAsia" w:ascii="宋体" w:cs="宋体"/>
                <w:color w:val="000000"/>
                <w:szCs w:val="21"/>
                <w:lang w:val="en-US" w:eastAsia="zh-CN"/>
              </w:rPr>
              <w:t>.00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2079999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hAnsi="宋体" w:cs="宋体"/>
                <w:color w:val="000000"/>
                <w:kern w:val="0"/>
                <w:sz w:val="20"/>
                <w:szCs w:val="20"/>
              </w:rPr>
              <w:t>其他文化体育与传媒支出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200</w:t>
            </w:r>
            <w:r>
              <w:rPr>
                <w:rFonts w:hint="eastAsia" w:ascii="宋体" w:cs="宋体"/>
                <w:color w:val="000000"/>
                <w:szCs w:val="21"/>
                <w:lang w:val="en-US" w:eastAsia="zh-CN"/>
              </w:rPr>
              <w:t>.00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200</w:t>
            </w:r>
            <w:r>
              <w:rPr>
                <w:rFonts w:hint="eastAsia" w:ascii="宋体" w:cs="宋体"/>
                <w:color w:val="000000"/>
                <w:szCs w:val="21"/>
                <w:lang w:val="en-US" w:eastAsia="zh-CN"/>
              </w:rPr>
              <w:t>.00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部门：满城区广播电视台</w:t>
            </w:r>
            <w:r>
              <w:pict>
                <v:group id="组合 49" o:spid="_x0000_s1053" o:spt="203" style="position:absolute;left:0pt;margin-left:-73.25pt;margin-top:-129.4pt;height:41.2pt;width:243.2pt;mso-position-vertical-relative:page;z-index:251678720;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">
                  <o:lock v:ext="edit"/>
                  <v:rect id="矩形 13" o:spid="_x0000_s1054"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goMIA&#10;AADbAAAADwAAAGRycy9kb3ducmV2LnhtbESPQWsCMRSE70L/Q3gFb+5blZZ2a5QiCJ6EWnvo7bF5&#10;bhY3L0sS1+2/b4RCj8PMfMOsNqPr1MAhtl40zIsSFEvtTSuNhtPnbvYCKiYSQ50X1vDDETbrh8mK&#10;KuNv8sHDMTUqQyRWpMGm1FeIsbbsKBa+Z8ne2QdHKcvQoAl0y3DX4aIsn9FRK3nBUs9by/XleHUa&#10;MHBAG8Zz+I7DFeeH8uupvmg9fRzf30AlHtN/+K+9NxqWr3D/kn8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GCgwgAAANsAAAAPAAAAAAAAAAAAAAAAAJgCAABkcnMvZG93&#10;bnJldi54bWxQSwUGAAAAAAQABAD1AAAAhwMAAAAA&#10;">
                    <v:path/>
                    <v:fill on="t" focussize="0,0"/>
                    <v:stroke on="f" weight="2pt"/>
                    <v:imagedata o:title=""/>
                    <o:lock v:ext="edit"/>
                  </v:rect>
                  <v:rect id="矩形 14" o:spid="_x0000_s1055"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z1MEA&#10;AADbAAAADwAAAGRycy9kb3ducmV2LnhtbERPW2vCMBR+H/gfwhF8m6kiZVSjiCBeYIxpRXw7NMem&#10;2JyUJmq3X788DHz8+O6zRWdr8aDWV44VjIYJCOLC6YpLBflx/f4BwgdkjbVjUvBDHhbz3tsMM+2e&#10;/E2PQyhFDGGfoQITQpNJ6QtDFv3QNcSRu7rWYoiwLaVu8RnDbS3HSZJKixXHBoMNrQwVt8PdKvjK&#10;zWWDezrbz/3tlC8rTH93qVKDfrecggjUhZf4373VCiZxffwSf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os9TBAAAA2wAAAA8AAAAAAAAAAAAAAAAAmAIAAGRycy9kb3du&#10;cmV2LnhtbFBLBQYAAAAABAAEAPUAAACG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723.89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25.28</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243.53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7.36</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26.6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135.11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108.44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95.84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rPr>
              <w:t>9</w:t>
            </w:r>
            <w:r>
              <w:rPr>
                <w:rFonts w:hint="eastAsia" w:ascii="宋体" w:cs="宋体"/>
                <w:color w:val="000000"/>
                <w:sz w:val="16"/>
                <w:szCs w:val="16"/>
                <w:lang w:val="en-US" w:eastAsia="zh-CN"/>
              </w:rPr>
              <w:t>.00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32.94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3.36</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31.64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rPr>
              <w:t>1</w:t>
            </w:r>
            <w:r>
              <w:rPr>
                <w:rFonts w:hint="eastAsia" w:ascii="宋体" w:cs="宋体"/>
                <w:color w:val="000000"/>
                <w:sz w:val="16"/>
                <w:szCs w:val="16"/>
                <w:lang w:val="en-US" w:eastAsia="zh-CN"/>
              </w:rPr>
              <w:t>.00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1.81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47.98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61.34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24.5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7.44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27.24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r>
              <w:rPr>
                <w:rFonts w:hint="eastAsia" w:ascii="宋体" w:cs="宋体"/>
                <w:color w:val="000000"/>
                <w:sz w:val="16"/>
                <w:szCs w:val="16"/>
              </w:rPr>
              <w:t>1.5</w:t>
            </w:r>
            <w:r>
              <w:rPr>
                <w:rFonts w:hint="eastAsia" w:ascii="宋体" w:cs="宋体"/>
                <w:color w:val="000000"/>
                <w:sz w:val="16"/>
                <w:szCs w:val="16"/>
                <w:lang w:val="en-US" w:eastAsia="zh-CN"/>
              </w:rPr>
              <w:t>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1.66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4.56</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785.23</w:t>
            </w:r>
          </w:p>
        </w:tc>
        <w:tc>
          <w:tcPr>
            <w:tcW w:w="5328"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25.28</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6" o:spt="203" style="position:absolute;left:0pt;margin-left:-82.75pt;margin-top:-81.1pt;height:41.2pt;width:243.2pt;mso-position-vertical-relative:page;z-index:25167974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">
                  <o:lock v:ext="edit"/>
                  <v:rect id="矩形 13" o:spid="_x0000_s1057"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0sEA&#10;AADbAAAADwAAAGRycy9kb3ducmV2LnhtbESPT2sCMRTE74V+h/AKvdW3WhTZGqUIgieh/jl4e2ye&#10;m8XNy5LEdf32TaHgcZiZ3zCL1eBa1XOIjRcN41EBiqXyppFaw/Gw+ZiDionEUOuFNTw4wmr5+rKg&#10;0vi7/HC/T7XKEIklabApdSVirCw7iiPfsWTv4oOjlGWo0QS6Z7hrcVIUM3TUSF6w1PHacnXd35wG&#10;DBzQhuESzrG/4XhXnKbVVev3t+H7C1TiIT3D/+2t0fA5g78v+Qfg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P9NLBAAAA2wAAAA8AAAAAAAAAAAAAAAAAmAIAAGRycy9kb3du&#10;cmV2LnhtbFBLBQYAAAAABAAEAPUAAACGAwAAAAA=&#10;">
                    <v:path/>
                    <v:fill on="t" focussize="0,0"/>
                    <v:stroke on="f" weight="2pt"/>
                    <v:imagedata o:title=""/>
                    <o:lock v:ext="edit"/>
                  </v:rect>
                  <v:rect id="矩形 14" o:spid="_x0000_s1058"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Y3cUA&#10;AADbAAAADwAAAGRycy9kb3ducmV2LnhtbESP3WrCQBSE7wu+w3IE7+rGCqmkriJC8QekaFOKd4fs&#10;MRvMng3ZVdM+vVsoeDnMzDfMdN7ZWlyp9ZVjBaNhAoK4cLriUkH++f48AeEDssbaMSn4IQ/zWe9p&#10;ipl2N97T9RBKESHsM1RgQmgyKX1hyKIfuoY4eifXWgxRtqXULd4i3NbyJUlSabHiuGCwoaWh4ny4&#10;WAUfuTmucEvfdrc9f+WLCtPfTarUoN8t3kAE6sIj/N9eawXjV/j7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1jdxQAAANsAAAAPAAAAAAAAAAAAAAAAAJgCAABkcnMv&#10;ZG93bnJldi54bWxQSwUGAAAAAAQABAD1AAAAig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2"/>
                <w:szCs w:val="22"/>
              </w:rPr>
              <w:t>满城区广播电视台</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注：</w:t>
            </w:r>
            <w:r>
              <w:rPr>
                <w:rFonts w:hint="eastAsia" w:cs="Arial" w:asciiTheme="minorEastAsia" w:hAnsiTheme="minorEastAsia" w:eastAsiaTheme="minorEastAsia"/>
                <w:color w:val="000000"/>
                <w:szCs w:val="21"/>
              </w:rPr>
              <w:t>本部门本年度无</w:t>
            </w:r>
            <w:r>
              <w:rPr>
                <w:rFonts w:hint="eastAsia" w:cs="黑体" w:asciiTheme="minorEastAsia" w:hAnsiTheme="minorEastAsia" w:eastAsiaTheme="minorEastAsia"/>
                <w:color w:val="000000"/>
                <w:kern w:val="0"/>
                <w:szCs w:val="21"/>
              </w:rPr>
              <w:t>一般公共预算财政拨款“三公”经费支出</w:t>
            </w:r>
            <w:r>
              <w:rPr>
                <w:rFonts w:hint="eastAsia" w:cs="Arial" w:asciiTheme="minorEastAsia" w:hAnsiTheme="minorEastAsia" w:eastAsiaTheme="minorEastAsia"/>
                <w:color w:val="000000"/>
                <w:szCs w:val="21"/>
              </w:rPr>
              <w:t>情况，按要求空表列示。</w:t>
            </w:r>
          </w:p>
          <w:p>
            <w:pPr>
              <w:widowControl/>
              <w:adjustRightInd w:val="0"/>
              <w:snapToGrid w:val="0"/>
              <w:spacing w:after="0" w:line="240" w:lineRule="auto"/>
              <w:jc w:val="left"/>
              <w:textAlignment w:val="center"/>
              <w:rPr>
                <w:rFonts w:cs="宋体" w:asciiTheme="minorEastAsia" w:hAnsiTheme="minorEastAsia" w:eastAsiaTheme="minorEastAsia"/>
                <w:color w:val="000000"/>
                <w:szCs w:val="21"/>
              </w:rPr>
            </w:pPr>
            <w:r>
              <w:rPr>
                <w:rFonts w:cs="宋体" w:asciiTheme="minorEastAsia" w:hAnsiTheme="minorEastAsia" w:eastAsiaTheme="minorEastAsia"/>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59" o:spt="203" style="position:absolute;left:0pt;margin-left:-80.9pt;margin-top:-81.1pt;height:41.2pt;width:243.2pt;mso-position-vertical-relative:page;z-index:25168076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">
                  <o:lock v:ext="edit"/>
                  <v:rect id="矩形 13" o:spid="_x0000_s1060"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XSsEA&#10;AADbAAAADwAAAGRycy9kb3ducmV2LnhtbESPT2sCMRTE74V+h/AKvelbKxXZGqUIQk+C/w7eHpvn&#10;ZnHzsiRxXb99IxR6HGbmN8xiNbhW9Rxi40XDZFyAYqm8aaTWcDxsRnNQMZEYar2whgdHWC1fXxZU&#10;Gn+XHff7VKsMkViSBptSVyLGyrKjOPYdS/YuPjhKWYYaTaB7hrsWP4piho4ayQuWOl5brq77m9OA&#10;gQPaMFzCOfY3nGyL02d11fr9bfj+ApV4SP/hv/aP0TCdwvNL/gG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4V0rBAAAA2wAAAA8AAAAAAAAAAAAAAAAAmAIAAGRycy9kb3du&#10;cmV2LnhtbFBLBQYAAAAABAAEAPUAAACGAwAAAAA=&#10;">
                    <v:path/>
                    <v:fill on="t" focussize="0,0"/>
                    <v:stroke on="f" weight="2pt"/>
                    <v:imagedata o:title=""/>
                    <o:lock v:ext="edit"/>
                  </v:rect>
                  <v:rect id="矩形 14" o:spid="_x0000_s1061"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GqsUA&#10;AADbAAAADwAAAGRycy9kb3ducmV2LnhtbESP3WrCQBSE7wu+w3KE3jUbWwmSuooIxR8oRZtSvDtk&#10;j9lg9mzIrhr79N1CwcthZr5hpvPeNuJCna8dKxglKQji0umaKwXF59vTBIQPyBobx6TgRh7ms8HD&#10;FHPtrryjyz5UIkLY56jAhNDmUvrSkEWfuJY4ekfXWQxRdpXUHV4j3DbyOU0zabHmuGCwpaWh8rQ/&#10;WwUfhTmscEvf9n17+ioWNWY/m0ypx2G/eAURqA/38H97rRW8jO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caqxQAAANsAAAAPAAAAAAAAAAAAAAAAAJgCAABkcnMv&#10;ZG93bnJldi54bWxQSwUGAAAAAAQABAD1AAAAig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rPr>
              <w:t>满城区广播电视台</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b/>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b/>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cs="宋体" w:asciiTheme="majorEastAsia" w:hAnsiTheme="majorEastAsia" w:eastAsiaTheme="majorEastAsia"/>
                <w:color w:val="000000"/>
                <w:kern w:val="0"/>
                <w:szCs w:val="21"/>
              </w:rPr>
            </w:pPr>
            <w:r>
              <w:rPr>
                <w:rFonts w:hint="eastAsia" w:ascii="宋体" w:hAnsi="宋体" w:cs="宋体"/>
                <w:color w:val="000000"/>
                <w:kern w:val="0"/>
                <w:szCs w:val="21"/>
              </w:rPr>
              <w:t>注：</w:t>
            </w:r>
            <w:bookmarkStart w:id="0" w:name="OLE_LINK1"/>
            <w:r>
              <w:rPr>
                <w:rFonts w:hint="eastAsia" w:cs="Arial" w:asciiTheme="majorEastAsia" w:hAnsiTheme="majorEastAsia" w:eastAsiaTheme="majorEastAsia"/>
                <w:color w:val="000000"/>
                <w:szCs w:val="21"/>
              </w:rPr>
              <w:t>本部门本年度无</w:t>
            </w:r>
            <w:r>
              <w:rPr>
                <w:rFonts w:hint="eastAsia" w:cs="黑体" w:asciiTheme="majorEastAsia" w:hAnsiTheme="majorEastAsia" w:eastAsiaTheme="majorEastAsia"/>
                <w:color w:val="000000"/>
                <w:kern w:val="0"/>
                <w:szCs w:val="21"/>
              </w:rPr>
              <w:t>政府性基金预算财政拨款收入支出</w:t>
            </w:r>
            <w:r>
              <w:rPr>
                <w:rFonts w:hint="eastAsia" w:cs="Arial" w:asciiTheme="majorEastAsia" w:hAnsiTheme="majorEastAsia" w:eastAsiaTheme="majorEastAsia"/>
                <w:color w:val="000000"/>
                <w:szCs w:val="21"/>
              </w:rPr>
              <w:t>情况，按要求空表列示。</w:t>
            </w:r>
            <w:bookmarkEnd w:id="0"/>
          </w:p>
          <w:p>
            <w:pPr>
              <w:widowControl/>
              <w:adjustRightInd w:val="0"/>
              <w:spacing w:after="0" w:line="240" w:lineRule="auto"/>
              <w:jc w:val="left"/>
              <w:textAlignment w:val="center"/>
              <w:rPr>
                <w:rFonts w:ascii="宋体" w:cs="宋体"/>
                <w:color w:val="000000"/>
                <w:szCs w:val="21"/>
              </w:rPr>
            </w:pP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2" o:spt="203" style="position:absolute;left:0pt;margin-left:-80.9pt;margin-top:-81.1pt;height:41.2pt;width:243.2pt;mso-position-vertical-relative:page;z-index:25168179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">
                  <o:lock v:ext="edit"/>
                  <v:rect id="矩形 13" o:spid="_x0000_s1063"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IcMIA&#10;AADbAAAADwAAAGRycy9kb3ducmV2LnhtbESPQWsCMRSE70L/Q3gFb+5blZZ2a5QiCJ6EWnvo7bF5&#10;bhY3L0sS1+2/b4RCj8PMfMOsNqPr1MAhtl40zIsSFEvtTSuNhtPnbvYCKiYSQ50X1vDDETbrh8mK&#10;KuNv8sHDMTUqQyRWpMGm1FeIsbbsKBa+Z8ne2QdHKcvQoAl0y3DX4aIsn9FRK3nBUs9by/XleHUa&#10;MHBAG8Zz+I7DFeeH8uupvmg9fRzf30AlHtN/+K+9Nxpel3D/kn8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ghwwgAAANsAAAAPAAAAAAAAAAAAAAAAAJgCAABkcnMvZG93&#10;bnJldi54bWxQSwUGAAAAAAQABAD1AAAAhwMAAAAA&#10;">
                    <v:path/>
                    <v:fill on="t" focussize="0,0"/>
                    <v:stroke on="f" weight="2pt"/>
                    <v:imagedata o:title=""/>
                    <o:lock v:ext="edit"/>
                  </v:rect>
                  <v:rect id="矩形 14" o:spid="_x0000_s1064"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8C8UA&#10;AADbAAAADwAAAGRycy9kb3ducmV2LnhtbESP3WrCQBSE7wu+w3IE7+rGgqGmriJC8QekaFOKd4fs&#10;MRvMng3ZVdM+vVsoeDnMzDfMdN7ZWlyp9ZVjBaNhAoK4cLriUkH++f78CsIHZI21Y1LwQx7ms97T&#10;FDPtbryn6yGUIkLYZ6jAhNBkUvrCkEU/dA1x9E6utRiibEupW7xFuK3lS5Kk0mLFccFgQ0tDxflw&#10;sQo+cnNc4Za+7W57/soXFaa/m1SpQb9bvIEI1IVH+L+91gomY/j7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zwLxQAAANsAAAAPAAAAAAAAAAAAAAAAAJgCAABkcnMv&#10;ZG93bnJldi54bWxQSwUGAAAAAAQABAD1AAAAig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编制单位：满城区广播电视台</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w:t>
            </w:r>
            <w:r>
              <w:rPr>
                <w:rFonts w:hint="eastAsia" w:cs="Arial" w:asciiTheme="minorEastAsia" w:hAnsiTheme="minorEastAsia" w:eastAsiaTheme="minorEastAsia"/>
                <w:color w:val="000000"/>
                <w:szCs w:val="21"/>
              </w:rPr>
              <w:t>本部门本年度无</w:t>
            </w:r>
            <w:r>
              <w:rPr>
                <w:rFonts w:hint="eastAsia" w:cs="黑体" w:asciiTheme="minorEastAsia" w:hAnsiTheme="minorEastAsia" w:eastAsiaTheme="minorEastAsia"/>
                <w:color w:val="000000"/>
                <w:kern w:val="0"/>
                <w:szCs w:val="21"/>
              </w:rPr>
              <w:t>国有资本经营预算财政拨款支出</w:t>
            </w:r>
            <w:r>
              <w:rPr>
                <w:rFonts w:hint="eastAsia" w:cs="Arial" w:asciiTheme="minorEastAsia" w:hAnsiTheme="minorEastAsia" w:eastAsiaTheme="minorEastAsia"/>
                <w:color w:val="000000"/>
                <w:szCs w:val="21"/>
              </w:rPr>
              <w:t>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5" o:spt="203" style="position:absolute;left:0pt;margin-left:-80.9pt;margin-top:-81.1pt;height:41.2pt;width:243.2pt;mso-position-vertical-relative:page;z-index:25168281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">
                  <o:lock v:ext="edit"/>
                  <v:rect id="矩形 13" o:spid="_x0000_s106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WB74A&#10;AADbAAAADwAAAGRycy9kb3ducmV2LnhtbERPS2sCMRC+F/wPYYTe6qyCpa5GEUHwJNTHwduwGTeL&#10;m8mSxHX775tDoceP773aDK5VPYfYeNEwnRSgWCpvGqk1XM77jy9QMZEYar2whh+OsFmP3lZUGv+S&#10;b+5PqVY5RGJJGmxKXYkYK8uO4sR3LJm7++AoZRhqNIFeOdy1OCuKT3TUSG6w1PHOcvU4PZ0GDBzQ&#10;huEebrF/4vRYXOfVQ+v38bBdgko8pH/xn/tgNCzy+vwl/wBc/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Mlge+AAAA2wAAAA8AAAAAAAAAAAAAAAAAmAIAAGRycy9kb3ducmV2&#10;LnhtbFBLBQYAAAAABAAEAPUAAACDAwAAAAA=&#10;">
                    <v:path/>
                    <v:fill on="t" focussize="0,0"/>
                    <v:stroke on="f" weight="2pt"/>
                    <v:imagedata o:title=""/>
                    <o:lock v:ext="edit"/>
                  </v:rect>
                  <v:rect id="矩形 14" o:spid="_x0000_s1067"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6CMUA&#10;AADbAAAADwAAAGRycy9kb3ducmV2LnhtbESPQWvCQBSE7wX/w/KE3upGD8GmboIIYiuUokZKb4/s&#10;azaYfRuyW0399V2h4HGYmW+YRTHYVpyp941jBdNJAoK4crrhWkF5WD/NQfiArLF1TAp+yUORjx4W&#10;mGl34R2d96EWEcI+QwUmhC6T0leGLPqJ64ij9+16iyHKvpa6x0uE21bOkiSVFhuOCwY7WhmqTvsf&#10;q+CjNF8b3NKnfd+ejuWywfT6lir1OB6WLyACDeEe/m+/agXPU7h9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DoIxQAAANsAAAAPAAAAAAAAAAAAAAAAAJgCAABkcnMv&#10;ZG93bnJldi54bWxQSwUGAAAAAAQABAD1AAAAig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w:t>
            </w:r>
            <w:r>
              <w:rPr>
                <w:rFonts w:hint="eastAsia" w:cs="Arial" w:asciiTheme="minorEastAsia" w:hAnsiTheme="minorEastAsia" w:eastAsiaTheme="minorEastAsia"/>
                <w:color w:val="000000"/>
                <w:szCs w:val="21"/>
              </w:rPr>
              <w:t>本部门本年度无</w:t>
            </w:r>
            <w:r>
              <w:rPr>
                <w:rFonts w:hint="eastAsia" w:cs="黑体" w:asciiTheme="minorEastAsia" w:hAnsiTheme="minorEastAsia" w:eastAsiaTheme="minorEastAsia"/>
                <w:color w:val="000000"/>
                <w:kern w:val="0"/>
                <w:szCs w:val="21"/>
              </w:rPr>
              <w:t>政府采购</w:t>
            </w:r>
            <w:r>
              <w:rPr>
                <w:rFonts w:hint="eastAsia" w:cs="Arial" w:asciiTheme="minorEastAsia" w:hAnsiTheme="minorEastAsia" w:eastAsiaTheme="minorEastAsia"/>
                <w:color w:val="000000"/>
                <w:szCs w:val="21"/>
              </w:rPr>
              <w:t>情况，按要求空表列示。</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0" b="6985"/>
            <wp:wrapNone/>
            <wp:docPr id="4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550150" cy="10680065"/>
                    </a:xfrm>
                    <a:prstGeom prst="rect">
                      <a:avLst/>
                    </a:prstGeom>
                    <a:noFill/>
                  </pic:spPr>
                </pic:pic>
              </a:graphicData>
            </a:graphic>
          </wp:anchor>
        </w:drawing>
      </w:r>
      <w:r>
        <w:pict>
          <v:shape id="文本框 5" o:spid="_x0000_s1068" o:spt="202" type="#_x0000_t202" style="position:absolute;left:0pt;margin-left:-78.7pt;margin-top:232.8pt;height:159.1pt;width:596.2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69" o:spt="203" style="position:absolute;left:0pt;margin-left:-79.5pt;margin-top:29.3pt;height:43.95pt;width:301.85pt;mso-position-vertical-relative:page;z-index:25168793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">
            <o:lock v:ext="edit"/>
            <v:rect id="矩形 13" o:spid="_x0000_s1070"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NcAA&#10;AADbAAAADwAAAGRycy9kb3ducmV2LnhtbESPQWsCMRSE7wX/Q3gFb/WtBUW2RikFoSdBqwdvj81z&#10;s7h5WZK4rv/eCEKPw8x8wyzXg2tVzyE2XjRMJwUolsqbRmoNh7/NxwJUTCSGWi+s4c4R1qvR25JK&#10;42+y436fapUhEkvSYFPqSsRYWXYUJ75jyd7ZB0cpy1CjCXTLcNfiZ1HM0VEjecFSxz+Wq8v+6jRg&#10;4IA2DOdwiv0Vp9viOKsuWo/fh+8vUImH9B9+tX+NhsUcnl/yD8D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9NcAAAADbAAAADwAAAAAAAAAAAAAAAACYAgAAZHJzL2Rvd25y&#10;ZXYueG1sUEsFBgAAAAAEAAQA9QAAAIUDAAAAAA==&#10;">
              <v:path/>
              <v:fill on="t" focussize="0,0"/>
              <v:stroke on="f" weight="2pt"/>
              <v:imagedata o:title=""/>
              <o:lock v:ext="edit"/>
            </v:rect>
            <v:rect id="矩形 14" o:spid="_x0000_s1071"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ROsUA&#10;AADbAAAADwAAAGRycy9kb3ducmV2LnhtbESPQWvCQBSE70L/w/IK3nRTD1FSN0EKpSqI1KaU3h7Z&#10;12ww+zZkV4399V2h4HGYmW+YZTHYVpyp941jBU/TBARx5XTDtYLy43WyAOEDssbWMSm4kocifxgt&#10;MdPuwu90PoRaRAj7DBWYELpMSl8ZsuinriOO3o/rLYYo+1rqHi8Rbls5S5JUWmw4Lhjs6MVQdTyc&#10;rIJ9ab7fcEtfdrc9fparBtPfTarU+HFYPYMINIR7+L+91goWc7h9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JE6xQAAANsAAAAPAAAAAAAAAAAAAAAAAJgCAABkcnMv&#10;ZG93bnJldi54bWxQSwUGAAAAAAQABAD1AAAAig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spacing w:line="360" w:lineRule="auto"/>
        <w:ind w:firstLine="57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本部门</w:t>
      </w:r>
      <w:r>
        <w:rPr>
          <w:rFonts w:cs="DengXian-Regular" w:asciiTheme="minorEastAsia" w:hAnsiTheme="minorEastAsia" w:eastAsiaTheme="minorEastAsia"/>
          <w:sz w:val="32"/>
          <w:szCs w:val="32"/>
        </w:rPr>
        <w:t>2018</w:t>
      </w:r>
      <w:r>
        <w:rPr>
          <w:rFonts w:hint="eastAsia" w:cs="DengXian-Regular" w:asciiTheme="minorEastAsia" w:hAnsiTheme="minorEastAsia" w:eastAsiaTheme="minorEastAsia"/>
          <w:sz w:val="32"/>
          <w:szCs w:val="32"/>
        </w:rPr>
        <w:t>年度收入总计1010.51万元。与</w:t>
      </w:r>
      <w:r>
        <w:rPr>
          <w:rFonts w:cs="DengXian-Regular" w:asciiTheme="minorEastAsia" w:hAnsiTheme="minorEastAsia" w:eastAsiaTheme="minorEastAsia"/>
          <w:sz w:val="32"/>
          <w:szCs w:val="32"/>
        </w:rPr>
        <w:t>2017</w:t>
      </w:r>
      <w:r>
        <w:rPr>
          <w:rFonts w:hint="eastAsia" w:cs="DengXian-Regular" w:asciiTheme="minorEastAsia" w:hAnsiTheme="minorEastAsia" w:eastAsiaTheme="minorEastAsia"/>
          <w:sz w:val="32"/>
          <w:szCs w:val="32"/>
        </w:rPr>
        <w:t>年度决算相比，收入减少448.13万元，</w:t>
      </w:r>
      <w:r>
        <w:rPr>
          <w:rFonts w:hint="eastAsia" w:cs="DengXian-Regular" w:asciiTheme="minorEastAsia" w:hAnsiTheme="minorEastAsia" w:eastAsiaTheme="minorEastAsia"/>
          <w:sz w:val="32"/>
          <w:szCs w:val="32"/>
          <w:lang w:val="en-US" w:eastAsia="zh-CN"/>
        </w:rPr>
        <w:t>降低</w:t>
      </w:r>
      <w:r>
        <w:rPr>
          <w:rFonts w:hint="eastAsia" w:cs="DengXian-Regular" w:asciiTheme="minorEastAsia" w:hAnsiTheme="minorEastAsia" w:eastAsiaTheme="minorEastAsia"/>
          <w:sz w:val="32"/>
          <w:szCs w:val="32"/>
        </w:rPr>
        <w:t>30.72</w:t>
      </w:r>
      <w:r>
        <w:rPr>
          <w:rFonts w:cs="DengXian-Regular" w:asciiTheme="minorEastAsia" w:hAnsiTheme="minorEastAsia" w:eastAsiaTheme="minorEastAsia"/>
          <w:sz w:val="32"/>
          <w:szCs w:val="32"/>
        </w:rPr>
        <w:t>%</w:t>
      </w:r>
      <w:r>
        <w:rPr>
          <w:rFonts w:hint="eastAsia" w:cs="DengXian-Regular" w:asciiTheme="minorEastAsia" w:hAnsiTheme="minorEastAsia" w:eastAsiaTheme="minorEastAsia"/>
          <w:sz w:val="32"/>
          <w:szCs w:val="32"/>
        </w:rPr>
        <w:t>，主要原因是2017年度有</w:t>
      </w:r>
      <w:r>
        <w:rPr>
          <w:rFonts w:hint="eastAsia" w:cs="仿宋" w:asciiTheme="minorEastAsia" w:hAnsiTheme="minorEastAsia" w:eastAsiaTheme="minorEastAsia"/>
          <w:kern w:val="1"/>
          <w:sz w:val="32"/>
          <w:szCs w:val="32"/>
        </w:rPr>
        <w:t>国家补助户户通工程设备支出</w:t>
      </w:r>
      <w:r>
        <w:rPr>
          <w:rFonts w:hint="eastAsia" w:cs="DengXian-Regular" w:asciiTheme="minorEastAsia" w:hAnsiTheme="minorEastAsia" w:eastAsiaTheme="minorEastAsia"/>
          <w:sz w:val="32"/>
          <w:szCs w:val="32"/>
        </w:rPr>
        <w:t>。本部门</w:t>
      </w:r>
      <w:r>
        <w:rPr>
          <w:rFonts w:cs="DengXian-Regular" w:asciiTheme="minorEastAsia" w:hAnsiTheme="minorEastAsia" w:eastAsiaTheme="minorEastAsia"/>
          <w:sz w:val="32"/>
          <w:szCs w:val="32"/>
        </w:rPr>
        <w:t>2018</w:t>
      </w:r>
      <w:r>
        <w:rPr>
          <w:rFonts w:hint="eastAsia" w:cs="DengXian-Regular" w:asciiTheme="minorEastAsia" w:hAnsiTheme="minorEastAsia" w:eastAsiaTheme="minorEastAsia"/>
          <w:sz w:val="32"/>
          <w:szCs w:val="32"/>
        </w:rPr>
        <w:t>年度支出总计1010.51万元。与</w:t>
      </w:r>
      <w:r>
        <w:rPr>
          <w:rFonts w:cs="DengXian-Regular" w:asciiTheme="minorEastAsia" w:hAnsiTheme="minorEastAsia" w:eastAsiaTheme="minorEastAsia"/>
          <w:sz w:val="32"/>
          <w:szCs w:val="32"/>
        </w:rPr>
        <w:t>2017</w:t>
      </w:r>
      <w:r>
        <w:rPr>
          <w:rFonts w:hint="eastAsia" w:cs="DengXian-Regular" w:asciiTheme="minorEastAsia" w:hAnsiTheme="minorEastAsia" w:eastAsiaTheme="minorEastAsia"/>
          <w:sz w:val="32"/>
          <w:szCs w:val="32"/>
        </w:rPr>
        <w:t>年度决算相比，支出减少448.13万元，</w:t>
      </w:r>
      <w:r>
        <w:rPr>
          <w:rFonts w:hint="eastAsia" w:cs="DengXian-Regular" w:asciiTheme="minorEastAsia" w:hAnsiTheme="minorEastAsia" w:eastAsiaTheme="minorEastAsia"/>
          <w:sz w:val="32"/>
          <w:szCs w:val="32"/>
          <w:lang w:val="en-US" w:eastAsia="zh-CN"/>
        </w:rPr>
        <w:t>降低</w:t>
      </w:r>
      <w:r>
        <w:rPr>
          <w:rFonts w:hint="eastAsia" w:cs="DengXian-Regular" w:asciiTheme="minorEastAsia" w:hAnsiTheme="minorEastAsia" w:eastAsiaTheme="minorEastAsia"/>
          <w:sz w:val="32"/>
          <w:szCs w:val="32"/>
        </w:rPr>
        <w:t>30.72</w:t>
      </w:r>
      <w:r>
        <w:rPr>
          <w:rFonts w:cs="DengXian-Regular" w:asciiTheme="minorEastAsia" w:hAnsiTheme="minorEastAsia" w:eastAsiaTheme="minorEastAsia"/>
          <w:sz w:val="32"/>
          <w:szCs w:val="32"/>
        </w:rPr>
        <w:t>%</w:t>
      </w:r>
      <w:r>
        <w:rPr>
          <w:rFonts w:hint="eastAsia" w:cs="DengXian-Regular" w:asciiTheme="minorEastAsia" w:hAnsiTheme="minorEastAsia" w:eastAsiaTheme="minorEastAsia"/>
          <w:sz w:val="32"/>
          <w:szCs w:val="32"/>
        </w:rPr>
        <w:t>，主要原因是2017年度有</w:t>
      </w:r>
      <w:r>
        <w:rPr>
          <w:rFonts w:hint="eastAsia" w:cs="仿宋" w:asciiTheme="minorEastAsia" w:hAnsiTheme="minorEastAsia" w:eastAsiaTheme="minorEastAsia"/>
          <w:kern w:val="1"/>
          <w:sz w:val="32"/>
          <w:szCs w:val="32"/>
        </w:rPr>
        <w:t>国家补助户户通工程设备支出</w:t>
      </w:r>
      <w:r>
        <w:rPr>
          <w:rFonts w:hint="eastAsia" w:cs="DengXian-Regular" w:asciiTheme="minorEastAsia" w:hAnsiTheme="minorEastAsia" w:eastAsiaTheme="minorEastAsia"/>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Theme="minorEastAsia" w:hAnsiTheme="minorEastAsia" w:eastAsiaTheme="minorEastAsia"/>
        </w:rPr>
      </w:pPr>
      <w:r>
        <w:rPr>
          <w:rFonts w:hint="eastAsia" w:cs="DengXian-Regular" w:asciiTheme="minorEastAsia" w:hAnsiTheme="minorEastAsia" w:eastAsiaTheme="minorEastAsia"/>
          <w:sz w:val="32"/>
          <w:szCs w:val="32"/>
        </w:rPr>
        <w:t>本部门</w:t>
      </w:r>
      <w:r>
        <w:rPr>
          <w:rFonts w:cs="DengXian-Regular" w:asciiTheme="minorEastAsia" w:hAnsiTheme="minorEastAsia" w:eastAsiaTheme="minorEastAsia"/>
          <w:sz w:val="32"/>
          <w:szCs w:val="32"/>
        </w:rPr>
        <w:t>2018</w:t>
      </w:r>
      <w:r>
        <w:rPr>
          <w:rFonts w:hint="eastAsia" w:cs="DengXian-Regular" w:asciiTheme="minorEastAsia" w:hAnsiTheme="minorEastAsia" w:eastAsiaTheme="minorEastAsia"/>
          <w:sz w:val="32"/>
          <w:szCs w:val="32"/>
        </w:rPr>
        <w:t>年度本年收入合计1010.51万元，其中：财政拨款收入1010.51万元，占100</w:t>
      </w:r>
      <w:r>
        <w:rPr>
          <w:rFonts w:cs="DengXian-Regular" w:asciiTheme="minorEastAsia" w:hAnsiTheme="minorEastAsia" w:eastAsiaTheme="minorEastAsia"/>
          <w:sz w:val="32"/>
          <w:szCs w:val="32"/>
        </w:rPr>
        <w:t>%</w:t>
      </w:r>
      <w:r>
        <w:rPr>
          <w:rFonts w:hint="eastAsia" w:cs="DengXian-Regular" w:asciiTheme="minorEastAsia" w:hAnsiTheme="minorEastAsia" w:eastAsiaTheme="minorEastAsia"/>
          <w:sz w:val="32"/>
          <w:szCs w:val="32"/>
        </w:rPr>
        <w:t>。</w:t>
      </w:r>
      <w:r>
        <w:rPr>
          <w:rFonts w:hint="eastAsia" w:ascii="仿宋_GB2312" w:hAnsi="Times New Roman" w:eastAsia="仿宋_GB2312" w:cs="DengXian-Regular"/>
          <w:sz w:val="32"/>
          <w:szCs w:val="32"/>
        </w:rPr>
        <w:t>事业收入0万元，占0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本部门</w:t>
      </w:r>
      <w:r>
        <w:rPr>
          <w:rFonts w:cs="DengXian-Regular" w:asciiTheme="minorEastAsia" w:hAnsiTheme="minorEastAsia" w:eastAsiaTheme="minorEastAsia"/>
          <w:sz w:val="32"/>
          <w:szCs w:val="32"/>
        </w:rPr>
        <w:t>2018</w:t>
      </w:r>
      <w:r>
        <w:rPr>
          <w:rFonts w:hint="eastAsia" w:cs="DengXian-Regular" w:asciiTheme="minorEastAsia" w:hAnsiTheme="minorEastAsia" w:eastAsiaTheme="minorEastAsia"/>
          <w:sz w:val="32"/>
          <w:szCs w:val="32"/>
        </w:rPr>
        <w:t>年度本年支出合计1010.51万元，其中：基本支出810.51万元，占80.21</w:t>
      </w:r>
      <w:r>
        <w:rPr>
          <w:rFonts w:cs="DengXian-Regular" w:asciiTheme="minorEastAsia" w:hAnsiTheme="minorEastAsia" w:eastAsiaTheme="minorEastAsia"/>
          <w:sz w:val="32"/>
          <w:szCs w:val="32"/>
        </w:rPr>
        <w:t>%</w:t>
      </w:r>
      <w:r>
        <w:rPr>
          <w:rFonts w:hint="eastAsia" w:cs="DengXian-Regular" w:asciiTheme="minorEastAsia" w:hAnsiTheme="minorEastAsia" w:eastAsiaTheme="minorEastAsia"/>
          <w:sz w:val="32"/>
          <w:szCs w:val="32"/>
        </w:rPr>
        <w:t>；项目支出200万元，占19.79</w:t>
      </w:r>
      <w:r>
        <w:rPr>
          <w:rFonts w:cs="DengXian-Regular" w:asciiTheme="minorEastAsia" w:hAnsiTheme="minorEastAsia" w:eastAsiaTheme="minorEastAsia"/>
          <w:sz w:val="32"/>
          <w:szCs w:val="32"/>
        </w:rPr>
        <w:t>%</w:t>
      </w:r>
      <w:r>
        <w:rPr>
          <w:rFonts w:hint="eastAsia" w:cs="DengXian-Regular" w:asciiTheme="minorEastAsia" w:hAnsiTheme="minorEastAsia" w:eastAsiaTheme="minorEastAsia"/>
          <w:sz w:val="32"/>
          <w:szCs w:val="32"/>
        </w:rPr>
        <w:t>。</w:t>
      </w:r>
    </w:p>
    <w:p>
      <w:pPr>
        <w:pStyle w:val="3"/>
        <w:spacing w:before="0" w:after="0" w:line="580" w:lineRule="exact"/>
        <w:ind w:firstLine="643" w:firstLineChars="200"/>
        <w:rPr>
          <w:rFonts w:asciiTheme="minorEastAsia" w:hAnsiTheme="minorEastAsia" w:eastAsiaTheme="minorEastAsia"/>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本部门</w:t>
      </w:r>
      <w:r>
        <w:rPr>
          <w:rFonts w:cs="DengXian-Regular" w:asciiTheme="minorEastAsia" w:hAnsiTheme="minorEastAsia" w:eastAsiaTheme="minorEastAsia"/>
          <w:sz w:val="32"/>
          <w:szCs w:val="32"/>
        </w:rPr>
        <w:t>2018</w:t>
      </w:r>
      <w:r>
        <w:rPr>
          <w:rFonts w:hint="eastAsia" w:cs="DengXian-Regular" w:asciiTheme="minorEastAsia" w:hAnsiTheme="minorEastAsia" w:eastAsiaTheme="minorEastAsia"/>
          <w:sz w:val="32"/>
          <w:szCs w:val="32"/>
        </w:rPr>
        <w:t>年度形成的财政拨款收支均为一般公共预算财政拨款，其中一般公共预算财政拨款本年收入1010.51万元</w:t>
      </w:r>
      <w:r>
        <w:rPr>
          <w:rFonts w:cs="DengXian-Regular" w:asciiTheme="minorEastAsia" w:hAnsiTheme="minorEastAsia" w:eastAsiaTheme="minorEastAsia"/>
          <w:sz w:val="32"/>
          <w:szCs w:val="32"/>
        </w:rPr>
        <w:t>,</w:t>
      </w:r>
      <w:r>
        <w:rPr>
          <w:rFonts w:hint="eastAsia" w:cs="DengXian-Regular" w:asciiTheme="minorEastAsia" w:hAnsiTheme="minorEastAsia" w:eastAsiaTheme="minorEastAsia"/>
          <w:sz w:val="32"/>
          <w:szCs w:val="32"/>
        </w:rPr>
        <w:t>比</w:t>
      </w:r>
      <w:r>
        <w:rPr>
          <w:rFonts w:cs="DengXian-Regular" w:asciiTheme="minorEastAsia" w:hAnsiTheme="minorEastAsia" w:eastAsiaTheme="minorEastAsia"/>
          <w:sz w:val="32"/>
          <w:szCs w:val="32"/>
        </w:rPr>
        <w:t>2017</w:t>
      </w:r>
      <w:r>
        <w:rPr>
          <w:rFonts w:hint="eastAsia" w:cs="DengXian-Regular" w:asciiTheme="minorEastAsia" w:hAnsiTheme="minorEastAsia" w:eastAsiaTheme="minorEastAsia"/>
          <w:sz w:val="32"/>
          <w:szCs w:val="32"/>
        </w:rPr>
        <w:t>年度减少448.13万元，降低30.72</w:t>
      </w:r>
      <w:r>
        <w:rPr>
          <w:rFonts w:cs="DengXian-Regular" w:asciiTheme="minorEastAsia" w:hAnsiTheme="minorEastAsia" w:eastAsiaTheme="minorEastAsia"/>
          <w:sz w:val="32"/>
          <w:szCs w:val="32"/>
        </w:rPr>
        <w:t>%</w:t>
      </w:r>
      <w:r>
        <w:rPr>
          <w:rFonts w:hint="eastAsia" w:cs="DengXian-Regular" w:asciiTheme="minorEastAsia" w:hAnsiTheme="minorEastAsia" w:eastAsiaTheme="minorEastAsia"/>
          <w:sz w:val="32"/>
          <w:szCs w:val="32"/>
        </w:rPr>
        <w:t>，主要是2017年度有</w:t>
      </w:r>
      <w:r>
        <w:rPr>
          <w:rFonts w:hint="eastAsia" w:cs="仿宋" w:asciiTheme="minorEastAsia" w:hAnsiTheme="minorEastAsia" w:eastAsiaTheme="minorEastAsia"/>
          <w:kern w:val="1"/>
          <w:sz w:val="32"/>
          <w:szCs w:val="32"/>
        </w:rPr>
        <w:t>国家补助户户通工程设备支出</w:t>
      </w:r>
      <w:r>
        <w:rPr>
          <w:rFonts w:hint="eastAsia" w:cs="DengXian-Regular" w:asciiTheme="minorEastAsia" w:hAnsiTheme="minorEastAsia" w:eastAsiaTheme="minorEastAsia"/>
          <w:sz w:val="32"/>
          <w:szCs w:val="32"/>
        </w:rPr>
        <w:t>；本年支出1010.51万元，减少448.13万元，降低30.72</w:t>
      </w:r>
      <w:r>
        <w:rPr>
          <w:rFonts w:cs="DengXian-Regular" w:asciiTheme="minorEastAsia" w:hAnsiTheme="minorEastAsia" w:eastAsiaTheme="minorEastAsia"/>
          <w:sz w:val="32"/>
          <w:szCs w:val="32"/>
        </w:rPr>
        <w:t>%</w:t>
      </w:r>
      <w:r>
        <w:rPr>
          <w:rFonts w:hint="eastAsia" w:cs="DengXian-Regular" w:asciiTheme="minorEastAsia" w:hAnsiTheme="minorEastAsia" w:eastAsiaTheme="minorEastAsia"/>
          <w:sz w:val="32"/>
          <w:szCs w:val="32"/>
        </w:rPr>
        <w:t>，主要是2017年度有</w:t>
      </w:r>
      <w:r>
        <w:rPr>
          <w:rFonts w:hint="eastAsia" w:cs="仿宋" w:asciiTheme="minorEastAsia" w:hAnsiTheme="minorEastAsia" w:eastAsiaTheme="minorEastAsia"/>
          <w:kern w:val="1"/>
          <w:sz w:val="32"/>
          <w:szCs w:val="32"/>
        </w:rPr>
        <w:t>国家补助户户通工程设备支出</w:t>
      </w:r>
      <w:r>
        <w:rPr>
          <w:rFonts w:hint="eastAsia" w:cs="DengXian-Regular" w:asciiTheme="minorEastAsia" w:hAnsiTheme="minorEastAsia" w:eastAsiaTheme="minorEastAsia"/>
          <w:sz w:val="32"/>
          <w:szCs w:val="32"/>
        </w:rPr>
        <w:t>。</w:t>
      </w: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321" w:firstLineChars="1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本部门</w:t>
      </w:r>
      <w:r>
        <w:rPr>
          <w:rFonts w:cs="DengXian-Regular" w:asciiTheme="minorEastAsia" w:hAnsiTheme="minorEastAsia" w:eastAsiaTheme="minorEastAsia"/>
          <w:sz w:val="32"/>
          <w:szCs w:val="32"/>
        </w:rPr>
        <w:t>2018</w:t>
      </w:r>
      <w:r>
        <w:rPr>
          <w:rFonts w:hint="eastAsia" w:cs="DengXian-Regular" w:asciiTheme="minorEastAsia" w:hAnsiTheme="minorEastAsia" w:eastAsiaTheme="minorEastAsia"/>
          <w:sz w:val="32"/>
          <w:szCs w:val="32"/>
        </w:rPr>
        <w:t>年度一般公共预算财政拨款收入1010.51万元，完成年初预算的125</w:t>
      </w:r>
      <w:r>
        <w:rPr>
          <w:rFonts w:cs="DengXian-Regular" w:asciiTheme="minorEastAsia" w:hAnsiTheme="minorEastAsia" w:eastAsiaTheme="minorEastAsia"/>
          <w:sz w:val="32"/>
          <w:szCs w:val="32"/>
        </w:rPr>
        <w:t>%,</w:t>
      </w:r>
      <w:r>
        <w:rPr>
          <w:rFonts w:hint="eastAsia" w:cs="DengXian-Regular" w:asciiTheme="minorEastAsia" w:hAnsiTheme="minorEastAsia" w:eastAsiaTheme="minorEastAsia"/>
          <w:sz w:val="32"/>
          <w:szCs w:val="32"/>
        </w:rPr>
        <w:t>比年初预算增加201.87万元，决算数大于预算数主要原因是2018年度有</w:t>
      </w:r>
      <w:r>
        <w:rPr>
          <w:rFonts w:hint="eastAsia" w:cs="仿宋" w:asciiTheme="minorEastAsia" w:hAnsiTheme="minorEastAsia" w:eastAsiaTheme="minorEastAsia"/>
          <w:kern w:val="1"/>
          <w:sz w:val="32"/>
          <w:szCs w:val="32"/>
        </w:rPr>
        <w:t>国家补助户户通工程设备支出</w:t>
      </w:r>
      <w:r>
        <w:rPr>
          <w:rFonts w:hint="eastAsia" w:cs="DengXian-Regular" w:asciiTheme="minorEastAsia" w:hAnsiTheme="minorEastAsia" w:eastAsiaTheme="minorEastAsia"/>
          <w:sz w:val="32"/>
          <w:szCs w:val="32"/>
        </w:rPr>
        <w:t>；本年支出1010.51万元，完成年初预算的125</w:t>
      </w:r>
      <w:r>
        <w:rPr>
          <w:rFonts w:cs="DengXian-Regular" w:asciiTheme="minorEastAsia" w:hAnsiTheme="minorEastAsia" w:eastAsiaTheme="minorEastAsia"/>
          <w:sz w:val="32"/>
          <w:szCs w:val="32"/>
        </w:rPr>
        <w:t>%,</w:t>
      </w:r>
      <w:r>
        <w:rPr>
          <w:rFonts w:hint="eastAsia" w:cs="DengXian-Regular" w:asciiTheme="minorEastAsia" w:hAnsiTheme="minorEastAsia" w:eastAsiaTheme="minorEastAsia"/>
          <w:sz w:val="32"/>
          <w:szCs w:val="32"/>
        </w:rPr>
        <w:t>比年初预算增加201.87万元，决算数大于预算数主要原因是2018年度有</w:t>
      </w:r>
      <w:r>
        <w:rPr>
          <w:rFonts w:hint="eastAsia" w:cs="仿宋" w:asciiTheme="minorEastAsia" w:hAnsiTheme="minorEastAsia" w:eastAsiaTheme="minorEastAsia"/>
          <w:kern w:val="1"/>
          <w:sz w:val="32"/>
          <w:szCs w:val="32"/>
        </w:rPr>
        <w:t>国家补助户户通工程设备支出</w:t>
      </w:r>
      <w:r>
        <w:rPr>
          <w:rFonts w:hint="eastAsia" w:cs="DengXian-Regular" w:asciiTheme="minorEastAsia" w:hAnsiTheme="minorEastAsia" w:eastAsiaTheme="minorEastAsia"/>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cs="DengXian-Regular" w:asciiTheme="minorEastAsia" w:hAnsiTheme="minorEastAsia" w:eastAsiaTheme="minorEastAsia"/>
          <w:sz w:val="32"/>
          <w:szCs w:val="32"/>
        </w:rPr>
      </w:pPr>
      <w:r>
        <w:rPr>
          <w:rFonts w:cs="DengXian-Regular" w:asciiTheme="minorEastAsia" w:hAnsiTheme="minorEastAsia" w:eastAsiaTheme="minorEastAsia"/>
          <w:sz w:val="32"/>
          <w:szCs w:val="32"/>
        </w:rPr>
        <w:t xml:space="preserve">2018 </w:t>
      </w:r>
      <w:r>
        <w:rPr>
          <w:rFonts w:hint="eastAsia" w:cs="DengXian-Regular" w:asciiTheme="minorEastAsia" w:hAnsiTheme="minorEastAsia" w:eastAsiaTheme="minorEastAsia"/>
          <w:sz w:val="32"/>
          <w:szCs w:val="32"/>
        </w:rPr>
        <w:t>年度财政拨款支出1010.51万元，主要用于文化体育与</w:t>
      </w:r>
      <w:r>
        <w:rPr>
          <w:rFonts w:hint="eastAsia" w:cs="宋体" w:asciiTheme="minorEastAsia" w:hAnsiTheme="minorEastAsia" w:eastAsiaTheme="minorEastAsia"/>
          <w:sz w:val="32"/>
          <w:szCs w:val="32"/>
        </w:rPr>
        <w:t>传媒</w:t>
      </w:r>
      <w:r>
        <w:rPr>
          <w:rFonts w:hint="eastAsia" w:cs="DengXian-Regular" w:asciiTheme="minorEastAsia" w:hAnsiTheme="minorEastAsia" w:eastAsiaTheme="minorEastAsia"/>
          <w:sz w:val="32"/>
          <w:szCs w:val="32"/>
        </w:rPr>
        <w:t>支出1010.51万元，占100</w:t>
      </w:r>
      <w:r>
        <w:rPr>
          <w:rFonts w:cs="DengXian-Regular" w:asciiTheme="minorEastAsia" w:hAnsiTheme="minorEastAsia" w:eastAsiaTheme="minorEastAsia"/>
          <w:sz w:val="32"/>
          <w:szCs w:val="32"/>
        </w:rPr>
        <w:t>%</w:t>
      </w:r>
      <w:r>
        <w:rPr>
          <w:rFonts w:hint="eastAsia" w:cs="DengXian-Regular" w:asciiTheme="minorEastAsia" w:hAnsiTheme="minorEastAsia" w:eastAsiaTheme="minorEastAsia"/>
          <w:sz w:val="32"/>
          <w:szCs w:val="32"/>
        </w:rPr>
        <w:t>。</w:t>
      </w:r>
    </w:p>
    <w:p>
      <w:pPr>
        <w:adjustRightInd w:val="0"/>
        <w:snapToGrid w:val="0"/>
        <w:spacing w:after="0" w:line="580" w:lineRule="exact"/>
        <w:ind w:firstLine="420" w:firstLineChars="200"/>
        <w:rPr>
          <w:rFonts w:ascii="楷体_GB2312" w:eastAsia="楷体_GB2312" w:cs="DengXian-Bold"/>
          <w:b/>
          <w:bCs/>
          <w:sz w:val="32"/>
          <w:szCs w:val="32"/>
        </w:rPr>
      </w:pPr>
      <w:r>
        <w:pict>
          <v:group id="组合 79" o:spid="_x0000_s1096" o:spt="203" style="position:absolute;left:0pt;margin-left:-79.5pt;margin-top:29.3pt;height:43.95pt;width:301.85pt;mso-position-vertical-relative:page;z-index:251683840;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">
            <o:lock v:ext="edit"/>
            <v:rect id="矩形 13" o:spid="_x0000_s1097"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HlMEA&#10;AADbAAAADwAAAGRycy9kb3ducmV2LnhtbESPQWsCMRSE7wX/Q3iCt/pWwVZWo4gg9CTU1oO3x+a5&#10;Wdy8LElct//eFAo9DjPzDbPeDq5VPYfYeNEwmxagWCpvGqk1fH8dXpegYiIx1HphDT8cYbsZvayp&#10;NP4hn9yfUq0yRGJJGmxKXYkYK8uO4tR3LNm7+uAoZRlqNIEeGe5anBfFGzpqJC9Y6nhvubqd7k4D&#10;Bg5ow3ANl9jfcXYszovqpvVkPOxWoBIP6T/81/4wGubv8Psl/w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ax5TBAAAA2wAAAA8AAAAAAAAAAAAAAAAAmAIAAGRycy9kb3du&#10;cmV2LnhtbFBLBQYAAAAABAAEAPUAAACGAwAAAAA=&#10;">
              <v:path/>
              <v:fill on="t" focussize="0,0"/>
              <v:stroke on="f" weight="2pt"/>
              <v:imagedata o:title=""/>
              <o:lock v:ext="edit"/>
            </v:rect>
            <v:rect id="矩形 14" o:spid="_x0000_s1098"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acsAA&#10;AADbAAAADwAAAGRycy9kb3ducmV2LnhtbERPTYvCMBC9L/gfwgje1lQPRapRRBBdQUStiLehGZti&#10;MylNVrv7681hYY+P9z1bdLYWT2p95VjBaJiAIC6crrhUkJ/XnxMQPiBrrB2Tgh/ysJj3PmaYaffi&#10;Iz1PoRQxhH2GCkwITSalLwxZ9EPXEEfu7lqLIcK2lLrFVwy3tRwnSSotVhwbDDa0MlQ8Tt9WwSE3&#10;tw3u6Gr3u8clX1aY/n6lSg363XIKIlAX/sV/7q1WMI5j45f4A+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FacsAAAADbAAAADwAAAAAAAAAAAAAAAACYAgAAZHJzL2Rvd25y&#10;ZXYueG1sUEsFBgAAAAAEAAQA9QAAAIU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hint="eastAsia" w:cs="DengXian-Regular" w:asciiTheme="minorEastAsia" w:hAnsiTheme="minorEastAsia" w:eastAsiaTheme="minorEastAsia"/>
          <w:sz w:val="32"/>
          <w:szCs w:val="32"/>
        </w:rPr>
      </w:pPr>
      <w:r>
        <w:rPr>
          <w:rFonts w:cs="DengXian-Regular" w:asciiTheme="minorEastAsia" w:hAnsiTheme="minorEastAsia" w:eastAsiaTheme="minorEastAsia"/>
          <w:sz w:val="32"/>
          <w:szCs w:val="32"/>
        </w:rPr>
        <w:t xml:space="preserve">2018 </w:t>
      </w:r>
      <w:r>
        <w:rPr>
          <w:rFonts w:hint="eastAsia" w:cs="DengXian-Regular" w:asciiTheme="minorEastAsia" w:hAnsiTheme="minorEastAsia" w:eastAsiaTheme="minorEastAsia"/>
          <w:sz w:val="32"/>
          <w:szCs w:val="32"/>
        </w:rPr>
        <w:t>年度一般公共预算财政拨款基本支出810.51万元，其中：人员经费810.51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pPr>
        <w:adjustRightInd w:val="0"/>
        <w:snapToGrid w:val="0"/>
        <w:spacing w:after="0" w:line="580" w:lineRule="exact"/>
        <w:ind w:firstLine="640" w:firstLineChars="200"/>
        <w:rPr>
          <w:rFonts w:hint="eastAsia" w:cs="DengXian-Regular" w:asciiTheme="minorEastAsia" w:hAnsiTheme="minorEastAsia" w:eastAsiaTheme="minorEastAsia"/>
          <w:sz w:val="32"/>
          <w:szCs w:val="32"/>
        </w:rPr>
      </w:pPr>
    </w:p>
    <w:p>
      <w:pPr>
        <w:adjustRightInd w:val="0"/>
        <w:snapToGrid w:val="0"/>
        <w:spacing w:after="0" w:line="580" w:lineRule="exact"/>
        <w:ind w:firstLine="643" w:firstLineChars="200"/>
        <w:rPr>
          <w:rFonts w:hint="eastAsia" w:cs="DengXian-Regular" w:asciiTheme="minorEastAsia" w:hAnsiTheme="minorEastAsia" w:eastAsiaTheme="minorEastAsia"/>
          <w:b/>
          <w:bCs/>
          <w:sz w:val="32"/>
          <w:szCs w:val="32"/>
        </w:rPr>
      </w:pPr>
      <w:r>
        <w:rPr>
          <w:rFonts w:hint="eastAsia" w:cs="DengXian-Regular" w:asciiTheme="minorEastAsia" w:hAnsiTheme="minorEastAsia" w:eastAsiaTheme="minorEastAsia"/>
          <w:b/>
          <w:bCs/>
          <w:sz w:val="32"/>
          <w:szCs w:val="32"/>
        </w:rPr>
        <w:t>五、一般公共预算财政拨款“三公” 经费支出决算情况说明</w:t>
      </w:r>
    </w:p>
    <w:p>
      <w:pPr>
        <w:adjustRightInd w:val="0"/>
        <w:snapToGrid w:val="0"/>
        <w:spacing w:after="0" w:line="580" w:lineRule="exact"/>
        <w:ind w:firstLine="640" w:firstLineChars="200"/>
        <w:rPr>
          <w:rFonts w:hint="eastAsia" w:cs="DengXian-Regular" w:asciiTheme="minorEastAsia" w:hAnsiTheme="minorEastAsia" w:eastAsiaTheme="minorEastAsia"/>
          <w:sz w:val="32"/>
          <w:szCs w:val="32"/>
        </w:rPr>
      </w:pPr>
      <w:r>
        <w:rPr>
          <w:rFonts w:hint="eastAsia" w:cs="DengXian-Regular" w:asciiTheme="minorEastAsia" w:hAnsiTheme="minorEastAsia" w:eastAsiaTheme="minorEastAsia"/>
          <w:sz w:val="32"/>
          <w:szCs w:val="32"/>
        </w:rPr>
        <w:t>本部门201</w:t>
      </w:r>
      <w:r>
        <w:rPr>
          <w:rFonts w:hint="eastAsia" w:cs="DengXian-Regular" w:asciiTheme="minorEastAsia" w:hAnsiTheme="minorEastAsia" w:eastAsiaTheme="minorEastAsia"/>
          <w:sz w:val="32"/>
          <w:szCs w:val="32"/>
          <w:lang w:val="en-US" w:eastAsia="zh-CN"/>
        </w:rPr>
        <w:t>8</w:t>
      </w:r>
      <w:r>
        <w:rPr>
          <w:rFonts w:hint="eastAsia" w:cs="DengXian-Regular" w:asciiTheme="minorEastAsia" w:hAnsiTheme="minorEastAsia" w:eastAsiaTheme="minorEastAsia"/>
          <w:sz w:val="32"/>
          <w:szCs w:val="32"/>
        </w:rPr>
        <w:t>年度“三公”经费支出共计</w:t>
      </w:r>
      <w:r>
        <w:rPr>
          <w:rFonts w:hint="eastAsia" w:cs="DengXian-Regular" w:asciiTheme="minorEastAsia" w:hAnsiTheme="minorEastAsia" w:eastAsiaTheme="minorEastAsia"/>
          <w:sz w:val="32"/>
          <w:szCs w:val="32"/>
          <w:lang w:val="en-US" w:eastAsia="zh-CN"/>
        </w:rPr>
        <w:t>0</w:t>
      </w:r>
      <w:r>
        <w:rPr>
          <w:rFonts w:hint="eastAsia" w:cs="DengXian-Regular" w:asciiTheme="minorEastAsia" w:hAnsiTheme="minorEastAsia" w:eastAsiaTheme="minorEastAsia"/>
          <w:sz w:val="32"/>
          <w:szCs w:val="32"/>
        </w:rPr>
        <w:t>万元，完成预算的100%,较预算增加0万元，无增长，主要是认真贯彻落实中央</w:t>
      </w:r>
      <w:r>
        <w:rPr>
          <w:rFonts w:hint="eastAsia" w:cs="DengXian-Regular" w:asciiTheme="minorEastAsia" w:hAnsiTheme="minorEastAsia" w:eastAsiaTheme="minorEastAsia"/>
          <w:sz w:val="32"/>
          <w:szCs w:val="32"/>
          <w:lang w:eastAsia="zh-CN"/>
        </w:rPr>
        <w:t>八项规定</w:t>
      </w:r>
      <w:r>
        <w:rPr>
          <w:rFonts w:hint="eastAsia" w:cs="DengXian-Regular" w:asciiTheme="minorEastAsia" w:hAnsiTheme="minorEastAsia" w:eastAsiaTheme="minorEastAsia"/>
          <w:sz w:val="32"/>
          <w:szCs w:val="32"/>
        </w:rPr>
        <w:t>精神和厉行节约要求从严控制“三公”经费开支；</w:t>
      </w:r>
    </w:p>
    <w:p>
      <w:pPr>
        <w:adjustRightInd w:val="0"/>
        <w:snapToGrid w:val="0"/>
        <w:spacing w:after="0" w:line="580" w:lineRule="exact"/>
        <w:ind w:firstLine="643" w:firstLineChars="200"/>
        <w:rPr>
          <w:rFonts w:hint="eastAsia" w:cs="DengXian-Regular" w:asciiTheme="minorEastAsia" w:hAnsiTheme="minorEastAsia" w:eastAsiaTheme="minorEastAsia"/>
          <w:sz w:val="32"/>
          <w:szCs w:val="32"/>
        </w:rPr>
      </w:pPr>
      <w:r>
        <w:rPr>
          <w:rFonts w:hint="eastAsia" w:cs="DengXian-Regular" w:asciiTheme="minorEastAsia" w:hAnsiTheme="minorEastAsia" w:eastAsiaTheme="minorEastAsia"/>
          <w:b/>
          <w:bCs/>
          <w:sz w:val="32"/>
          <w:szCs w:val="32"/>
        </w:rPr>
        <w:t>（一）因公出国（境）费支出0万元</w:t>
      </w:r>
      <w:r>
        <w:rPr>
          <w:rFonts w:hint="eastAsia" w:cs="DengXian-Regular" w:asciiTheme="minorEastAsia" w:hAnsiTheme="minorEastAsia" w:eastAsiaTheme="minorEastAsia"/>
          <w:sz w:val="32"/>
          <w:szCs w:val="32"/>
        </w:rPr>
        <w:t>。本部门2019年度因公出国（境）团组0个、共0人/参加其他单位组织的因公出国（境）团组0个、共0人/无本单位组织的出国（境）团组。因公出国（境）费支出较预算增加0万元，增长0%,主要是认真贯彻落实中央</w:t>
      </w:r>
      <w:r>
        <w:rPr>
          <w:rFonts w:hint="eastAsia" w:cs="DengXian-Regular" w:asciiTheme="minorEastAsia" w:hAnsiTheme="minorEastAsia" w:eastAsiaTheme="minorEastAsia"/>
          <w:sz w:val="32"/>
          <w:szCs w:val="32"/>
          <w:lang w:eastAsia="zh-CN"/>
        </w:rPr>
        <w:t>八项规定</w:t>
      </w:r>
      <w:r>
        <w:rPr>
          <w:rFonts w:hint="eastAsia" w:cs="DengXian-Regular" w:asciiTheme="minorEastAsia" w:hAnsiTheme="minorEastAsia" w:eastAsiaTheme="minorEastAsia"/>
          <w:sz w:val="32"/>
          <w:szCs w:val="32"/>
        </w:rPr>
        <w:t>精神和厉行节约要求从严控制“三公”经费开支；较上年增加0万元，增长0%,主要是认真贯彻落实中央</w:t>
      </w:r>
      <w:r>
        <w:rPr>
          <w:rFonts w:hint="eastAsia" w:cs="DengXian-Regular" w:asciiTheme="minorEastAsia" w:hAnsiTheme="minorEastAsia" w:eastAsiaTheme="minorEastAsia"/>
          <w:sz w:val="32"/>
          <w:szCs w:val="32"/>
          <w:lang w:eastAsia="zh-CN"/>
        </w:rPr>
        <w:t>八项规定</w:t>
      </w:r>
      <w:r>
        <w:rPr>
          <w:rFonts w:hint="eastAsia" w:cs="DengXian-Regular" w:asciiTheme="minorEastAsia" w:hAnsiTheme="minorEastAsia" w:eastAsiaTheme="minorEastAsia"/>
          <w:sz w:val="32"/>
          <w:szCs w:val="32"/>
        </w:rPr>
        <w:t>精神和厉行节约要求从严控制“三公”经费开支。</w:t>
      </w:r>
    </w:p>
    <w:p>
      <w:pPr>
        <w:adjustRightInd w:val="0"/>
        <w:snapToGrid w:val="0"/>
        <w:spacing w:after="0" w:line="580" w:lineRule="exact"/>
        <w:ind w:firstLine="643" w:firstLineChars="200"/>
        <w:rPr>
          <w:rFonts w:hint="eastAsia" w:cs="DengXian-Regular" w:asciiTheme="minorEastAsia" w:hAnsiTheme="minorEastAsia" w:eastAsiaTheme="minorEastAsia"/>
          <w:sz w:val="32"/>
          <w:szCs w:val="32"/>
        </w:rPr>
      </w:pPr>
      <w:r>
        <w:rPr>
          <w:rFonts w:hint="eastAsia" w:cs="DengXian-Regular" w:asciiTheme="minorEastAsia" w:hAnsiTheme="minorEastAsia" w:eastAsiaTheme="minorEastAsia"/>
          <w:b/>
          <w:bCs/>
          <w:sz w:val="32"/>
          <w:szCs w:val="32"/>
        </w:rPr>
        <w:t>（二）公务用车购置及运行维护费支出</w:t>
      </w:r>
      <w:r>
        <w:rPr>
          <w:rFonts w:hint="eastAsia" w:cs="DengXian-Regular" w:asciiTheme="minorEastAsia" w:hAnsiTheme="minorEastAsia" w:eastAsiaTheme="minorEastAsia"/>
          <w:b/>
          <w:bCs/>
          <w:sz w:val="32"/>
          <w:szCs w:val="32"/>
          <w:lang w:val="en-US" w:eastAsia="zh-CN"/>
        </w:rPr>
        <w:t>0</w:t>
      </w:r>
      <w:r>
        <w:rPr>
          <w:rFonts w:hint="eastAsia" w:cs="DengXian-Regular" w:asciiTheme="minorEastAsia" w:hAnsiTheme="minorEastAsia" w:eastAsiaTheme="minorEastAsia"/>
          <w:b/>
          <w:bCs/>
          <w:sz w:val="32"/>
          <w:szCs w:val="32"/>
        </w:rPr>
        <w:t>万元</w:t>
      </w:r>
      <w:r>
        <w:rPr>
          <w:rFonts w:hint="eastAsia" w:cs="DengXian-Regular" w:asciiTheme="minorEastAsia" w:hAnsiTheme="minorEastAsia" w:eastAsiaTheme="minorEastAsia"/>
          <w:sz w:val="32"/>
          <w:szCs w:val="32"/>
        </w:rPr>
        <w:t>。本部门201</w:t>
      </w:r>
      <w:r>
        <w:rPr>
          <w:rFonts w:hint="eastAsia" w:cs="DengXian-Regular" w:asciiTheme="minorEastAsia" w:hAnsiTheme="minorEastAsia" w:eastAsiaTheme="minorEastAsia"/>
          <w:sz w:val="32"/>
          <w:szCs w:val="32"/>
          <w:lang w:val="en-US" w:eastAsia="zh-CN"/>
        </w:rPr>
        <w:t>8</w:t>
      </w:r>
      <w:r>
        <w:rPr>
          <w:rFonts w:hint="eastAsia" w:cs="DengXian-Regular" w:asciiTheme="minorEastAsia" w:hAnsiTheme="minorEastAsia" w:eastAsiaTheme="minorEastAsia"/>
          <w:sz w:val="32"/>
          <w:szCs w:val="32"/>
        </w:rPr>
        <w:t>年度公务用车购置及运行维护费较预算减少0万元，降低0%,主要是认真贯彻落实中央</w:t>
      </w:r>
      <w:r>
        <w:rPr>
          <w:rFonts w:hint="eastAsia" w:cs="DengXian-Regular" w:asciiTheme="minorEastAsia" w:hAnsiTheme="minorEastAsia" w:eastAsiaTheme="minorEastAsia"/>
          <w:sz w:val="32"/>
          <w:szCs w:val="32"/>
          <w:lang w:eastAsia="zh-CN"/>
        </w:rPr>
        <w:t>八项规定</w:t>
      </w:r>
      <w:r>
        <w:rPr>
          <w:rFonts w:hint="eastAsia" w:cs="DengXian-Regular" w:asciiTheme="minorEastAsia" w:hAnsiTheme="minorEastAsia" w:eastAsiaTheme="minorEastAsia"/>
          <w:sz w:val="32"/>
          <w:szCs w:val="32"/>
        </w:rPr>
        <w:t>精神和厉行节约要求从严控制“三公”经费开支；较上年减少0万元，降低0%,主要是认真贯彻落实中央</w:t>
      </w:r>
      <w:r>
        <w:rPr>
          <w:rFonts w:hint="eastAsia" w:cs="DengXian-Regular" w:asciiTheme="minorEastAsia" w:hAnsiTheme="minorEastAsia" w:eastAsiaTheme="minorEastAsia"/>
          <w:sz w:val="32"/>
          <w:szCs w:val="32"/>
          <w:lang w:eastAsia="zh-CN"/>
        </w:rPr>
        <w:t>八项规定</w:t>
      </w:r>
      <w:r>
        <w:rPr>
          <w:rFonts w:hint="eastAsia" w:cs="DengXian-Regular" w:asciiTheme="minorEastAsia" w:hAnsiTheme="minorEastAsia" w:eastAsiaTheme="minorEastAsia"/>
          <w:sz w:val="32"/>
          <w:szCs w:val="32"/>
        </w:rPr>
        <w:t>精神和厉行节约要求从严控制“三公”经费开支。其中：</w:t>
      </w:r>
    </w:p>
    <w:p>
      <w:pPr>
        <w:adjustRightInd w:val="0"/>
        <w:snapToGrid w:val="0"/>
        <w:spacing w:after="0" w:line="580" w:lineRule="exact"/>
        <w:ind w:firstLine="643" w:firstLineChars="200"/>
        <w:rPr>
          <w:rFonts w:hint="eastAsia" w:cs="DengXian-Regular" w:asciiTheme="minorEastAsia" w:hAnsiTheme="minorEastAsia" w:eastAsiaTheme="minorEastAsia"/>
          <w:sz w:val="32"/>
          <w:szCs w:val="32"/>
        </w:rPr>
      </w:pPr>
      <w:r>
        <w:rPr>
          <w:rFonts w:hint="eastAsia" w:cs="DengXian-Regular" w:asciiTheme="minorEastAsia" w:hAnsiTheme="minorEastAsia" w:eastAsiaTheme="minorEastAsia"/>
          <w:b/>
          <w:bCs/>
          <w:sz w:val="32"/>
          <w:szCs w:val="32"/>
        </w:rPr>
        <w:t>公务用车购置费</w:t>
      </w:r>
      <w:r>
        <w:rPr>
          <w:rFonts w:hint="eastAsia" w:cs="DengXian-Regular" w:asciiTheme="minorEastAsia" w:hAnsiTheme="minorEastAsia" w:eastAsiaTheme="minorEastAsia"/>
          <w:sz w:val="32"/>
          <w:szCs w:val="32"/>
        </w:rPr>
        <w:t>：本部门201</w:t>
      </w:r>
      <w:r>
        <w:rPr>
          <w:rFonts w:hint="eastAsia" w:cs="DengXian-Regular" w:asciiTheme="minorEastAsia" w:hAnsiTheme="minorEastAsia" w:eastAsiaTheme="minorEastAsia"/>
          <w:sz w:val="32"/>
          <w:szCs w:val="32"/>
          <w:lang w:val="en-US" w:eastAsia="zh-CN"/>
        </w:rPr>
        <w:t>8</w:t>
      </w:r>
      <w:r>
        <w:rPr>
          <w:rFonts w:hint="eastAsia" w:cs="DengXian-Regular" w:asciiTheme="minorEastAsia" w:hAnsiTheme="minorEastAsia" w:eastAsiaTheme="minorEastAsia"/>
          <w:sz w:val="32"/>
          <w:szCs w:val="32"/>
        </w:rPr>
        <w:t>年度公务用车购置量0辆，发生“公务用车购置”经费支出0万元。公务用车购置费支出较预算增加0万元，增长0%,主要是认真贯彻落实中央</w:t>
      </w:r>
      <w:r>
        <w:rPr>
          <w:rFonts w:hint="eastAsia" w:cs="DengXian-Regular" w:asciiTheme="minorEastAsia" w:hAnsiTheme="minorEastAsia" w:eastAsiaTheme="minorEastAsia"/>
          <w:sz w:val="32"/>
          <w:szCs w:val="32"/>
          <w:lang w:eastAsia="zh-CN"/>
        </w:rPr>
        <w:t>八项规定</w:t>
      </w:r>
      <w:r>
        <w:rPr>
          <w:rFonts w:hint="eastAsia" w:cs="DengXian-Regular" w:asciiTheme="minorEastAsia" w:hAnsiTheme="minorEastAsia" w:eastAsiaTheme="minorEastAsia"/>
          <w:sz w:val="32"/>
          <w:szCs w:val="32"/>
        </w:rPr>
        <w:t>精神和厉行节约要求从严控制“三公”经费开支；较上年增加0万元，增长0%,主要是认真贯彻落实中央</w:t>
      </w:r>
      <w:r>
        <w:rPr>
          <w:rFonts w:hint="eastAsia" w:cs="DengXian-Regular" w:asciiTheme="minorEastAsia" w:hAnsiTheme="minorEastAsia" w:eastAsiaTheme="minorEastAsia"/>
          <w:sz w:val="32"/>
          <w:szCs w:val="32"/>
          <w:lang w:eastAsia="zh-CN"/>
        </w:rPr>
        <w:t>八项规定</w:t>
      </w:r>
      <w:r>
        <w:rPr>
          <w:rFonts w:hint="eastAsia" w:cs="DengXian-Regular" w:asciiTheme="minorEastAsia" w:hAnsiTheme="minorEastAsia" w:eastAsiaTheme="minorEastAsia"/>
          <w:sz w:val="32"/>
          <w:szCs w:val="32"/>
        </w:rPr>
        <w:t>精神和厉行节约要求从严控制“三公”经费开支。</w:t>
      </w:r>
    </w:p>
    <w:p>
      <w:pPr>
        <w:adjustRightInd w:val="0"/>
        <w:snapToGrid w:val="0"/>
        <w:spacing w:after="0" w:line="580" w:lineRule="exact"/>
        <w:ind w:firstLine="643" w:firstLineChars="200"/>
        <w:rPr>
          <w:rFonts w:hint="eastAsia" w:cs="DengXian-Regular" w:asciiTheme="minorEastAsia" w:hAnsiTheme="minorEastAsia" w:eastAsiaTheme="minorEastAsia"/>
          <w:sz w:val="32"/>
          <w:szCs w:val="32"/>
        </w:rPr>
      </w:pPr>
      <w:r>
        <w:rPr>
          <w:rFonts w:hint="eastAsia" w:cs="DengXian-Regular" w:asciiTheme="minorEastAsia" w:hAnsiTheme="minorEastAsia" w:eastAsiaTheme="minorEastAsia"/>
          <w:b/>
          <w:bCs/>
          <w:sz w:val="32"/>
          <w:szCs w:val="32"/>
        </w:rPr>
        <w:t>公务用车运行维护费</w:t>
      </w:r>
      <w:r>
        <w:rPr>
          <w:rFonts w:hint="eastAsia" w:cs="DengXian-Regular" w:asciiTheme="minorEastAsia" w:hAnsiTheme="minorEastAsia" w:eastAsiaTheme="minorEastAsia"/>
          <w:sz w:val="32"/>
          <w:szCs w:val="32"/>
        </w:rPr>
        <w:t>：本部门201</w:t>
      </w:r>
      <w:r>
        <w:rPr>
          <w:rFonts w:hint="eastAsia" w:cs="DengXian-Regular" w:asciiTheme="minorEastAsia" w:hAnsiTheme="minorEastAsia" w:eastAsiaTheme="minorEastAsia"/>
          <w:sz w:val="32"/>
          <w:szCs w:val="32"/>
          <w:lang w:val="en-US" w:eastAsia="zh-CN"/>
        </w:rPr>
        <w:t>8</w:t>
      </w:r>
      <w:r>
        <w:rPr>
          <w:rFonts w:hint="eastAsia" w:cs="DengXian-Regular" w:asciiTheme="minorEastAsia" w:hAnsiTheme="minorEastAsia" w:eastAsiaTheme="minorEastAsia"/>
          <w:sz w:val="32"/>
          <w:szCs w:val="32"/>
        </w:rPr>
        <w:t>年度单位公务用车保有量</w:t>
      </w:r>
      <w:r>
        <w:rPr>
          <w:rFonts w:hint="eastAsia" w:cs="DengXian-Regular" w:asciiTheme="minorEastAsia" w:hAnsiTheme="minorEastAsia" w:eastAsiaTheme="minorEastAsia"/>
          <w:sz w:val="32"/>
          <w:szCs w:val="32"/>
          <w:lang w:val="en-US" w:eastAsia="zh-CN"/>
        </w:rPr>
        <w:t>0</w:t>
      </w:r>
      <w:r>
        <w:rPr>
          <w:rFonts w:hint="eastAsia" w:cs="DengXian-Regular" w:asciiTheme="minorEastAsia" w:hAnsiTheme="minorEastAsia" w:eastAsiaTheme="minorEastAsia"/>
          <w:sz w:val="32"/>
          <w:szCs w:val="32"/>
        </w:rPr>
        <w:t>辆。公车运行维护费支出较预算增加0万元，增长0%,主要是认真贯彻落实中央</w:t>
      </w:r>
      <w:r>
        <w:rPr>
          <w:rFonts w:hint="eastAsia" w:cs="DengXian-Regular" w:asciiTheme="minorEastAsia" w:hAnsiTheme="minorEastAsia" w:eastAsiaTheme="minorEastAsia"/>
          <w:sz w:val="32"/>
          <w:szCs w:val="32"/>
          <w:lang w:eastAsia="zh-CN"/>
        </w:rPr>
        <w:t>八项规定</w:t>
      </w:r>
      <w:r>
        <w:rPr>
          <w:rFonts w:hint="eastAsia" w:cs="DengXian-Regular" w:asciiTheme="minorEastAsia" w:hAnsiTheme="minorEastAsia" w:eastAsiaTheme="minorEastAsia"/>
          <w:sz w:val="32"/>
          <w:szCs w:val="32"/>
        </w:rPr>
        <w:t>精神和厉行节约要求从严控制“三公”经费开支；较上年增加0万元，增长0%，主要是认真贯彻落实中央</w:t>
      </w:r>
      <w:r>
        <w:rPr>
          <w:rFonts w:hint="eastAsia" w:cs="DengXian-Regular" w:asciiTheme="minorEastAsia" w:hAnsiTheme="minorEastAsia" w:eastAsiaTheme="minorEastAsia"/>
          <w:sz w:val="32"/>
          <w:szCs w:val="32"/>
          <w:lang w:eastAsia="zh-CN"/>
        </w:rPr>
        <w:t>八项规定</w:t>
      </w:r>
      <w:r>
        <w:rPr>
          <w:rFonts w:hint="eastAsia" w:cs="DengXian-Regular" w:asciiTheme="minorEastAsia" w:hAnsiTheme="minorEastAsia" w:eastAsiaTheme="minorEastAsia"/>
          <w:sz w:val="32"/>
          <w:szCs w:val="32"/>
        </w:rPr>
        <w:t>精神和厉行节约要求从严控制“三公”经费开支。</w:t>
      </w:r>
    </w:p>
    <w:p>
      <w:pPr>
        <w:adjustRightInd w:val="0"/>
        <w:snapToGrid w:val="0"/>
        <w:spacing w:after="0" w:line="580" w:lineRule="exact"/>
        <w:ind w:firstLine="643" w:firstLineChars="200"/>
        <w:rPr>
          <w:rFonts w:hint="eastAsia" w:cs="DengXian-Regular" w:asciiTheme="minorEastAsia" w:hAnsiTheme="minorEastAsia" w:eastAsiaTheme="minorEastAsia"/>
          <w:sz w:val="32"/>
          <w:szCs w:val="32"/>
        </w:rPr>
      </w:pPr>
      <w:r>
        <w:rPr>
          <w:rFonts w:hint="eastAsia" w:cs="DengXian-Regular" w:asciiTheme="minorEastAsia" w:hAnsiTheme="minorEastAsia" w:eastAsiaTheme="minorEastAsia"/>
          <w:b/>
          <w:bCs/>
          <w:sz w:val="32"/>
          <w:szCs w:val="32"/>
        </w:rPr>
        <w:t>（三）公务接待费支出0万元。</w:t>
      </w:r>
      <w:r>
        <w:rPr>
          <w:rFonts w:hint="eastAsia" w:cs="DengXian-Regular" w:asciiTheme="minorEastAsia" w:hAnsiTheme="minorEastAsia" w:eastAsiaTheme="minorEastAsia"/>
          <w:sz w:val="32"/>
          <w:szCs w:val="32"/>
        </w:rPr>
        <w:t>本部门201</w:t>
      </w:r>
      <w:r>
        <w:rPr>
          <w:rFonts w:hint="eastAsia" w:cs="DengXian-Regular" w:asciiTheme="minorEastAsia" w:hAnsiTheme="minorEastAsia" w:eastAsiaTheme="minorEastAsia"/>
          <w:sz w:val="32"/>
          <w:szCs w:val="32"/>
          <w:lang w:val="en-US" w:eastAsia="zh-CN"/>
        </w:rPr>
        <w:t>8</w:t>
      </w:r>
      <w:r>
        <w:rPr>
          <w:rFonts w:hint="eastAsia" w:cs="DengXian-Regular" w:asciiTheme="minorEastAsia" w:hAnsiTheme="minorEastAsia" w:eastAsiaTheme="minorEastAsia"/>
          <w:sz w:val="32"/>
          <w:szCs w:val="32"/>
        </w:rPr>
        <w:t>年度公务接待共0批次、0人次。公务接待费支出较预算减少0万元，降低0%,主要是认真贯彻落实中央</w:t>
      </w:r>
      <w:bookmarkStart w:id="1" w:name="_GoBack"/>
      <w:r>
        <w:rPr>
          <w:rFonts w:hint="eastAsia" w:cs="DengXian-Regular" w:asciiTheme="minorEastAsia" w:hAnsiTheme="minorEastAsia" w:eastAsiaTheme="minorEastAsia"/>
          <w:sz w:val="32"/>
          <w:szCs w:val="32"/>
          <w:lang w:eastAsia="zh-CN"/>
        </w:rPr>
        <w:t>八项</w:t>
      </w:r>
      <w:bookmarkEnd w:id="1"/>
      <w:r>
        <w:rPr>
          <w:rFonts w:hint="eastAsia" w:cs="DengXian-Regular" w:asciiTheme="minorEastAsia" w:hAnsiTheme="minorEastAsia" w:eastAsiaTheme="minorEastAsia"/>
          <w:sz w:val="32"/>
          <w:szCs w:val="32"/>
          <w:lang w:eastAsia="zh-CN"/>
        </w:rPr>
        <w:t>规定</w:t>
      </w:r>
      <w:r>
        <w:rPr>
          <w:rFonts w:hint="eastAsia" w:cs="DengXian-Regular" w:asciiTheme="minorEastAsia" w:hAnsiTheme="minorEastAsia" w:eastAsiaTheme="minorEastAsia"/>
          <w:sz w:val="32"/>
          <w:szCs w:val="32"/>
        </w:rPr>
        <w:t>精神和厉行节约要求从严控制“三公”经费开支；较上年度减少0万元，降低0%,主要是认真贯彻落实中央</w:t>
      </w:r>
      <w:r>
        <w:rPr>
          <w:rFonts w:hint="eastAsia" w:cs="DengXian-Regular" w:asciiTheme="minorEastAsia" w:hAnsiTheme="minorEastAsia" w:eastAsiaTheme="minorEastAsia"/>
          <w:sz w:val="32"/>
          <w:szCs w:val="32"/>
          <w:lang w:eastAsia="zh-CN"/>
        </w:rPr>
        <w:t>八项规定</w:t>
      </w:r>
      <w:r>
        <w:rPr>
          <w:rFonts w:hint="eastAsia" w:cs="DengXian-Regular" w:asciiTheme="minorEastAsia" w:hAnsiTheme="minorEastAsia" w:eastAsiaTheme="minorEastAsia"/>
          <w:sz w:val="32"/>
          <w:szCs w:val="32"/>
        </w:rPr>
        <w:t>精神和厉行节约要求从严控制“三公”经费开支。</w:t>
      </w: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spacing w:line="360" w:lineRule="auto"/>
        <w:ind w:firstLine="640" w:firstLineChars="200"/>
        <w:rPr>
          <w:rFonts w:ascii="仿宋_GB2312" w:eastAsia="仿宋_GB2312" w:cs="DengXian-Regular"/>
          <w:sz w:val="32"/>
          <w:szCs w:val="32"/>
        </w:rPr>
      </w:pPr>
    </w:p>
    <w:p>
      <w:pPr>
        <w:spacing w:line="360" w:lineRule="auto"/>
        <w:ind w:firstLine="640" w:firstLineChars="200"/>
        <w:rPr>
          <w:rFonts w:asciiTheme="minorEastAsia" w:hAnsiTheme="minorEastAsia" w:eastAsiaTheme="minorEastAsia"/>
          <w:kern w:val="1"/>
          <w:sz w:val="32"/>
          <w:szCs w:val="32"/>
        </w:rPr>
      </w:pPr>
      <w:r>
        <w:rPr>
          <w:rFonts w:hint="eastAsia" w:asciiTheme="minorEastAsia" w:hAnsiTheme="minorEastAsia" w:eastAsiaTheme="minorEastAsia"/>
          <w:kern w:val="1"/>
          <w:sz w:val="32"/>
          <w:szCs w:val="32"/>
        </w:rPr>
        <w:t>（一）预算绩效管理工作开展情况。</w:t>
      </w:r>
      <w:r>
        <w:rPr>
          <w:rFonts w:asciiTheme="minorEastAsia" w:hAnsiTheme="minorEastAsia" w:eastAsiaTheme="minorEastAsia"/>
          <w:kern w:val="1"/>
          <w:sz w:val="32"/>
          <w:szCs w:val="32"/>
        </w:rPr>
        <w:t>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spacing w:line="360" w:lineRule="auto"/>
        <w:ind w:firstLine="640" w:firstLineChars="200"/>
        <w:rPr>
          <w:rFonts w:hint="eastAsia" w:asciiTheme="minorEastAsia" w:hAnsiTheme="minorEastAsia" w:eastAsiaTheme="minorEastAsia"/>
          <w:kern w:val="1"/>
          <w:sz w:val="32"/>
          <w:szCs w:val="32"/>
        </w:rPr>
      </w:pPr>
      <w:r>
        <w:rPr>
          <w:rFonts w:hint="eastAsia" w:asciiTheme="minorEastAsia" w:hAnsiTheme="minorEastAsia" w:eastAsiaTheme="minorEastAsia"/>
          <w:kern w:val="1"/>
          <w:sz w:val="32"/>
          <w:szCs w:val="32"/>
        </w:rPr>
        <w:t>（二）项目绩效自评结果。 无</w:t>
      </w:r>
    </w:p>
    <w:p>
      <w:pPr>
        <w:spacing w:line="360" w:lineRule="auto"/>
        <w:ind w:firstLine="640" w:firstLineChars="200"/>
        <w:rPr>
          <w:rFonts w:hint="eastAsia" w:asciiTheme="minorEastAsia" w:hAnsiTheme="minorEastAsia" w:eastAsiaTheme="minorEastAsia"/>
          <w:kern w:val="1"/>
          <w:sz w:val="32"/>
          <w:szCs w:val="32"/>
        </w:rPr>
      </w:pPr>
      <w:r>
        <w:rPr>
          <w:rFonts w:hint="eastAsia" w:asciiTheme="minorEastAsia" w:hAnsiTheme="minorEastAsia" w:eastAsiaTheme="minorEastAsia"/>
          <w:kern w:val="1"/>
          <w:sz w:val="32"/>
          <w:szCs w:val="32"/>
        </w:rPr>
        <w:t>（三）重点项目绩效评价结果。无</w: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spacing w:line="360" w:lineRule="auto"/>
        <w:ind w:firstLine="640" w:firstLineChars="200"/>
        <w:rPr>
          <w:rFonts w:hint="eastAsia" w:asciiTheme="minorEastAsia" w:hAnsiTheme="minorEastAsia" w:eastAsiaTheme="minorEastAsia"/>
          <w:kern w:val="1"/>
          <w:sz w:val="32"/>
          <w:szCs w:val="32"/>
        </w:rPr>
      </w:pPr>
      <w:r>
        <w:rPr>
          <w:rFonts w:hint="eastAsia" w:asciiTheme="minorEastAsia" w:hAnsiTheme="minorEastAsia" w:eastAsiaTheme="minorEastAsia"/>
          <w:kern w:val="1"/>
          <w:sz w:val="32"/>
          <w:szCs w:val="32"/>
          <w:lang w:val="en-US" w:eastAsia="zh-CN"/>
        </w:rPr>
        <w:t>我单位为财政补助事业单位，所以</w:t>
      </w:r>
      <w:r>
        <w:rPr>
          <w:rFonts w:hint="eastAsia" w:asciiTheme="minorEastAsia" w:hAnsiTheme="minorEastAsia" w:eastAsiaTheme="minorEastAsia"/>
          <w:kern w:val="1"/>
          <w:sz w:val="32"/>
          <w:szCs w:val="32"/>
        </w:rPr>
        <w:t>本部门2018年度无机关运行经费支出。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spacing w:line="360" w:lineRule="auto"/>
        <w:ind w:firstLine="640" w:firstLineChars="200"/>
        <w:rPr>
          <w:rFonts w:asciiTheme="minorEastAsia" w:hAnsiTheme="minorEastAsia" w:eastAsiaTheme="minorEastAsia"/>
          <w:kern w:val="1"/>
          <w:sz w:val="32"/>
          <w:szCs w:val="32"/>
        </w:rPr>
      </w:pPr>
      <w:r>
        <w:rPr>
          <w:rFonts w:hint="eastAsia" w:asciiTheme="minorEastAsia" w:hAnsiTheme="minorEastAsia" w:eastAsiaTheme="minorEastAsia"/>
          <w:kern w:val="1"/>
          <w:sz w:val="32"/>
          <w:szCs w:val="32"/>
        </w:rPr>
        <w:t>本部门</w:t>
      </w:r>
      <w:r>
        <w:rPr>
          <w:rFonts w:asciiTheme="minorEastAsia" w:hAnsiTheme="minorEastAsia" w:eastAsiaTheme="minorEastAsia"/>
          <w:kern w:val="1"/>
          <w:sz w:val="32"/>
          <w:szCs w:val="32"/>
        </w:rPr>
        <w:t>201</w:t>
      </w:r>
      <w:r>
        <w:rPr>
          <w:rFonts w:hint="eastAsia" w:asciiTheme="minorEastAsia" w:hAnsiTheme="minorEastAsia" w:eastAsiaTheme="minorEastAsia"/>
          <w:kern w:val="1"/>
          <w:sz w:val="32"/>
          <w:szCs w:val="32"/>
          <w:lang w:val="en-US" w:eastAsia="zh-CN"/>
        </w:rPr>
        <w:t>8</w:t>
      </w:r>
      <w:r>
        <w:rPr>
          <w:rFonts w:hint="eastAsia" w:asciiTheme="minorEastAsia" w:hAnsiTheme="minorEastAsia" w:eastAsiaTheme="minorEastAsia"/>
          <w:kern w:val="1"/>
          <w:sz w:val="32"/>
          <w:szCs w:val="32"/>
        </w:rPr>
        <w:t>年度政府采购支出总额0万元，从采购类型来看，政府采购货物支出0万元、政府采购工程支出0万元、政府采购服务支出</w:t>
      </w:r>
      <w:r>
        <w:rPr>
          <w:rFonts w:asciiTheme="minorEastAsia" w:hAnsiTheme="minorEastAsia" w:eastAsiaTheme="minorEastAsia"/>
          <w:kern w:val="1"/>
          <w:sz w:val="32"/>
          <w:szCs w:val="32"/>
        </w:rPr>
        <w:t xml:space="preserve"> </w:t>
      </w:r>
      <w:r>
        <w:rPr>
          <w:rFonts w:hint="eastAsia" w:asciiTheme="minorEastAsia" w:hAnsiTheme="minorEastAsia" w:eastAsiaTheme="minorEastAsia"/>
          <w:kern w:val="1"/>
          <w:sz w:val="32"/>
          <w:szCs w:val="32"/>
        </w:rPr>
        <w:t>0万元。授予中小企业合同金0万元，占政府采购支出总额的0</w:t>
      </w:r>
      <w:r>
        <w:rPr>
          <w:rFonts w:asciiTheme="minorEastAsia" w:hAnsiTheme="minorEastAsia" w:eastAsiaTheme="minorEastAsia"/>
          <w:kern w:val="1"/>
          <w:sz w:val="32"/>
          <w:szCs w:val="32"/>
        </w:rPr>
        <w:t>%</w:t>
      </w:r>
      <w:r>
        <w:rPr>
          <w:rFonts w:hint="eastAsia" w:asciiTheme="minorEastAsia" w:hAnsiTheme="minorEastAsia" w:eastAsiaTheme="minorEastAsia"/>
          <w:kern w:val="1"/>
          <w:sz w:val="32"/>
          <w:szCs w:val="32"/>
        </w:rPr>
        <w:t>，其中授予小微企业合同金额0万元，占政府采购支出总额的0</w:t>
      </w:r>
      <w:r>
        <w:rPr>
          <w:rFonts w:asciiTheme="minorEastAsia" w:hAnsiTheme="minorEastAsia" w:eastAsiaTheme="minorEastAsia"/>
          <w:kern w:val="1"/>
          <w:sz w:val="32"/>
          <w:szCs w:val="32"/>
        </w:rPr>
        <w:t>%</w:t>
      </w:r>
      <w:r>
        <w:rPr>
          <w:rFonts w:hint="eastAsia" w:asciiTheme="minorEastAsia" w:hAnsiTheme="minorEastAsia" w:eastAsiaTheme="minorEastAsia"/>
          <w:kern w:val="1"/>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firstLineChars="200"/>
        <w:rPr>
          <w:rFonts w:cs="宋体" w:asciiTheme="minorEastAsia" w:hAnsiTheme="minorEastAsia" w:eastAsiaTheme="minorEastAsia"/>
          <w:kern w:val="1"/>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w:t>
      </w:r>
      <w:r>
        <w:rPr>
          <w:rFonts w:cs="宋体" w:asciiTheme="minorEastAsia" w:hAnsiTheme="minorEastAsia" w:eastAsiaTheme="minorEastAsia"/>
          <w:kern w:val="1"/>
          <w:sz w:val="32"/>
          <w:szCs w:val="32"/>
        </w:rPr>
        <w:t>我单位年末固定资产总额为</w:t>
      </w:r>
      <w:r>
        <w:rPr>
          <w:rFonts w:hint="eastAsia" w:cs="宋体" w:asciiTheme="minorEastAsia" w:hAnsiTheme="minorEastAsia" w:eastAsiaTheme="minorEastAsia"/>
          <w:kern w:val="1"/>
          <w:sz w:val="32"/>
          <w:szCs w:val="32"/>
        </w:rPr>
        <w:t>480.88</w:t>
      </w:r>
      <w:r>
        <w:rPr>
          <w:rFonts w:cs="宋体" w:asciiTheme="minorEastAsia" w:hAnsiTheme="minorEastAsia" w:eastAsiaTheme="minorEastAsia"/>
          <w:kern w:val="1"/>
          <w:sz w:val="32"/>
          <w:szCs w:val="32"/>
        </w:rPr>
        <w:t>万元，主要包括房屋 2554.24平方米</w:t>
      </w:r>
      <w:r>
        <w:rPr>
          <w:rFonts w:hint="eastAsia" w:cs="宋体" w:asciiTheme="minorEastAsia" w:hAnsiTheme="minorEastAsia" w:eastAsiaTheme="minorEastAsia"/>
          <w:kern w:val="1"/>
          <w:sz w:val="32"/>
          <w:szCs w:val="32"/>
        </w:rPr>
        <w:t>，</w:t>
      </w:r>
      <w:r>
        <w:rPr>
          <w:rFonts w:cs="宋体" w:asciiTheme="minorEastAsia" w:hAnsiTheme="minorEastAsia" w:eastAsiaTheme="minorEastAsia"/>
          <w:kern w:val="1"/>
          <w:sz w:val="32"/>
          <w:szCs w:val="32"/>
        </w:rPr>
        <w:t>价值298.81万元，其他固定资产</w:t>
      </w:r>
      <w:r>
        <w:rPr>
          <w:rFonts w:hint="eastAsia" w:cs="宋体" w:asciiTheme="minorEastAsia" w:hAnsiTheme="minorEastAsia" w:eastAsiaTheme="minorEastAsia"/>
          <w:kern w:val="1"/>
          <w:sz w:val="32"/>
          <w:szCs w:val="32"/>
        </w:rPr>
        <w:t>182.07</w:t>
      </w:r>
      <w:r>
        <w:rPr>
          <w:rFonts w:cs="宋体" w:asciiTheme="minorEastAsia" w:hAnsiTheme="minorEastAsia" w:eastAsiaTheme="minorEastAsia"/>
          <w:kern w:val="1"/>
          <w:sz w:val="32"/>
          <w:szCs w:val="32"/>
        </w:rPr>
        <w:t>万元。</w:t>
      </w:r>
      <w:r>
        <w:rPr>
          <w:rFonts w:hint="eastAsia" w:cs="宋体" w:asciiTheme="minorEastAsia" w:hAnsiTheme="minorEastAsia" w:eastAsiaTheme="minorEastAsia"/>
          <w:kern w:val="1"/>
          <w:sz w:val="32"/>
          <w:szCs w:val="32"/>
        </w:rPr>
        <w:t>本部门共有车辆0辆，比上年增加0辆，主要是厉行节约，压减开支。其中，副部（省）级及以上领导用车0辆，主要领导干部用车0辆，机要通信用车0辆，应急保障用车0辆，执法执勤用车0辆，特种专业技术用车</w:t>
      </w:r>
      <w:r>
        <w:rPr>
          <w:rFonts w:hint="eastAsia" w:cs="宋体" w:asciiTheme="minorEastAsia" w:hAnsiTheme="minorEastAsia" w:eastAsiaTheme="minorEastAsia"/>
          <w:kern w:val="1"/>
          <w:sz w:val="32"/>
          <w:szCs w:val="32"/>
          <w:lang w:val="en-US" w:eastAsia="zh-CN"/>
        </w:rPr>
        <w:t>0</w:t>
      </w:r>
      <w:r>
        <w:rPr>
          <w:rFonts w:hint="eastAsia" w:cs="宋体" w:asciiTheme="minorEastAsia" w:hAnsiTheme="minorEastAsia" w:eastAsiaTheme="minorEastAsia"/>
          <w:kern w:val="1"/>
          <w:sz w:val="32"/>
          <w:szCs w:val="32"/>
        </w:rPr>
        <w:t>辆，离退休干部用车0辆，其他用车0辆，其他用车主要是公务用车应急保障；单位价值</w:t>
      </w:r>
      <w:r>
        <w:rPr>
          <w:rFonts w:cs="宋体" w:asciiTheme="minorEastAsia" w:hAnsiTheme="minorEastAsia" w:eastAsiaTheme="minorEastAsia"/>
          <w:kern w:val="1"/>
          <w:sz w:val="32"/>
          <w:szCs w:val="32"/>
        </w:rPr>
        <w:t>50</w:t>
      </w:r>
      <w:r>
        <w:rPr>
          <w:rFonts w:hint="eastAsia" w:cs="宋体" w:asciiTheme="minorEastAsia" w:hAnsiTheme="minorEastAsia" w:eastAsiaTheme="minorEastAsia"/>
          <w:kern w:val="1"/>
          <w:sz w:val="32"/>
          <w:szCs w:val="32"/>
        </w:rPr>
        <w:t>万元以上通用设备0台（套），比上年增加0套，主要是厉行节约，压减开支</w:t>
      </w:r>
      <w:r>
        <w:rPr>
          <w:rFonts w:cs="宋体" w:asciiTheme="minorEastAsia" w:hAnsiTheme="minorEastAsia" w:eastAsiaTheme="minorEastAsia"/>
          <w:kern w:val="1"/>
          <w:sz w:val="32"/>
          <w:szCs w:val="32"/>
        </w:rPr>
        <w:t xml:space="preserve"> </w:t>
      </w:r>
      <w:r>
        <w:rPr>
          <w:rFonts w:hint="eastAsia" w:cs="宋体" w:asciiTheme="minorEastAsia" w:hAnsiTheme="minorEastAsia" w:eastAsiaTheme="minorEastAsia"/>
          <w:kern w:val="1"/>
          <w:sz w:val="32"/>
          <w:szCs w:val="32"/>
        </w:rPr>
        <w:t>，单位价值</w:t>
      </w:r>
      <w:r>
        <w:rPr>
          <w:rFonts w:cs="宋体" w:asciiTheme="minorEastAsia" w:hAnsiTheme="minorEastAsia" w:eastAsiaTheme="minorEastAsia"/>
          <w:kern w:val="1"/>
          <w:sz w:val="32"/>
          <w:szCs w:val="32"/>
        </w:rPr>
        <w:t>100</w:t>
      </w:r>
      <w:r>
        <w:rPr>
          <w:rFonts w:hint="eastAsia" w:cs="宋体" w:asciiTheme="minorEastAsia" w:hAnsiTheme="minorEastAsia" w:eastAsiaTheme="minorEastAsia"/>
          <w:kern w:val="1"/>
          <w:sz w:val="32"/>
          <w:szCs w:val="32"/>
        </w:rPr>
        <w:t>万元以上专用设备0台（套），比上年增加0套，主要是厉行节约，压减开支。</w:t>
      </w:r>
    </w:p>
    <w:p>
      <w:pPr>
        <w:adjustRightInd w:val="0"/>
        <w:snapToGrid w:val="0"/>
        <w:spacing w:after="0" w:line="580" w:lineRule="exact"/>
        <w:ind w:firstLine="640" w:firstLineChars="200"/>
        <w:rPr>
          <w:rFonts w:cs="DengXian-Regular" w:asciiTheme="minorEastAsia" w:hAnsiTheme="minorEastAsia" w:eastAsiaTheme="minorEastAsia"/>
          <w:sz w:val="32"/>
          <w:szCs w:val="32"/>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ind w:firstLine="640" w:firstLineChars="200"/>
        <w:rPr>
          <w:rFonts w:ascii="宋体" w:hAnsi="宋体" w:cs="Arial"/>
          <w:color w:val="000000"/>
          <w:kern w:val="0"/>
          <w:sz w:val="32"/>
          <w:szCs w:val="32"/>
        </w:rPr>
      </w:pPr>
      <w:r>
        <w:rPr>
          <w:rFonts w:ascii="仿宋_GB2312" w:eastAsia="仿宋_GB2312" w:cs="DengXian-Regular"/>
          <w:sz w:val="32"/>
          <w:szCs w:val="32"/>
        </w:rPr>
        <w:t>1</w:t>
      </w:r>
      <w:r>
        <w:rPr>
          <w:rFonts w:hint="eastAsia" w:ascii="仿宋_GB2312" w:eastAsia="仿宋_GB2312" w:cs="DengXian-Regular"/>
          <w:sz w:val="32"/>
          <w:szCs w:val="32"/>
        </w:rPr>
        <w:t>、</w:t>
      </w:r>
      <w:r>
        <w:rPr>
          <w:rFonts w:hint="eastAsia" w:ascii="宋体" w:hAnsi="宋体" w:cs="Arial"/>
          <w:color w:val="000000"/>
          <w:kern w:val="0"/>
          <w:sz w:val="32"/>
          <w:szCs w:val="32"/>
        </w:rPr>
        <w:t>本部门2018年度无一般公共预算财政拨款“三公”经费支出情况，无政府性基金预算财政拨款收入支出情况无国有资本经营预算财政拨款支出情况，按要求空表列示。</w:t>
      </w:r>
    </w:p>
    <w:p>
      <w:pPr>
        <w:adjustRightInd w:val="0"/>
        <w:snapToGrid w:val="0"/>
        <w:spacing w:line="580" w:lineRule="exact"/>
        <w:ind w:firstLine="640" w:firstLineChars="200"/>
        <w:rPr>
          <w:rFonts w:hint="eastAsia" w:cs="宋体" w:asciiTheme="minorEastAsia" w:hAnsiTheme="minorEastAsia" w:eastAsiaTheme="minorEastAsia"/>
          <w:kern w:val="1"/>
          <w:sz w:val="32"/>
          <w:szCs w:val="32"/>
        </w:rPr>
      </w:pPr>
      <w:r>
        <w:rPr>
          <w:rFonts w:hint="eastAsia" w:cs="宋体" w:asciiTheme="minorEastAsia" w:hAnsiTheme="minorEastAsia" w:eastAsiaTheme="minorEastAsia"/>
          <w:kern w:val="1"/>
          <w:sz w:val="32"/>
          <w:szCs w:val="32"/>
        </w:rPr>
        <w:t>2、由于决算公开表格中金额数值应当保留两位小数，公开数据为四舍五入计算结</w:t>
      </w:r>
      <w:r>
        <w:rPr>
          <w:rFonts w:hint="eastAsia" w:cs="宋体" w:asciiTheme="minorEastAsia" w:hAnsiTheme="minorEastAsia" w:eastAsiaTheme="minorEastAsia"/>
          <w:kern w:val="1"/>
          <w:sz w:val="32"/>
          <w:szCs w:val="32"/>
        </w:rPr>
        <w:pict>
          <v:group id="组合 91" o:spid="_x0000_s1111" o:spt="203" style="position:absolute;left:0pt;margin-left:-79.5pt;margin-top:29.3pt;height:43.95pt;width:301.85pt;mso-position-vertical-relative:page;z-index:2516848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">
            <o:lock v:ext="edit"/>
            <v:rect id="矩形 13" o:spid="_x0000_s1112"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usb4A&#10;AADbAAAADwAAAGRycy9kb3ducmV2LnhtbERPTWsCMRC9F/wPYYTe6qyCRVajiCB4ErT14G3YjJvF&#10;zWRJ4rr++6ZQ6G0e73NWm8G1qucQGy8appMCFEvlTSO1hu+v/ccCVEwkhlovrOHFETbr0duKSuOf&#10;cuL+nGqVQySWpMGm1JWIsbLsKE58x5K5mw+OUoahRhPomcNdi7Oi+ERHjeQGSx3vLFf388NpwMAB&#10;bRhu4Rr7B06PxWVe3bV+Hw/bJajEQ/oX/7kPJs+fwe8v+QBc/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BrrG+AAAA2wAAAA8AAAAAAAAAAAAAAAAAmAIAAGRycy9kb3ducmV2&#10;LnhtbFBLBQYAAAAABAAEAPUAAACDAwAAAAA=&#10;">
              <v:path/>
              <v:fill on="t" focussize="0,0"/>
              <v:stroke on="f" weight="2pt"/>
              <v:imagedata o:title=""/>
              <o:lock v:ext="edit"/>
            </v:rect>
            <v:rect id="矩形 14" o:spid="_x0000_s1113"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CvsIA&#10;AADbAAAADwAAAGRycy9kb3ducmV2LnhtbERP32vCMBB+F/Y/hBv4puk2KKMzShmMOWGI2iG+Hc2t&#10;KW0upYla99cbYeDbfXw/b7YYbCtO1PvasYKnaQKCuHS65kpBsfuYvILwAVlj65gUXMjDYv4wmmGm&#10;3Zk3dNqGSsQQ9hkqMCF0mZS+NGTRT11HHLlf11sMEfaV1D2eY7ht5XOSpNJizbHBYEfvhspme7QK&#10;1oU5fOKK9vZ71fwUeY3p31eq1PhxyN9ABBrCXfzvXuo4/wVuv8QD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QK+wgAAANsAAAAPAAAAAAAAAAAAAAAAAJgCAABkcnMvZG93&#10;bnJldi54bWxQSwUGAAAAAAQABAD1AAAAh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cs="宋体" w:asciiTheme="minorEastAsia" w:hAnsiTheme="minorEastAsia" w:eastAsiaTheme="minorEastAsia"/>
          <w:kern w:val="1"/>
          <w:sz w:val="32"/>
          <w:szCs w:val="32"/>
        </w:rPr>
        <w:t>果，个别数据合计项与分项之和存在小数点后差额，特此说明。</w:t>
      </w:r>
    </w:p>
    <w:p>
      <w:pPr>
        <w:adjustRightInd w:val="0"/>
        <w:snapToGrid w:val="0"/>
        <w:spacing w:line="580" w:lineRule="exact"/>
        <w:ind w:firstLine="640" w:firstLineChars="200"/>
        <w:rPr>
          <w:rFonts w:hint="eastAsia" w:cs="宋体" w:asciiTheme="minorEastAsia" w:hAnsiTheme="minorEastAsia" w:eastAsiaTheme="minorEastAsia"/>
          <w:kern w:val="1"/>
          <w:sz w:val="32"/>
          <w:szCs w:val="32"/>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0" b="6985"/>
            <wp:wrapNone/>
            <wp:docPr id="94"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550150" cy="10680065"/>
                    </a:xfrm>
                    <a:prstGeom prst="rect">
                      <a:avLst/>
                    </a:prstGeom>
                    <a:noFill/>
                  </pic:spPr>
                </pic:pic>
              </a:graphicData>
            </a:graphic>
          </wp:anchor>
        </w:drawing>
      </w:r>
      <w:r>
        <w:pict>
          <v:shape id="文本框 22" o:spid="_x0000_s1114" o:spt="202" type="#_x0000_t202" style="position:absolute;left:0pt;margin-left:-78.7pt;margin-top:232.8pt;height:159.1pt;width:596.2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15" o:spt="203" style="position:absolute;left:0pt;margin-left:-81.05pt;margin-top:39.65pt;height:43.95pt;width:264.85pt;mso-position-vertical-relative:page;z-index:25167052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">
            <o:lock v:ext="edit"/>
            <v:rect id="矩形 13" o:spid="_x0000_s111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BU7wA&#10;AADaAAAADwAAAGRycy9kb3ducmV2LnhtbERPS4vCMBC+L/gfwgjedKrgItUoy8LCngRfB29DMzbF&#10;ZlKSWOu/3xyEPX58781ucK3qOcTGi4b5rADFUnnTSK3hfPqZrkDFRGKo9cIaXhxhtx19bKg0/ikH&#10;7o+pVjlEYkkabEpdiRgry47izHcsmbv54ChlGGo0gZ453LW4KIpPdNRIbrDU8bfl6n58OA0YOKAN&#10;wy1cY//A+b64LKu71pPx8LUGlXhI/+K3+9doyFvzlXwDcPs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vIFTvAAAANoAAAAPAAAAAAAAAAAAAAAAAJgCAABkcnMvZG93bnJldi54&#10;bWxQSwUGAAAAAAQABAD1AAAAgQMAAAAA&#10;">
              <v:path/>
              <v:fill on="t" focussize="0,0"/>
              <v:stroke on="f" weight="2pt"/>
              <v:imagedata o:title=""/>
              <o:lock v:ext="edit"/>
            </v:rect>
            <v:rect id="矩形 14" o:spid="_x0000_s1117"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qbpcQA&#10;AADaAAAADwAAAGRycy9kb3ducmV2LnhtbESPQWvCQBSE70L/w/IKvemmPQSbukoolFpBRJsi3h7Z&#10;12xI9m3Irhr99a5Q6HGYmW+Y2WKwrThR72vHCp4nCQji0umaKwXF98d4CsIHZI2tY1JwIQ+L+cNo&#10;hpl2Z97SaRcqESHsM1RgQugyKX1pyKKfuI44er+utxii7CupezxHuG3lS5Kk0mLNccFgR++GymZ3&#10;tAo2hTl84or2dr1qfoq8xvT6lSr19DjkbyACDeE//NdeagWvcL8Sb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m6XEAAAA2gAAAA8AAAAAAAAAAAAAAAAAmAIAAGRycy9k&#10;b3ducmV2LnhtbFBLBQYAAAAABAAEAPUAAACJ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_x0000_s1118" o:spid="_x0000_s1118" o:spt="203" style="position:absolute;left:0pt;margin-left:-81.05pt;margin-top:39.65pt;height:43.95pt;width:264.85pt;mso-position-vertical-relative:page;z-index:25168588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">
            <o:lock v:ext="edit"/>
            <v:rect id="矩形 13" o:spid="_x0000_s1119"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0uzcAA&#10;AADaAAAADwAAAGRycy9kb3ducmV2LnhtbESPQWsCMRSE7wX/Q3hCb/WtBYusRhFB8FSo1oO3x+a5&#10;Wdy8LElc139vhEKPw8x8wyzXg2tVzyE2XjRMJwUolsqbRmoNv8fdxxxUTCSGWi+s4cER1qvR25JK&#10;4+/yw/0h1SpDJJakwabUlYixsuwoTnzHkr2LD45SlqFGE+ie4a7Fz6L4QkeN5AVLHW8tV9fDzWnA&#10;wAFtGC7hHPsbTr+L06y6av0+HjYLUImH9B/+a++Nhhm8ruQbg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70uzcAAAADaAAAADwAAAAAAAAAAAAAAAACYAgAAZHJzL2Rvd25y&#10;ZXYueG1sUEsFBgAAAAAEAAQA9QAAAIUDAAAAAA==&#10;">
              <v:path/>
              <v:fill on="t" focussize="0,0"/>
              <v:stroke on="f" weight="2pt"/>
              <v:imagedata o:title=""/>
              <o:lock v:ext="edit"/>
            </v:rect>
            <v:rect id="矩形 14" o:spid="_x0000_s1120"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P18MA&#10;AADaAAAADwAAAGRycy9kb3ducmV2LnhtbESPQWvCQBSE74L/YXlCb7ppD6FEVxGhtA1IqUbE2yP7&#10;zIZk34bsVmN/fbcgeBxm5htmsRpsKy7U+9qxgudZAoK4dLrmSkGxf5u+gvABWWPrmBTcyMNqOR4t&#10;MNPuyt902YVKRAj7DBWYELpMSl8asuhnriOO3tn1FkOUfSV1j9cIt618SZJUWqw5LhjsaGOobHY/&#10;VsFXYU7vmNPRbvPmUKxrTH8/U6WeJsN6DiLQEB7he/tDK0jh/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UP18MAAADaAAAADwAAAAAAAAAAAAAAAACYAgAAZHJzL2Rv&#10;d25yZXYueG1sUEsFBgAAAAAEAAQA9QAAAI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_x0000_s1121" o:spid="_x0000_s1121" o:spt="203" style="position:absolute;left:0pt;margin-left:-81.05pt;margin-top:39.65pt;height:43.95pt;width:264.85pt;mso-position-vertical-relative:page;z-index:25168691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">
            <o:lock v:ext="edit"/>
            <v:rect id="矩形 13" o:spid="_x0000_s1122"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2ucAA&#10;AADaAAAADwAAAGRycy9kb3ducmV2LnhtbESPQWsCMRSE7wX/Q3hCb/WtgkVWo4ggeBK09eDtsXlu&#10;FjcvSxLX9d83hUKPw8x8w6w2g2tVzyE2XjRMJwUolsqbRmoN31/7jwWomEgMtV5Yw4sjbNajtxWV&#10;xj/lxP051SpDJJakwabUlYixsuwoTnzHkr2bD45SlqFGE+iZ4a7FWVF8oqNG8oKljneWq/v54TRg&#10;4IA2DLdwjf0Dp8fiMq/uWr+Ph+0SVOIh/Yf/2gejYQa/V/INwP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S2ucAAAADaAAAADwAAAAAAAAAAAAAAAACYAgAAZHJzL2Rvd25y&#10;ZXYueG1sUEsFBgAAAAAEAAQA9QAAAIUDAAAAAA==&#10;">
              <v:path/>
              <v:fill on="t" focussize="0,0"/>
              <v:stroke on="f" weight="2pt"/>
              <v:imagedata o:title=""/>
              <o:lock v:ext="edit"/>
            </v:rect>
            <v:rect id="矩形 14" o:spid="_x0000_s1123"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sT8QA&#10;AADaAAAADwAAAGRycy9kb3ducmV2LnhtbESPQWvCQBSE70L/w/IK3nTTFkJJXSUUSq1QRE0Rb4/s&#10;azYk+zZkV4399a5Q8DjMzDfMbDHYVpyo97VjBU/TBARx6XTNlYJi9zF5BeEDssbWMSm4kIfF/GE0&#10;w0y7M2/otA2ViBD2GSowIXSZlL40ZNFPXUccvV/XWwxR9pXUPZ4j3LbyOUlSabHmuGCwo3dDZbM9&#10;WgXrwhw+cUV7+71qfoq8xvTvK1Vq/DjkbyACDeEe/m8vtYIXuF2JN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rE/EAAAA2gAAAA8AAAAAAAAAAAAAAAAAmAIAAGRycy9k&#10;b3ducmV2LnhtbFBLBQYAAAAABAAEAPUAAACJ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w:t>
      </w:r>
      <w:r>
        <w:rPr>
          <w:rFonts w:hint="eastAsia" w:asciiTheme="minorEastAsia" w:hAnsiTheme="minorEastAsia" w:eastAsiaTheme="minorEastAsia"/>
          <w:b/>
          <w:bCs/>
          <w:color w:val="000000"/>
          <w:kern w:val="0"/>
          <w:sz w:val="32"/>
          <w:szCs w:val="32"/>
        </w:rPr>
        <w:t xml:space="preserve">经费形式   </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rPr>
          <w:rFonts w:ascii="仿宋_GB2312" w:hAnsi="Cambria" w:eastAsia="仿宋_GB2312" w:cs="ArialUnicodeMS"/>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26EE7B4-B849-4141-81A7-07C676290EFC}"/>
  </w:font>
  <w:font w:name="Arial">
    <w:panose1 w:val="020B0604020202020204"/>
    <w:charset w:val="01"/>
    <w:family w:val="swiss"/>
    <w:pitch w:val="default"/>
    <w:sig w:usb0="E0002AFF" w:usb1="C0007843" w:usb2="00000009" w:usb3="00000000" w:csb0="400001FF" w:csb1="FFFF0000"/>
    <w:embedRegular r:id="rId2" w:fontKey="{1978DC26-CEFA-4954-9D89-80931EACCE76}"/>
  </w:font>
  <w:font w:name="黑体">
    <w:panose1 w:val="02010609060101010101"/>
    <w:charset w:val="86"/>
    <w:family w:val="auto"/>
    <w:pitch w:val="default"/>
    <w:sig w:usb0="800002BF" w:usb1="38CF7CFA" w:usb2="00000016" w:usb3="00000000" w:csb0="00040001" w:csb1="00000000"/>
    <w:embedRegular r:id="rId3" w:fontKey="{991CA3E8-FF86-4C53-9737-E33C43C9CC2B}"/>
  </w:font>
  <w:font w:name="Courier New">
    <w:panose1 w:val="02070309020205020404"/>
    <w:charset w:val="01"/>
    <w:family w:val="modern"/>
    <w:pitch w:val="default"/>
    <w:sig w:usb0="E0002AFF" w:usb1="C0007843" w:usb2="00000009" w:usb3="00000000" w:csb0="400001FF" w:csb1="FFFF0000"/>
    <w:embedRegular r:id="rId4" w:fontKey="{671C82CF-970A-42AA-A3F9-C012F05EFABE}"/>
  </w:font>
  <w:font w:name="Symbol">
    <w:panose1 w:val="05050102010706020507"/>
    <w:charset w:val="02"/>
    <w:family w:val="roman"/>
    <w:pitch w:val="default"/>
    <w:sig w:usb0="00000000" w:usb1="00000000" w:usb2="00000000" w:usb3="00000000" w:csb0="80000000" w:csb1="00000000"/>
    <w:embedRegular r:id="rId5" w:fontKey="{E6E17418-58BE-4167-B4F8-F9050829A0D8}"/>
  </w:font>
  <w:font w:name="Calibri">
    <w:panose1 w:val="020F0502020204030204"/>
    <w:charset w:val="00"/>
    <w:family w:val="swiss"/>
    <w:pitch w:val="default"/>
    <w:sig w:usb0="E00002FF" w:usb1="4000ACFF" w:usb2="00000001" w:usb3="00000000" w:csb0="2000019F" w:csb1="00000000"/>
    <w:embedRegular r:id="rId6" w:fontKey="{AAE02E6C-1535-4CCD-A55B-9C3543751BBC}"/>
  </w:font>
  <w:font w:name="Cambria">
    <w:panose1 w:val="02040503050406030204"/>
    <w:charset w:val="00"/>
    <w:family w:val="roman"/>
    <w:pitch w:val="default"/>
    <w:sig w:usb0="E00002FF" w:usb1="400004FF" w:usb2="00000000" w:usb3="00000000" w:csb0="2000019F" w:csb1="00000000"/>
    <w:embedRegular r:id="rId7" w:fontKey="{78AACF43-B290-4D5A-B63F-F3B7531C1547}"/>
  </w:font>
  <w:font w:name="方正小标宋">
    <w:altName w:val="宋体"/>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embedRegular r:id="rId8" w:fontKey="{34A7FD51-D27B-417D-AB3B-6846639DE7B2}"/>
  </w:font>
  <w:font w:name="仿宋_GB2312">
    <w:altName w:val="仿宋"/>
    <w:panose1 w:val="00000000000000000000"/>
    <w:charset w:val="86"/>
    <w:family w:val="modern"/>
    <w:pitch w:val="default"/>
    <w:sig w:usb0="00000000" w:usb1="00000000" w:usb2="00000010" w:usb3="00000000" w:csb0="00040000" w:csb1="00000000"/>
    <w:embedRegular r:id="rId9" w:fontKey="{903B064E-D380-474F-B415-954CA12F6893}"/>
  </w:font>
  <w:font w:name="仿宋">
    <w:panose1 w:val="02010609060101010101"/>
    <w:charset w:val="86"/>
    <w:family w:val="auto"/>
    <w:pitch w:val="default"/>
    <w:sig w:usb0="800002BF" w:usb1="38CF7CFA" w:usb2="00000016" w:usb3="00000000" w:csb0="00040001" w:csb1="00000000"/>
    <w:embedRegular r:id="rId10" w:fontKey="{2BCBEC91-8926-4B25-9EC5-DCE843C82C7C}"/>
  </w:font>
  <w:font w:name="MS Gothic">
    <w:panose1 w:val="020B0609070205080204"/>
    <w:charset w:val="80"/>
    <w:family w:val="modern"/>
    <w:pitch w:val="default"/>
    <w:sig w:usb0="E00002FF" w:usb1="6AC7FDFB" w:usb2="00000012" w:usb3="00000000" w:csb0="4002009F" w:csb1="DFD70000"/>
    <w:embedRegular r:id="rId11" w:fontKey="{7BFECD60-DDF1-4367-91E7-336100A941B6}"/>
  </w:font>
  <w:font w:name="ArialUnicodeMS">
    <w:altName w:val="Malgun Gothic"/>
    <w:panose1 w:val="00000000000000000000"/>
    <w:charset w:val="81"/>
    <w:family w:val="auto"/>
    <w:pitch w:val="default"/>
    <w:sig w:usb0="00000000" w:usb1="00000000" w:usb2="00000010" w:usb3="00000000" w:csb0="00080000" w:csb1="00000000"/>
    <w:embedRegular r:id="rId12" w:fontKey="{408A7275-9F51-40C0-BA4F-2D85BC361A9B}"/>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F2643025-DFCD-43DC-863D-1C6DADE63D90}"/>
  </w:font>
  <w:font w:name="DengXian-Regular">
    <w:altName w:val="宋体"/>
    <w:panose1 w:val="00000000000000000000"/>
    <w:charset w:val="86"/>
    <w:family w:val="auto"/>
    <w:pitch w:val="default"/>
    <w:sig w:usb0="00000000" w:usb1="00000000" w:usb2="00000010" w:usb3="00000000" w:csb0="00040000" w:csb1="00000000"/>
    <w:embedRegular r:id="rId14" w:fontKey="{C451958C-FCB2-43FB-A943-D1DB99433476}"/>
  </w:font>
  <w:font w:name="楷体_GB2312">
    <w:altName w:val="楷体"/>
    <w:panose1 w:val="00000000000000000000"/>
    <w:charset w:val="86"/>
    <w:family w:val="modern"/>
    <w:pitch w:val="default"/>
    <w:sig w:usb0="00000000" w:usb1="00000000" w:usb2="00000010" w:usb3="00000000" w:csb0="00040000" w:csb1="00000000"/>
    <w:embedRegular r:id="rId15" w:fontKey="{D3D9CAE6-96EE-4270-B269-9D5752244951}"/>
  </w:font>
  <w:font w:name="DengXian-Bold">
    <w:altName w:val="宋体"/>
    <w:panose1 w:val="00000000000000000000"/>
    <w:charset w:val="86"/>
    <w:family w:val="auto"/>
    <w:pitch w:val="default"/>
    <w:sig w:usb0="00000000" w:usb1="00000000" w:usb2="00000010" w:usb3="00000000" w:csb0="00040000" w:csb1="00000000"/>
    <w:embedRegular r:id="rId16" w:fontKey="{4F2E6B3C-2590-484B-A29E-25BEE2F9779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1413"/>
    <w:rsid w:val="00013D8C"/>
    <w:rsid w:val="00024E7F"/>
    <w:rsid w:val="00034267"/>
    <w:rsid w:val="00041BFE"/>
    <w:rsid w:val="000475A0"/>
    <w:rsid w:val="000666FC"/>
    <w:rsid w:val="000838C3"/>
    <w:rsid w:val="000B19A6"/>
    <w:rsid w:val="000B2446"/>
    <w:rsid w:val="000C347A"/>
    <w:rsid w:val="000D7C65"/>
    <w:rsid w:val="000E2F81"/>
    <w:rsid w:val="000E3108"/>
    <w:rsid w:val="000E466F"/>
    <w:rsid w:val="001027FF"/>
    <w:rsid w:val="00117946"/>
    <w:rsid w:val="00117E2C"/>
    <w:rsid w:val="00137CB8"/>
    <w:rsid w:val="00145F8C"/>
    <w:rsid w:val="00146C47"/>
    <w:rsid w:val="00152FB8"/>
    <w:rsid w:val="00176658"/>
    <w:rsid w:val="0018239E"/>
    <w:rsid w:val="001A29BD"/>
    <w:rsid w:val="001B3410"/>
    <w:rsid w:val="001C014F"/>
    <w:rsid w:val="001C030D"/>
    <w:rsid w:val="001C4A84"/>
    <w:rsid w:val="001D0F1B"/>
    <w:rsid w:val="001E5902"/>
    <w:rsid w:val="00233705"/>
    <w:rsid w:val="00235D38"/>
    <w:rsid w:val="002455AB"/>
    <w:rsid w:val="00252662"/>
    <w:rsid w:val="00275CA2"/>
    <w:rsid w:val="002A65A5"/>
    <w:rsid w:val="002C04C4"/>
    <w:rsid w:val="002D08B0"/>
    <w:rsid w:val="002D1AE3"/>
    <w:rsid w:val="002E427C"/>
    <w:rsid w:val="002F2ECE"/>
    <w:rsid w:val="00326371"/>
    <w:rsid w:val="0033119A"/>
    <w:rsid w:val="00341C8F"/>
    <w:rsid w:val="0035463A"/>
    <w:rsid w:val="00391D9D"/>
    <w:rsid w:val="003B6C51"/>
    <w:rsid w:val="003C1413"/>
    <w:rsid w:val="003C549F"/>
    <w:rsid w:val="003D5A16"/>
    <w:rsid w:val="003E7DB3"/>
    <w:rsid w:val="003F49CC"/>
    <w:rsid w:val="00412BE5"/>
    <w:rsid w:val="00431175"/>
    <w:rsid w:val="004936D9"/>
    <w:rsid w:val="004B6E37"/>
    <w:rsid w:val="004C32BA"/>
    <w:rsid w:val="004C3527"/>
    <w:rsid w:val="004C3637"/>
    <w:rsid w:val="00503BEF"/>
    <w:rsid w:val="0051560F"/>
    <w:rsid w:val="00524186"/>
    <w:rsid w:val="005369B5"/>
    <w:rsid w:val="00575922"/>
    <w:rsid w:val="005A6C90"/>
    <w:rsid w:val="005C0C89"/>
    <w:rsid w:val="005E3FB0"/>
    <w:rsid w:val="005F4B66"/>
    <w:rsid w:val="005F5208"/>
    <w:rsid w:val="0060699A"/>
    <w:rsid w:val="00607EBB"/>
    <w:rsid w:val="00623803"/>
    <w:rsid w:val="00641318"/>
    <w:rsid w:val="0064405D"/>
    <w:rsid w:val="00647668"/>
    <w:rsid w:val="00656FDC"/>
    <w:rsid w:val="00695557"/>
    <w:rsid w:val="006D4EA7"/>
    <w:rsid w:val="0070012A"/>
    <w:rsid w:val="0070664B"/>
    <w:rsid w:val="007071B8"/>
    <w:rsid w:val="0074101F"/>
    <w:rsid w:val="007414DE"/>
    <w:rsid w:val="00782B84"/>
    <w:rsid w:val="0078446D"/>
    <w:rsid w:val="007905A9"/>
    <w:rsid w:val="007B0E8E"/>
    <w:rsid w:val="007D2A31"/>
    <w:rsid w:val="007E5500"/>
    <w:rsid w:val="007F055B"/>
    <w:rsid w:val="00811C2F"/>
    <w:rsid w:val="00833D46"/>
    <w:rsid w:val="00840A97"/>
    <w:rsid w:val="00865CB2"/>
    <w:rsid w:val="00874062"/>
    <w:rsid w:val="00881D04"/>
    <w:rsid w:val="008A5E43"/>
    <w:rsid w:val="008C0149"/>
    <w:rsid w:val="008D5DED"/>
    <w:rsid w:val="008E25CA"/>
    <w:rsid w:val="008E4E24"/>
    <w:rsid w:val="008F34FC"/>
    <w:rsid w:val="00922643"/>
    <w:rsid w:val="009430ED"/>
    <w:rsid w:val="00944CD7"/>
    <w:rsid w:val="009831B2"/>
    <w:rsid w:val="009A1ABE"/>
    <w:rsid w:val="009D5D64"/>
    <w:rsid w:val="009E21A4"/>
    <w:rsid w:val="009F22C6"/>
    <w:rsid w:val="00A07E50"/>
    <w:rsid w:val="00A15397"/>
    <w:rsid w:val="00A27AE1"/>
    <w:rsid w:val="00A35CE0"/>
    <w:rsid w:val="00A417DB"/>
    <w:rsid w:val="00A4462E"/>
    <w:rsid w:val="00A44AA4"/>
    <w:rsid w:val="00A61623"/>
    <w:rsid w:val="00A62220"/>
    <w:rsid w:val="00A67940"/>
    <w:rsid w:val="00A84687"/>
    <w:rsid w:val="00AB0A0E"/>
    <w:rsid w:val="00AD3B6E"/>
    <w:rsid w:val="00B1751F"/>
    <w:rsid w:val="00B3300C"/>
    <w:rsid w:val="00B4118B"/>
    <w:rsid w:val="00B56722"/>
    <w:rsid w:val="00B74D39"/>
    <w:rsid w:val="00B87726"/>
    <w:rsid w:val="00B91DA4"/>
    <w:rsid w:val="00BA7412"/>
    <w:rsid w:val="00BA795B"/>
    <w:rsid w:val="00BD3E6F"/>
    <w:rsid w:val="00C1028D"/>
    <w:rsid w:val="00C12630"/>
    <w:rsid w:val="00C24FAF"/>
    <w:rsid w:val="00C34562"/>
    <w:rsid w:val="00C3774E"/>
    <w:rsid w:val="00C57456"/>
    <w:rsid w:val="00C65387"/>
    <w:rsid w:val="00C87FAB"/>
    <w:rsid w:val="00C91FF7"/>
    <w:rsid w:val="00C94E53"/>
    <w:rsid w:val="00CC46BD"/>
    <w:rsid w:val="00CC694B"/>
    <w:rsid w:val="00CF2316"/>
    <w:rsid w:val="00D0048E"/>
    <w:rsid w:val="00D23E7A"/>
    <w:rsid w:val="00D61063"/>
    <w:rsid w:val="00D9248C"/>
    <w:rsid w:val="00DB35AF"/>
    <w:rsid w:val="00DD72D7"/>
    <w:rsid w:val="00DF5B88"/>
    <w:rsid w:val="00E0589E"/>
    <w:rsid w:val="00E241FA"/>
    <w:rsid w:val="00E2595E"/>
    <w:rsid w:val="00E3151E"/>
    <w:rsid w:val="00E35374"/>
    <w:rsid w:val="00E50C19"/>
    <w:rsid w:val="00E53A75"/>
    <w:rsid w:val="00E64655"/>
    <w:rsid w:val="00E71407"/>
    <w:rsid w:val="00E73081"/>
    <w:rsid w:val="00E856C9"/>
    <w:rsid w:val="00EB6A8B"/>
    <w:rsid w:val="00EE54F9"/>
    <w:rsid w:val="00EF38C6"/>
    <w:rsid w:val="00F66542"/>
    <w:rsid w:val="00F679C7"/>
    <w:rsid w:val="00F71E2A"/>
    <w:rsid w:val="00F752B8"/>
    <w:rsid w:val="00F7711A"/>
    <w:rsid w:val="00F81F94"/>
    <w:rsid w:val="00FA0D58"/>
    <w:rsid w:val="00FA56F4"/>
    <w:rsid w:val="00FB4EDA"/>
    <w:rsid w:val="00FC32EA"/>
    <w:rsid w:val="00FC4766"/>
    <w:rsid w:val="00FC5EA8"/>
    <w:rsid w:val="00FD3BD5"/>
    <w:rsid w:val="00FE3DC8"/>
    <w:rsid w:val="04073F84"/>
    <w:rsid w:val="0B60750A"/>
    <w:rsid w:val="10686488"/>
    <w:rsid w:val="10DF728A"/>
    <w:rsid w:val="1264200E"/>
    <w:rsid w:val="141C5B77"/>
    <w:rsid w:val="18D8339D"/>
    <w:rsid w:val="1A21388F"/>
    <w:rsid w:val="1A570D2F"/>
    <w:rsid w:val="28FB0B8D"/>
    <w:rsid w:val="2D2B7942"/>
    <w:rsid w:val="2D46481D"/>
    <w:rsid w:val="2E733B28"/>
    <w:rsid w:val="31852B5A"/>
    <w:rsid w:val="32D01238"/>
    <w:rsid w:val="3DFC59A8"/>
    <w:rsid w:val="3E1D0D13"/>
    <w:rsid w:val="3ECF245E"/>
    <w:rsid w:val="3FB96314"/>
    <w:rsid w:val="42F36780"/>
    <w:rsid w:val="45412AAF"/>
    <w:rsid w:val="53A44FAF"/>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Date"/>
    <w:basedOn w:val="1"/>
    <w:next w:val="1"/>
    <w:link w:val="19"/>
    <w:semiHidden/>
    <w:uiPriority w:val="99"/>
    <w:pPr>
      <w:ind w:left="100" w:leftChars="2500"/>
    </w:pPr>
  </w:style>
  <w:style w:type="paragraph" w:styleId="7">
    <w:name w:val="Balloon Text"/>
    <w:basedOn w:val="1"/>
    <w:link w:val="20"/>
    <w:semiHidden/>
    <w:uiPriority w:val="99"/>
    <w:rPr>
      <w:sz w:val="18"/>
      <w:szCs w:val="18"/>
    </w:rPr>
  </w:style>
  <w:style w:type="paragraph" w:styleId="8">
    <w:name w:val="footer"/>
    <w:basedOn w:val="1"/>
    <w:link w:val="21"/>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无间隔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paragraph" w:customStyle="1" w:styleId="33">
    <w:name w:val="Default"/>
    <w:qFormat/>
    <w:uiPriority w:val="6"/>
    <w:pPr>
      <w:widowControl w:val="0"/>
    </w:pPr>
    <w:rPr>
      <w:rFonts w:ascii="方正小标宋" w:hAnsi="方正小标宋"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27"/>
    <customShpInfo spid="_x0000_s1031"/>
    <customShpInfo spid="_x0000_s1032"/>
    <customShpInfo spid="_x0000_s1030"/>
    <customShpInfo spid="_x0000_s1033"/>
    <customShpInfo spid="_x0000_s1035"/>
    <customShpInfo spid="_x0000_s1036"/>
    <customShpInfo spid="_x0000_s1034"/>
    <customShpInfo spid="_x0000_s1037"/>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8"/>
    <customShpInfo spid="_x0000_s1070"/>
    <customShpInfo spid="_x0000_s1071"/>
    <customShpInfo spid="_x0000_s1069"/>
    <customShpInfo spid="_x0000_s1097"/>
    <customShpInfo spid="_x0000_s1098"/>
    <customShpInfo spid="_x0000_s1096"/>
    <customShpInfo spid="_x0000_s1112"/>
    <customShpInfo spid="_x0000_s1113"/>
    <customShpInfo spid="_x0000_s1111"/>
    <customShpInfo spid="_x0000_s1114"/>
    <customShpInfo spid="_x0000_s1116"/>
    <customShpInfo spid="_x0000_s1117"/>
    <customShpInfo spid="_x0000_s1115"/>
    <customShpInfo spid="_x0000_s1119"/>
    <customShpInfo spid="_x0000_s1120"/>
    <customShpInfo spid="_x0000_s1118"/>
    <customShpInfo spid="_x0000_s1122"/>
    <customShpInfo spid="_x0000_s1123"/>
    <customShpInfo spid="_x0000_s112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26</Pages>
  <Words>1343</Words>
  <Characters>7661</Characters>
  <Lines>63</Lines>
  <Paragraphs>17</Paragraphs>
  <TotalTime>2</TotalTime>
  <ScaleCrop>false</ScaleCrop>
  <LinksUpToDate>false</LinksUpToDate>
  <CharactersWithSpaces>8987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2021-05-07T06:56:00Z</dcterms:created>
  <dc:creator>User</dc:creator>
  <cp:lastModifiedBy>adizuo</cp:lastModifiedBy>
  <cp:lastPrinted>2019-08-02T01:01:00Z</cp:lastPrinted>
  <dcterms:modified xsi:type="dcterms:W3CDTF">2022-03-12T00:36:38Z</dcterms:modified>
  <dc:subject>石家庄市xxx部门</dc:subject>
  <dc:title>2017年度部门决算</dc:title>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92F1E176B3F04EF88BB1351CDBF9F972</vt:lpwstr>
  </property>
</Properties>
</file>