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eastAsia="黑体"/>
          <w:b/>
          <w:sz w:val="32"/>
          <w:szCs w:val="32"/>
          <w:lang w:eastAsia="zh-CN"/>
        </w:rPr>
      </w:pPr>
      <w:bookmarkStart w:id="0" w:name="_GoBack"/>
      <w:r>
        <w:rPr>
          <w:rFonts w:hint="eastAsia" w:ascii="黑体" w:eastAsia="黑体"/>
          <w:b/>
          <w:sz w:val="32"/>
          <w:szCs w:val="32"/>
        </w:rPr>
        <w:t>保定市满城区住房和城乡建设局行政处罚自由裁量</w:t>
      </w:r>
      <w:r>
        <w:rPr>
          <w:rFonts w:hint="eastAsia" w:ascii="黑体" w:eastAsia="黑体"/>
          <w:b/>
          <w:sz w:val="32"/>
          <w:szCs w:val="32"/>
          <w:lang w:eastAsia="zh-CN"/>
        </w:rPr>
        <w:t>权</w:t>
      </w:r>
      <w:r>
        <w:rPr>
          <w:rFonts w:hint="eastAsia" w:ascii="黑体" w:eastAsia="黑体"/>
          <w:b/>
          <w:sz w:val="32"/>
          <w:szCs w:val="32"/>
        </w:rPr>
        <w:t>基准</w:t>
      </w:r>
      <w:r>
        <w:rPr>
          <w:rFonts w:hint="eastAsia" w:ascii="黑体" w:eastAsia="黑体"/>
          <w:b/>
          <w:sz w:val="32"/>
          <w:szCs w:val="32"/>
          <w:lang w:eastAsia="zh-CN"/>
        </w:rPr>
        <w:t>制度</w:t>
      </w:r>
      <w:bookmarkEnd w:id="0"/>
    </w:p>
    <w:tbl>
      <w:tblPr>
        <w:tblStyle w:val="4"/>
        <w:tblW w:w="13575" w:type="dxa"/>
        <w:tblInd w:w="93" w:type="dxa"/>
        <w:tblLayout w:type="fixed"/>
        <w:tblCellMar>
          <w:top w:w="0" w:type="dxa"/>
          <w:left w:w="108" w:type="dxa"/>
          <w:bottom w:w="0" w:type="dxa"/>
          <w:right w:w="108" w:type="dxa"/>
        </w:tblCellMar>
      </w:tblPr>
      <w:tblGrid>
        <w:gridCol w:w="5481"/>
        <w:gridCol w:w="1664"/>
        <w:gridCol w:w="2679"/>
        <w:gridCol w:w="3215"/>
        <w:gridCol w:w="536"/>
      </w:tblGrid>
      <w:tr>
        <w:tblPrEx>
          <w:tblCellMar>
            <w:top w:w="0" w:type="dxa"/>
            <w:left w:w="108" w:type="dxa"/>
            <w:bottom w:w="0" w:type="dxa"/>
            <w:right w:w="108" w:type="dxa"/>
          </w:tblCellMar>
        </w:tblPrEx>
        <w:trPr>
          <w:trHeight w:val="1080" w:hRule="atLeast"/>
        </w:trPr>
        <w:tc>
          <w:tcPr>
            <w:tcW w:w="54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kern w:val="0"/>
                <w:sz w:val="28"/>
                <w:szCs w:val="28"/>
              </w:rPr>
            </w:pPr>
            <w:r>
              <w:rPr>
                <w:rFonts w:hint="eastAsia" w:ascii="宋体" w:hAnsi="宋体" w:cs="宋体"/>
                <w:b/>
                <w:kern w:val="0"/>
                <w:sz w:val="28"/>
                <w:szCs w:val="28"/>
                <w:lang w:val="en-US" w:eastAsia="zh-CN"/>
              </w:rPr>
              <w:t xml:space="preserve"> </w:t>
            </w:r>
            <w:r>
              <w:rPr>
                <w:rFonts w:hint="eastAsia" w:ascii="宋体" w:hAnsi="宋体" w:cs="宋体"/>
                <w:b/>
                <w:kern w:val="0"/>
                <w:sz w:val="28"/>
                <w:szCs w:val="28"/>
              </w:rPr>
              <w:t>违法行为</w:t>
            </w:r>
          </w:p>
        </w:tc>
        <w:tc>
          <w:tcPr>
            <w:tcW w:w="166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kern w:val="0"/>
                <w:sz w:val="28"/>
                <w:szCs w:val="28"/>
              </w:rPr>
            </w:pPr>
            <w:r>
              <w:rPr>
                <w:rFonts w:hint="eastAsia" w:ascii="宋体" w:hAnsi="宋体" w:cs="宋体"/>
                <w:b/>
                <w:kern w:val="0"/>
                <w:sz w:val="28"/>
                <w:szCs w:val="28"/>
              </w:rPr>
              <w:t>情节</w:t>
            </w:r>
          </w:p>
          <w:p>
            <w:pPr>
              <w:widowControl/>
              <w:jc w:val="center"/>
              <w:rPr>
                <w:rFonts w:hint="eastAsia" w:ascii="宋体" w:hAnsi="宋体" w:cs="宋体"/>
                <w:b/>
                <w:kern w:val="0"/>
                <w:sz w:val="28"/>
                <w:szCs w:val="28"/>
              </w:rPr>
            </w:pPr>
            <w:r>
              <w:rPr>
                <w:rFonts w:hint="eastAsia" w:ascii="宋体" w:hAnsi="宋体" w:cs="宋体"/>
                <w:b/>
                <w:kern w:val="0"/>
                <w:sz w:val="28"/>
                <w:szCs w:val="28"/>
              </w:rPr>
              <w:t>后果</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kern w:val="0"/>
                <w:sz w:val="28"/>
                <w:szCs w:val="28"/>
              </w:rPr>
            </w:pPr>
            <w:r>
              <w:rPr>
                <w:rFonts w:hint="eastAsia" w:ascii="宋体" w:hAnsi="宋体" w:cs="宋体"/>
                <w:b/>
                <w:kern w:val="0"/>
                <w:sz w:val="28"/>
                <w:szCs w:val="28"/>
              </w:rPr>
              <w:t>处罚幅度</w:t>
            </w:r>
          </w:p>
        </w:tc>
        <w:tc>
          <w:tcPr>
            <w:tcW w:w="32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b/>
                <w:kern w:val="0"/>
                <w:sz w:val="28"/>
                <w:szCs w:val="28"/>
              </w:rPr>
            </w:pPr>
            <w:r>
              <w:rPr>
                <w:rFonts w:hint="eastAsia" w:ascii="宋体" w:hAnsi="宋体" w:cs="宋体"/>
                <w:b/>
                <w:kern w:val="0"/>
                <w:sz w:val="28"/>
                <w:szCs w:val="28"/>
              </w:rPr>
              <w:t>处罚依据</w:t>
            </w:r>
          </w:p>
        </w:tc>
        <w:tc>
          <w:tcPr>
            <w:tcW w:w="536" w:type="dxa"/>
            <w:tcBorders>
              <w:top w:val="single" w:color="auto" w:sz="4" w:space="0"/>
              <w:left w:val="nil"/>
              <w:bottom w:val="single" w:color="auto" w:sz="4" w:space="0"/>
              <w:right w:val="single" w:color="auto" w:sz="4" w:space="0"/>
            </w:tcBorders>
            <w:vAlign w:val="top"/>
          </w:tcPr>
          <w:p>
            <w:pPr>
              <w:widowControl/>
              <w:rPr>
                <w:rFonts w:hint="eastAsia" w:ascii="宋体" w:hAnsi="宋体" w:eastAsia="宋体" w:cs="宋体"/>
                <w:b/>
                <w:kern w:val="0"/>
                <w:sz w:val="28"/>
                <w:szCs w:val="28"/>
                <w:lang w:eastAsia="zh-CN"/>
              </w:rPr>
            </w:pPr>
            <w:r>
              <w:rPr>
                <w:rFonts w:hint="eastAsia" w:ascii="宋体" w:hAnsi="宋体" w:cs="宋体"/>
                <w:b/>
                <w:kern w:val="0"/>
                <w:sz w:val="28"/>
                <w:szCs w:val="28"/>
              </w:rPr>
              <w:t>备</w:t>
            </w:r>
            <w:r>
              <w:rPr>
                <w:rFonts w:hint="eastAsia" w:ascii="宋体" w:hAnsi="宋体" w:cs="宋体"/>
                <w:b/>
                <w:kern w:val="0"/>
                <w:sz w:val="28"/>
                <w:szCs w:val="28"/>
                <w:lang w:eastAsia="zh-CN"/>
              </w:rPr>
              <w:t>注</w:t>
            </w:r>
          </w:p>
        </w:tc>
      </w:tr>
      <w:tr>
        <w:tblPrEx>
          <w:tblCellMar>
            <w:top w:w="0" w:type="dxa"/>
            <w:left w:w="108" w:type="dxa"/>
            <w:bottom w:w="0" w:type="dxa"/>
            <w:right w:w="108" w:type="dxa"/>
          </w:tblCellMar>
        </w:tblPrEx>
        <w:trPr>
          <w:trHeight w:val="397" w:hRule="atLeast"/>
        </w:trPr>
        <w:tc>
          <w:tcPr>
            <w:tcW w:w="5481" w:type="dxa"/>
            <w:vMerge w:val="restart"/>
            <w:tcBorders>
              <w:top w:val="nil"/>
              <w:left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建设单位将建设工程发包给不具有相应资质等级的勘察、设</w:t>
            </w:r>
            <w:r>
              <w:rPr>
                <w:rFonts w:hint="eastAsia" w:ascii="宋体" w:hAnsi="宋体" w:cs="宋体"/>
                <w:kern w:val="0"/>
                <w:sz w:val="18"/>
                <w:szCs w:val="18"/>
                <w:lang w:val="en-US" w:eastAsia="zh-CN"/>
              </w:rPr>
              <w:t xml:space="preserve"> </w:t>
            </w:r>
            <w:r>
              <w:rPr>
                <w:rFonts w:hint="eastAsia" w:ascii="宋体" w:hAnsi="宋体" w:cs="宋体"/>
                <w:kern w:val="0"/>
                <w:sz w:val="18"/>
                <w:szCs w:val="18"/>
              </w:rPr>
              <w:t>计、施工单位或者委托给不具有相应资质等级的工程监理单位的，责令改正，处50万元以上100万元以下的罚款</w:t>
            </w:r>
          </w:p>
        </w:tc>
        <w:tc>
          <w:tcPr>
            <w:tcW w:w="1664" w:type="dxa"/>
            <w:vMerge w:val="restart"/>
            <w:tcBorders>
              <w:top w:val="nil"/>
              <w:left w:val="nil"/>
              <w:right w:val="single" w:color="auto" w:sz="4" w:space="0"/>
            </w:tcBorders>
            <w:vAlign w:val="center"/>
          </w:tcPr>
          <w:p>
            <w:pPr>
              <w:widowControl/>
              <w:ind w:firstLine="90" w:firstLineChars="50"/>
              <w:jc w:val="center"/>
              <w:rPr>
                <w:rFonts w:hint="eastAsia" w:ascii="宋体" w:hAnsi="宋体" w:cs="宋体"/>
                <w:kern w:val="0"/>
                <w:sz w:val="18"/>
                <w:szCs w:val="18"/>
              </w:rPr>
            </w:pPr>
            <w:r>
              <w:rPr>
                <w:rFonts w:hint="eastAsia" w:ascii="宋体" w:hAnsi="宋体" w:cs="宋体"/>
                <w:kern w:val="0"/>
                <w:sz w:val="18"/>
                <w:szCs w:val="18"/>
              </w:rPr>
              <w:t>情节较轻</w:t>
            </w:r>
          </w:p>
          <w:p>
            <w:pPr>
              <w:widowControl/>
              <w:ind w:firstLine="90" w:firstLineChars="50"/>
              <w:jc w:val="center"/>
              <w:rPr>
                <w:rFonts w:hint="eastAsia" w:ascii="宋体" w:hAnsi="宋体" w:cs="宋体"/>
                <w:kern w:val="0"/>
                <w:sz w:val="18"/>
                <w:szCs w:val="18"/>
              </w:rPr>
            </w:pPr>
            <w:r>
              <w:rPr>
                <w:rFonts w:hint="eastAsia" w:ascii="宋体" w:hAnsi="宋体" w:cs="宋体"/>
                <w:kern w:val="0"/>
                <w:sz w:val="18"/>
                <w:szCs w:val="18"/>
              </w:rPr>
              <w:t>情节一般</w:t>
            </w:r>
          </w:p>
          <w:p>
            <w:pPr>
              <w:widowControl/>
              <w:ind w:firstLine="90" w:firstLineChars="50"/>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nil"/>
              <w:left w:val="nil"/>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处50万元以上</w:t>
            </w:r>
            <w:r>
              <w:rPr>
                <w:rFonts w:hint="eastAsia" w:ascii="宋体" w:hAnsi="宋体" w:cs="宋体"/>
                <w:kern w:val="0"/>
                <w:sz w:val="18"/>
                <w:szCs w:val="18"/>
                <w:lang w:val="en-US" w:eastAsia="zh-CN"/>
              </w:rPr>
              <w:t>7</w:t>
            </w:r>
            <w:r>
              <w:rPr>
                <w:rFonts w:hint="eastAsia" w:ascii="宋体" w:hAnsi="宋体" w:cs="宋体"/>
                <w:kern w:val="0"/>
                <w:sz w:val="18"/>
                <w:szCs w:val="18"/>
              </w:rPr>
              <w:t>0万元以下罚款</w:t>
            </w:r>
          </w:p>
        </w:tc>
        <w:tc>
          <w:tcPr>
            <w:tcW w:w="3215" w:type="dxa"/>
            <w:vMerge w:val="restart"/>
            <w:tcBorders>
              <w:top w:val="nil"/>
              <w:left w:val="nil"/>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《建设工程质量管理条例》</w:t>
            </w:r>
          </w:p>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第五十四条</w:t>
            </w:r>
          </w:p>
        </w:tc>
        <w:tc>
          <w:tcPr>
            <w:tcW w:w="536" w:type="dxa"/>
            <w:vMerge w:val="restart"/>
            <w:tcBorders>
              <w:top w:val="nil"/>
              <w:left w:val="nil"/>
              <w:right w:val="single" w:color="auto" w:sz="4" w:space="0"/>
            </w:tcBorders>
            <w:vAlign w:val="top"/>
          </w:tcPr>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04" w:hRule="atLeast"/>
        </w:trPr>
        <w:tc>
          <w:tcPr>
            <w:tcW w:w="5481" w:type="dxa"/>
            <w:vMerge w:val="continue"/>
            <w:tcBorders>
              <w:left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7</w:t>
            </w:r>
            <w:r>
              <w:rPr>
                <w:rFonts w:hint="eastAsia" w:ascii="宋体" w:hAnsi="宋体" w:cs="宋体"/>
                <w:kern w:val="0"/>
                <w:sz w:val="18"/>
                <w:szCs w:val="18"/>
              </w:rPr>
              <w:t>0万元以上</w:t>
            </w:r>
            <w:r>
              <w:rPr>
                <w:rFonts w:hint="eastAsia" w:ascii="宋体" w:hAnsi="宋体" w:cs="宋体"/>
                <w:kern w:val="0"/>
                <w:sz w:val="18"/>
                <w:szCs w:val="18"/>
                <w:lang w:val="en-US" w:eastAsia="zh-CN"/>
              </w:rPr>
              <w:t>8</w:t>
            </w:r>
            <w:r>
              <w:rPr>
                <w:rFonts w:hint="eastAsia" w:ascii="宋体" w:hAnsi="宋体" w:cs="宋体"/>
                <w:kern w:val="0"/>
                <w:sz w:val="18"/>
                <w:szCs w:val="18"/>
              </w:rPr>
              <w:t>0万元以下罚款</w:t>
            </w:r>
          </w:p>
        </w:tc>
        <w:tc>
          <w:tcPr>
            <w:tcW w:w="3215" w:type="dxa"/>
            <w:vMerge w:val="continue"/>
            <w:tcBorders>
              <w:left w:val="nil"/>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nil"/>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5481"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8</w:t>
            </w:r>
            <w:r>
              <w:rPr>
                <w:rFonts w:hint="eastAsia" w:ascii="宋体" w:hAnsi="宋体" w:cs="宋体"/>
                <w:kern w:val="0"/>
                <w:sz w:val="18"/>
                <w:szCs w:val="18"/>
              </w:rPr>
              <w:t>0万元以上100万元以下</w:t>
            </w:r>
            <w:r>
              <w:rPr>
                <w:rFonts w:hint="eastAsia" w:ascii="宋体" w:hAnsi="宋体" w:cs="宋体"/>
                <w:kern w:val="0"/>
                <w:sz w:val="18"/>
                <w:szCs w:val="18"/>
                <w:lang w:eastAsia="zh-CN"/>
              </w:rPr>
              <w:t>的</w:t>
            </w:r>
            <w:r>
              <w:rPr>
                <w:rFonts w:hint="eastAsia" w:ascii="宋体" w:hAnsi="宋体" w:cs="宋体"/>
                <w:kern w:val="0"/>
                <w:sz w:val="18"/>
                <w:szCs w:val="18"/>
              </w:rPr>
              <w:t>罚款</w:t>
            </w:r>
          </w:p>
        </w:tc>
        <w:tc>
          <w:tcPr>
            <w:tcW w:w="3215"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nil"/>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57" w:hRule="atLeast"/>
        </w:trPr>
        <w:tc>
          <w:tcPr>
            <w:tcW w:w="5481" w:type="dxa"/>
            <w:vMerge w:val="restart"/>
            <w:tcBorders>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cs="宋体"/>
                <w:kern w:val="0"/>
                <w:sz w:val="18"/>
                <w:szCs w:val="18"/>
              </w:rPr>
              <w:t>建设单位将建设工程肢解发包的，责令改正，处工程合同价款百分之零点五以上百分之一以下的罚款</w:t>
            </w:r>
          </w:p>
        </w:tc>
        <w:tc>
          <w:tcPr>
            <w:tcW w:w="1664" w:type="dxa"/>
            <w:vMerge w:val="restart"/>
            <w:tcBorders>
              <w:left w:val="nil"/>
              <w:bottom w:val="single" w:color="auto" w:sz="4" w:space="0"/>
              <w:right w:val="single" w:color="auto" w:sz="4" w:space="0"/>
            </w:tcBorders>
            <w:vAlign w:val="top"/>
          </w:tcPr>
          <w:p>
            <w:pPr>
              <w:widowControl/>
              <w:ind w:firstLine="90" w:firstLineChars="50"/>
              <w:jc w:val="center"/>
              <w:rPr>
                <w:rFonts w:hint="eastAsia" w:ascii="宋体" w:hAnsi="宋体" w:cs="宋体"/>
                <w:kern w:val="0"/>
                <w:sz w:val="18"/>
                <w:szCs w:val="18"/>
              </w:rPr>
            </w:pPr>
          </w:p>
          <w:p>
            <w:pPr>
              <w:widowControl/>
              <w:ind w:firstLine="90" w:firstLineChars="50"/>
              <w:jc w:val="center"/>
              <w:rPr>
                <w:rFonts w:hint="eastAsia" w:ascii="宋体" w:hAnsi="宋体" w:cs="宋体"/>
                <w:kern w:val="0"/>
                <w:sz w:val="18"/>
                <w:szCs w:val="18"/>
              </w:rPr>
            </w:pPr>
          </w:p>
          <w:p>
            <w:pPr>
              <w:widowControl/>
              <w:ind w:firstLine="90" w:firstLineChars="50"/>
              <w:jc w:val="center"/>
              <w:rPr>
                <w:rFonts w:hint="eastAsia" w:ascii="宋体" w:hAnsi="宋体" w:cs="宋体"/>
                <w:kern w:val="0"/>
                <w:sz w:val="18"/>
                <w:szCs w:val="18"/>
              </w:rPr>
            </w:pPr>
            <w:r>
              <w:rPr>
                <w:rFonts w:hint="eastAsia" w:ascii="宋体" w:hAnsi="宋体" w:cs="宋体"/>
                <w:kern w:val="0"/>
                <w:sz w:val="18"/>
                <w:szCs w:val="18"/>
              </w:rPr>
              <w:t>情节较轻</w:t>
            </w:r>
          </w:p>
          <w:p>
            <w:pPr>
              <w:widowControl/>
              <w:ind w:firstLine="90" w:firstLineChars="50"/>
              <w:jc w:val="center"/>
              <w:rPr>
                <w:rFonts w:hint="eastAsia" w:ascii="宋体" w:hAnsi="宋体" w:cs="宋体"/>
                <w:kern w:val="0"/>
                <w:sz w:val="18"/>
                <w:szCs w:val="18"/>
              </w:rPr>
            </w:pPr>
            <w:r>
              <w:rPr>
                <w:rFonts w:hint="eastAsia" w:ascii="宋体" w:hAnsi="宋体" w:cs="宋体"/>
                <w:kern w:val="0"/>
                <w:sz w:val="18"/>
                <w:szCs w:val="18"/>
              </w:rPr>
              <w:t>情节一般</w:t>
            </w:r>
          </w:p>
          <w:p>
            <w:pPr>
              <w:widowControl/>
              <w:ind w:firstLine="90" w:firstLineChars="50"/>
              <w:jc w:val="center"/>
              <w:rPr>
                <w:rFonts w:hint="eastAsia" w:ascii="宋体" w:hAnsi="宋体" w:cs="宋体"/>
                <w:kern w:val="0"/>
                <w:sz w:val="18"/>
                <w:szCs w:val="18"/>
              </w:rPr>
            </w:pPr>
            <w:r>
              <w:rPr>
                <w:rFonts w:hint="eastAsia" w:ascii="宋体" w:hAnsi="宋体" w:cs="宋体"/>
                <w:kern w:val="0"/>
                <w:sz w:val="18"/>
                <w:szCs w:val="18"/>
              </w:rPr>
              <w:t>情节较重</w:t>
            </w:r>
          </w:p>
          <w:p>
            <w:pPr>
              <w:widowControl/>
              <w:ind w:firstLine="90" w:firstLineChars="50"/>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处工程合同价款</w:t>
            </w:r>
            <w:r>
              <w:rPr>
                <w:rFonts w:hint="eastAsia" w:ascii="宋体" w:hAnsi="宋体" w:cs="宋体"/>
                <w:kern w:val="0"/>
                <w:sz w:val="18"/>
                <w:szCs w:val="18"/>
                <w:lang w:val="en-US" w:eastAsia="zh-CN"/>
              </w:rPr>
              <w:t>0.5%</w:t>
            </w:r>
            <w:r>
              <w:rPr>
                <w:rFonts w:hint="eastAsia" w:ascii="宋体" w:hAnsi="宋体" w:cs="宋体"/>
                <w:kern w:val="0"/>
                <w:sz w:val="18"/>
                <w:szCs w:val="18"/>
              </w:rPr>
              <w:t>以上</w:t>
            </w:r>
            <w:r>
              <w:rPr>
                <w:rFonts w:hint="eastAsia" w:ascii="宋体" w:hAnsi="宋体" w:cs="宋体"/>
                <w:kern w:val="0"/>
                <w:sz w:val="18"/>
                <w:szCs w:val="18"/>
                <w:lang w:val="en-US" w:eastAsia="zh-CN"/>
              </w:rPr>
              <w:t>0.6%</w:t>
            </w:r>
            <w:r>
              <w:rPr>
                <w:rFonts w:hint="eastAsia" w:ascii="宋体" w:hAnsi="宋体" w:cs="宋体"/>
                <w:kern w:val="0"/>
                <w:sz w:val="18"/>
                <w:szCs w:val="18"/>
              </w:rPr>
              <w:t>以下的罚款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 xml:space="preserve">《建设工程质量管理条例》 </w:t>
            </w:r>
          </w:p>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第五十四条</w:t>
            </w:r>
          </w:p>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《建设工程质量管理条例》</w:t>
            </w:r>
          </w:p>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第五十五条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57" w:hRule="atLeast"/>
        </w:trPr>
        <w:tc>
          <w:tcPr>
            <w:tcW w:w="5481"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处工程合同价款</w:t>
            </w:r>
            <w:r>
              <w:rPr>
                <w:rFonts w:hint="eastAsia" w:ascii="宋体" w:hAnsi="宋体" w:cs="宋体"/>
                <w:kern w:val="0"/>
                <w:sz w:val="18"/>
                <w:szCs w:val="18"/>
                <w:lang w:val="en-US" w:eastAsia="zh-CN"/>
              </w:rPr>
              <w:t>0.6%</w:t>
            </w:r>
            <w:r>
              <w:rPr>
                <w:rFonts w:hint="eastAsia" w:ascii="宋体" w:hAnsi="宋体" w:cs="宋体"/>
                <w:kern w:val="0"/>
                <w:sz w:val="18"/>
                <w:szCs w:val="18"/>
              </w:rPr>
              <w:t>以上</w:t>
            </w:r>
            <w:r>
              <w:rPr>
                <w:rFonts w:hint="eastAsia" w:ascii="宋体" w:hAnsi="宋体" w:cs="宋体"/>
                <w:kern w:val="0"/>
                <w:sz w:val="18"/>
                <w:szCs w:val="18"/>
                <w:lang w:val="en-US" w:eastAsia="zh-CN"/>
              </w:rPr>
              <w:t>0.8%</w:t>
            </w:r>
            <w:r>
              <w:rPr>
                <w:rFonts w:hint="eastAsia" w:ascii="宋体" w:hAnsi="宋体" w:cs="宋体"/>
                <w:kern w:val="0"/>
                <w:sz w:val="18"/>
                <w:szCs w:val="18"/>
              </w:rPr>
              <w:t>以下的罚款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80" w:hRule="atLeast"/>
        </w:trPr>
        <w:tc>
          <w:tcPr>
            <w:tcW w:w="5481"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处工程合同价款</w:t>
            </w:r>
            <w:r>
              <w:rPr>
                <w:rFonts w:hint="eastAsia" w:ascii="宋体" w:hAnsi="宋体" w:cs="宋体"/>
                <w:kern w:val="0"/>
                <w:sz w:val="18"/>
                <w:szCs w:val="18"/>
                <w:lang w:val="en-US" w:eastAsia="zh-CN"/>
              </w:rPr>
              <w:t>0.8%</w:t>
            </w:r>
            <w:r>
              <w:rPr>
                <w:rFonts w:hint="eastAsia" w:ascii="宋体" w:hAnsi="宋体" w:cs="宋体"/>
                <w:kern w:val="0"/>
                <w:sz w:val="18"/>
                <w:szCs w:val="18"/>
              </w:rPr>
              <w:t>以上</w:t>
            </w:r>
            <w:r>
              <w:rPr>
                <w:rFonts w:hint="eastAsia" w:ascii="宋体" w:hAnsi="宋体" w:cs="宋体"/>
                <w:kern w:val="0"/>
                <w:sz w:val="18"/>
                <w:szCs w:val="18"/>
                <w:lang w:val="en-US" w:eastAsia="zh-CN"/>
              </w:rPr>
              <w:t>1%</w:t>
            </w:r>
            <w:r>
              <w:rPr>
                <w:rFonts w:hint="eastAsia" w:ascii="宋体" w:hAnsi="宋体" w:cs="宋体"/>
                <w:kern w:val="0"/>
                <w:sz w:val="18"/>
                <w:szCs w:val="18"/>
              </w:rPr>
              <w:t>以下的罚款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19" w:hRule="atLeast"/>
        </w:trPr>
        <w:tc>
          <w:tcPr>
            <w:tcW w:w="5481" w:type="dxa"/>
            <w:vMerge w:val="restart"/>
            <w:tcBorders>
              <w:left w:val="single" w:color="auto" w:sz="4" w:space="0"/>
              <w:right w:val="single" w:color="auto" w:sz="4" w:space="0"/>
            </w:tcBorders>
            <w:vAlign w:val="center"/>
          </w:tcPr>
          <w:p>
            <w:pPr>
              <w:ind w:firstLine="540" w:firstLineChars="300"/>
              <w:jc w:val="left"/>
              <w:rPr>
                <w:rFonts w:hint="eastAsia" w:ascii="宋体" w:hAnsi="宋体" w:cs="宋体"/>
                <w:kern w:val="0"/>
                <w:sz w:val="18"/>
                <w:szCs w:val="18"/>
              </w:rPr>
            </w:pPr>
            <w:r>
              <w:rPr>
                <w:rFonts w:hint="eastAsia" w:ascii="宋体" w:hAnsi="宋体" w:cs="宋体"/>
                <w:kern w:val="0"/>
                <w:sz w:val="18"/>
                <w:szCs w:val="18"/>
              </w:rPr>
              <w:t>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w:t>
            </w:r>
            <w:r>
              <w:rPr>
                <w:rFonts w:hint="eastAsia" w:ascii="宋体" w:hAnsi="宋体" w:cs="宋体"/>
                <w:kern w:val="0"/>
                <w:sz w:val="18"/>
                <w:szCs w:val="18"/>
                <w:lang w:val="en-US" w:eastAsia="zh-CN"/>
              </w:rPr>
              <w:t xml:space="preserve">    </w:t>
            </w:r>
            <w:r>
              <w:rPr>
                <w:rFonts w:hint="eastAsia" w:ascii="宋体" w:hAnsi="宋体" w:cs="宋体"/>
                <w:kern w:val="0"/>
                <w:sz w:val="18"/>
                <w:szCs w:val="18"/>
              </w:rPr>
              <w:t>经审查或者审查不合格，擅自施工的；（五）建设项目必须实行工程监理而未实行工程监理的；</w:t>
            </w:r>
          </w:p>
          <w:p>
            <w:pPr>
              <w:jc w:val="left"/>
              <w:rPr>
                <w:rFonts w:hint="eastAsia" w:ascii="宋体" w:hAnsi="宋体" w:cs="宋体"/>
                <w:kern w:val="0"/>
                <w:sz w:val="18"/>
                <w:szCs w:val="18"/>
              </w:rPr>
            </w:pPr>
            <w:r>
              <w:rPr>
                <w:rFonts w:hint="eastAsia" w:ascii="宋体" w:hAnsi="宋体" w:cs="宋体"/>
                <w:kern w:val="0"/>
                <w:sz w:val="18"/>
                <w:szCs w:val="18"/>
              </w:rPr>
              <w:t>（六）未按照国家规定办理工程质量监督手续的；（七）明示或者暗示施工单位使用不合格的建筑材料、建筑构配件和设备的；（八）未按照国家规定将竣工验收报告、有关认可文件或者准许使用文件报送备案的。</w:t>
            </w:r>
          </w:p>
        </w:tc>
        <w:tc>
          <w:tcPr>
            <w:tcW w:w="1664" w:type="dxa"/>
            <w:vMerge w:val="restart"/>
            <w:tcBorders>
              <w:left w:val="nil"/>
              <w:right w:val="single" w:color="auto" w:sz="4" w:space="0"/>
            </w:tcBorders>
            <w:vAlign w:val="top"/>
          </w:tcPr>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p>
            <w:pPr>
              <w:widowControl/>
              <w:ind w:firstLine="90" w:firstLineChars="50"/>
              <w:jc w:val="both"/>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w:t>
            </w:r>
            <w:r>
              <w:rPr>
                <w:rFonts w:hint="eastAsia" w:ascii="宋体" w:hAnsi="宋体" w:cs="宋体"/>
                <w:kern w:val="0"/>
                <w:sz w:val="18"/>
                <w:szCs w:val="18"/>
              </w:rPr>
              <w:t>0万元以上</w:t>
            </w:r>
            <w:r>
              <w:rPr>
                <w:rFonts w:hint="eastAsia" w:ascii="宋体" w:hAnsi="宋体" w:cs="宋体"/>
                <w:kern w:val="0"/>
                <w:sz w:val="18"/>
                <w:szCs w:val="18"/>
                <w:lang w:val="en-US" w:eastAsia="zh-CN"/>
              </w:rPr>
              <w:t>3</w:t>
            </w:r>
            <w:r>
              <w:rPr>
                <w:rFonts w:hint="eastAsia" w:ascii="宋体" w:hAnsi="宋体" w:cs="宋体"/>
                <w:kern w:val="0"/>
                <w:sz w:val="18"/>
                <w:szCs w:val="18"/>
              </w:rPr>
              <w:t>0万元以下罚款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《建设工程质量管理条例》</w:t>
            </w:r>
          </w:p>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第五十六条</w:t>
            </w:r>
          </w:p>
          <w:p>
            <w:pPr>
              <w:widowControl/>
              <w:jc w:val="center"/>
              <w:rPr>
                <w:rFonts w:hint="eastAsia" w:ascii="宋体" w:hAnsi="宋体" w:cs="宋体"/>
                <w:kern w:val="0"/>
                <w:sz w:val="18"/>
                <w:szCs w:val="18"/>
                <w:lang w:val="en-US" w:eastAsia="zh-CN"/>
              </w:rPr>
            </w:pP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89" w:hRule="atLeast"/>
        </w:trPr>
        <w:tc>
          <w:tcPr>
            <w:tcW w:w="5481" w:type="dxa"/>
            <w:vMerge w:val="continue"/>
            <w:tcBorders>
              <w:left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w:t>
            </w:r>
            <w:r>
              <w:rPr>
                <w:rFonts w:hint="eastAsia" w:ascii="宋体" w:hAnsi="宋体" w:cs="宋体"/>
                <w:kern w:val="0"/>
                <w:sz w:val="18"/>
                <w:szCs w:val="18"/>
              </w:rPr>
              <w:t>0万元以上</w:t>
            </w:r>
            <w:r>
              <w:rPr>
                <w:rFonts w:hint="eastAsia" w:ascii="宋体" w:hAnsi="宋体" w:cs="宋体"/>
                <w:kern w:val="0"/>
                <w:sz w:val="18"/>
                <w:szCs w:val="18"/>
                <w:lang w:val="en-US" w:eastAsia="zh-CN"/>
              </w:rPr>
              <w:t>4</w:t>
            </w:r>
            <w:r>
              <w:rPr>
                <w:rFonts w:hint="eastAsia" w:ascii="宋体" w:hAnsi="宋体" w:cs="宋体"/>
                <w:kern w:val="0"/>
                <w:sz w:val="18"/>
                <w:szCs w:val="18"/>
              </w:rPr>
              <w:t>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13" w:hRule="atLeast"/>
        </w:trPr>
        <w:tc>
          <w:tcPr>
            <w:tcW w:w="5481"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4</w:t>
            </w:r>
            <w:r>
              <w:rPr>
                <w:rFonts w:hint="eastAsia" w:ascii="宋体" w:hAnsi="宋体" w:cs="宋体"/>
                <w:kern w:val="0"/>
                <w:sz w:val="18"/>
                <w:szCs w:val="18"/>
              </w:rPr>
              <w:t>0万元以上</w:t>
            </w:r>
            <w:r>
              <w:rPr>
                <w:rFonts w:hint="eastAsia" w:ascii="宋体" w:hAnsi="宋体" w:cs="宋体"/>
                <w:kern w:val="0"/>
                <w:sz w:val="18"/>
                <w:szCs w:val="18"/>
                <w:lang w:val="en-US" w:eastAsia="zh-CN"/>
              </w:rPr>
              <w:t>5</w:t>
            </w:r>
            <w:r>
              <w:rPr>
                <w:rFonts w:hint="eastAsia" w:ascii="宋体" w:hAnsi="宋体" w:cs="宋体"/>
                <w:kern w:val="0"/>
                <w:sz w:val="18"/>
                <w:szCs w:val="18"/>
              </w:rPr>
              <w:t>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72" w:hRule="atLeast"/>
        </w:trPr>
        <w:tc>
          <w:tcPr>
            <w:tcW w:w="5481"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处工程合同价款</w:t>
            </w:r>
            <w:r>
              <w:rPr>
                <w:rFonts w:hint="eastAsia" w:ascii="宋体" w:hAnsi="宋体" w:cs="宋体"/>
                <w:kern w:val="0"/>
                <w:sz w:val="18"/>
                <w:szCs w:val="18"/>
                <w:lang w:val="en-US" w:eastAsia="zh-CN"/>
              </w:rPr>
              <w:t>3%</w:t>
            </w:r>
            <w:r>
              <w:rPr>
                <w:rFonts w:hint="eastAsia" w:ascii="宋体" w:hAnsi="宋体" w:cs="宋体"/>
                <w:kern w:val="0"/>
                <w:sz w:val="18"/>
                <w:szCs w:val="18"/>
              </w:rPr>
              <w:t>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27" w:hRule="atLeast"/>
        </w:trPr>
        <w:tc>
          <w:tcPr>
            <w:tcW w:w="5481"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处工程合同价款</w:t>
            </w:r>
            <w:r>
              <w:rPr>
                <w:rFonts w:hint="eastAsia" w:ascii="宋体" w:hAnsi="宋体" w:cs="宋体"/>
                <w:kern w:val="0"/>
                <w:sz w:val="18"/>
                <w:szCs w:val="18"/>
                <w:lang w:val="en-US" w:eastAsia="zh-CN"/>
              </w:rPr>
              <w:t>4%</w:t>
            </w:r>
            <w:r>
              <w:rPr>
                <w:rFonts w:hint="eastAsia" w:ascii="宋体" w:hAnsi="宋体" w:cs="宋体"/>
                <w:kern w:val="0"/>
                <w:sz w:val="18"/>
                <w:szCs w:val="18"/>
              </w:rPr>
              <w:t>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49" w:hRule="atLeast"/>
        </w:trPr>
        <w:tc>
          <w:tcPr>
            <w:tcW w:w="5481" w:type="dxa"/>
            <w:vMerge w:val="restart"/>
            <w:tcBorders>
              <w:left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建设工程竣工验收后，建设单位未向建设行政主管部门或者其他有关部门移交建设项目档案的，责令改正，处1万元以上10万元以下的罚款。</w:t>
            </w:r>
          </w:p>
        </w:tc>
        <w:tc>
          <w:tcPr>
            <w:tcW w:w="1664" w:type="dxa"/>
            <w:vMerge w:val="restart"/>
            <w:tcBorders>
              <w:left w:val="nil"/>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处1万元以上</w:t>
            </w:r>
            <w:r>
              <w:rPr>
                <w:rFonts w:hint="eastAsia" w:ascii="宋体" w:hAnsi="宋体" w:cs="宋体"/>
                <w:kern w:val="0"/>
                <w:sz w:val="18"/>
                <w:szCs w:val="18"/>
                <w:lang w:val="en-US" w:eastAsia="zh-CN"/>
              </w:rPr>
              <w:t>3</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《建设工程质量管理条例》</w:t>
            </w:r>
          </w:p>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第五十九条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39" w:hRule="atLeast"/>
        </w:trPr>
        <w:tc>
          <w:tcPr>
            <w:tcW w:w="5481" w:type="dxa"/>
            <w:vMerge w:val="continue"/>
            <w:tcBorders>
              <w:left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w:t>
            </w:r>
            <w:r>
              <w:rPr>
                <w:rFonts w:hint="eastAsia" w:ascii="宋体" w:hAnsi="宋体" w:cs="宋体"/>
                <w:kern w:val="0"/>
                <w:sz w:val="18"/>
                <w:szCs w:val="18"/>
              </w:rPr>
              <w:t>万元以上</w:t>
            </w:r>
            <w:r>
              <w:rPr>
                <w:rFonts w:hint="eastAsia" w:ascii="宋体" w:hAnsi="宋体" w:cs="宋体"/>
                <w:kern w:val="0"/>
                <w:sz w:val="18"/>
                <w:szCs w:val="18"/>
                <w:lang w:val="en-US" w:eastAsia="zh-CN"/>
              </w:rPr>
              <w:t>7</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10" w:hRule="atLeast"/>
        </w:trPr>
        <w:tc>
          <w:tcPr>
            <w:tcW w:w="5481"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7</w:t>
            </w:r>
            <w:r>
              <w:rPr>
                <w:rFonts w:hint="eastAsia" w:ascii="宋体" w:hAnsi="宋体" w:cs="宋体"/>
                <w:kern w:val="0"/>
                <w:sz w:val="18"/>
                <w:szCs w:val="18"/>
              </w:rPr>
              <w:t>万元以上10万元以下罚款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24"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cs="宋体"/>
                <w:kern w:val="0"/>
                <w:sz w:val="18"/>
                <w:szCs w:val="18"/>
              </w:rPr>
              <w:t>勘察、设计、施工、工程监理单位超越本单位资质等级承揽工程的，责令停止违法行为，对勘察、设计单位或者工程监理单位处合同约定的勘察费、设计费或者监理酬金1倍以上2倍以下的罚款；对施工单位处工程合同价款百分之二以上百分之四以下的罚款，可以责令停业整顿，降低资质等级；情节严重的，吊销资质证书；有违法所得的，予以没收。</w:t>
            </w:r>
          </w:p>
          <w:p>
            <w:pPr>
              <w:ind w:firstLine="360" w:firstLineChars="200"/>
              <w:jc w:val="both"/>
              <w:rPr>
                <w:rFonts w:hint="eastAsia" w:ascii="宋体" w:hAnsi="宋体" w:cs="宋体"/>
                <w:kern w:val="0"/>
                <w:sz w:val="18"/>
                <w:szCs w:val="18"/>
              </w:rPr>
            </w:pPr>
            <w:r>
              <w:rPr>
                <w:rFonts w:hint="eastAsia" w:ascii="宋体" w:hAnsi="宋体" w:cs="宋体"/>
                <w:kern w:val="0"/>
                <w:sz w:val="18"/>
                <w:szCs w:val="18"/>
              </w:rPr>
              <w:t>未取得资质证书承揽工程的，予以取缔，依照前款规定处以罚款；有违法所得的，予以没收。以欺骗手段取得资质证书承揽工程的，吊销资质证书，依照本条第一款规定处以罚款；有违法所得的，予以没收。</w:t>
            </w:r>
          </w:p>
        </w:tc>
        <w:tc>
          <w:tcPr>
            <w:tcW w:w="1664" w:type="dxa"/>
            <w:vMerge w:val="restart"/>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对勘察、设计单位或工程监理单位处合同约定的勘察费、设计费或监理酬金1倍的罚款；对施工单位处工程合同价款</w:t>
            </w:r>
            <w:r>
              <w:rPr>
                <w:rFonts w:hint="eastAsia" w:ascii="宋体" w:hAnsi="宋体" w:cs="宋体"/>
                <w:kern w:val="0"/>
                <w:sz w:val="18"/>
                <w:szCs w:val="18"/>
                <w:lang w:val="en-US" w:eastAsia="zh-CN"/>
              </w:rPr>
              <w:t>2%</w:t>
            </w:r>
            <w:r>
              <w:rPr>
                <w:rFonts w:hint="eastAsia" w:ascii="宋体" w:hAnsi="宋体" w:cs="宋体"/>
                <w:kern w:val="0"/>
                <w:sz w:val="18"/>
                <w:szCs w:val="18"/>
              </w:rPr>
              <w:t>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《建设工程质量管理条例》</w:t>
            </w:r>
          </w:p>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第六十条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5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对勘察、设计单位或工程监理单位处合同约定的勘察费、设计费或监理酬金1</w:t>
            </w:r>
            <w:r>
              <w:rPr>
                <w:rFonts w:hint="eastAsia" w:ascii="宋体" w:hAnsi="宋体" w:cs="宋体"/>
                <w:kern w:val="0"/>
                <w:sz w:val="18"/>
                <w:szCs w:val="18"/>
                <w:lang w:val="en-US" w:eastAsia="zh-CN"/>
              </w:rPr>
              <w:t>.5</w:t>
            </w:r>
            <w:r>
              <w:rPr>
                <w:rFonts w:hint="eastAsia" w:ascii="宋体" w:hAnsi="宋体" w:cs="宋体"/>
                <w:kern w:val="0"/>
                <w:sz w:val="18"/>
                <w:szCs w:val="18"/>
              </w:rPr>
              <w:t>倍的罚款；对施工单位处工程合同价款</w:t>
            </w:r>
            <w:r>
              <w:rPr>
                <w:rFonts w:hint="eastAsia" w:ascii="宋体" w:hAnsi="宋体" w:cs="宋体"/>
                <w:kern w:val="0"/>
                <w:sz w:val="18"/>
                <w:szCs w:val="18"/>
                <w:lang w:val="en-US" w:eastAsia="zh-CN"/>
              </w:rPr>
              <w:t>3%</w:t>
            </w:r>
            <w:r>
              <w:rPr>
                <w:rFonts w:hint="eastAsia" w:ascii="宋体" w:hAnsi="宋体" w:cs="宋体"/>
                <w:kern w:val="0"/>
                <w:sz w:val="18"/>
                <w:szCs w:val="18"/>
              </w:rPr>
              <w:t>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17"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对勘察、设计单位或工程监理单位处合同约定的勘察费、设计费或监理酬金</w:t>
            </w:r>
            <w:r>
              <w:rPr>
                <w:rFonts w:hint="eastAsia" w:ascii="宋体" w:hAnsi="宋体" w:cs="宋体"/>
                <w:kern w:val="0"/>
                <w:sz w:val="18"/>
                <w:szCs w:val="18"/>
                <w:lang w:val="en-US" w:eastAsia="zh-CN"/>
              </w:rPr>
              <w:t>2</w:t>
            </w:r>
            <w:r>
              <w:rPr>
                <w:rFonts w:hint="eastAsia" w:ascii="宋体" w:hAnsi="宋体" w:cs="宋体"/>
                <w:kern w:val="0"/>
                <w:sz w:val="18"/>
                <w:szCs w:val="18"/>
              </w:rPr>
              <w:t>倍的罚款；对施工单位处工程合同价款</w:t>
            </w:r>
            <w:r>
              <w:rPr>
                <w:rFonts w:hint="eastAsia" w:ascii="宋体" w:hAnsi="宋体" w:cs="宋体"/>
                <w:kern w:val="0"/>
                <w:sz w:val="18"/>
                <w:szCs w:val="18"/>
                <w:lang w:val="en-US" w:eastAsia="zh-CN"/>
              </w:rPr>
              <w:t>4%</w:t>
            </w:r>
            <w:r>
              <w:rPr>
                <w:rFonts w:hint="eastAsia" w:ascii="宋体" w:hAnsi="宋体" w:cs="宋体"/>
                <w:kern w:val="0"/>
                <w:sz w:val="18"/>
                <w:szCs w:val="18"/>
              </w:rPr>
              <w:t>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06"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cs="宋体"/>
                <w:kern w:val="0"/>
                <w:sz w:val="18"/>
                <w:szCs w:val="18"/>
              </w:rPr>
              <w:t>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tc>
        <w:tc>
          <w:tcPr>
            <w:tcW w:w="1664" w:type="dxa"/>
            <w:vMerge w:val="restart"/>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对勘察、设计单位或工程监理单位处合同约定的勘察费、设计费或监理酬金1倍的罚款；对施工单位处工程合同价款</w:t>
            </w:r>
            <w:r>
              <w:rPr>
                <w:rFonts w:hint="eastAsia" w:ascii="宋体" w:hAnsi="宋体" w:cs="宋体"/>
                <w:kern w:val="0"/>
                <w:sz w:val="18"/>
                <w:szCs w:val="18"/>
                <w:lang w:val="en-US" w:eastAsia="zh-CN"/>
              </w:rPr>
              <w:t>2%</w:t>
            </w:r>
            <w:r>
              <w:rPr>
                <w:rFonts w:hint="eastAsia" w:ascii="宋体" w:hAnsi="宋体" w:cs="宋体"/>
                <w:kern w:val="0"/>
                <w:sz w:val="18"/>
                <w:szCs w:val="18"/>
              </w:rPr>
              <w:t>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《建设工程质量管理条例》</w:t>
            </w:r>
          </w:p>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第六十一条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74"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对勘察、设计单位或工程监理单位处合同约定的勘察费、设计费或监理酬金1</w:t>
            </w:r>
            <w:r>
              <w:rPr>
                <w:rFonts w:hint="eastAsia" w:ascii="宋体" w:hAnsi="宋体" w:cs="宋体"/>
                <w:kern w:val="0"/>
                <w:sz w:val="18"/>
                <w:szCs w:val="18"/>
                <w:lang w:val="en-US" w:eastAsia="zh-CN"/>
              </w:rPr>
              <w:t>.5</w:t>
            </w:r>
            <w:r>
              <w:rPr>
                <w:rFonts w:hint="eastAsia" w:ascii="宋体" w:hAnsi="宋体" w:cs="宋体"/>
                <w:kern w:val="0"/>
                <w:sz w:val="18"/>
                <w:szCs w:val="18"/>
              </w:rPr>
              <w:t>倍的罚款；对施工单位处工程合同价款</w:t>
            </w:r>
            <w:r>
              <w:rPr>
                <w:rFonts w:hint="eastAsia" w:ascii="宋体" w:hAnsi="宋体" w:cs="宋体"/>
                <w:kern w:val="0"/>
                <w:sz w:val="18"/>
                <w:szCs w:val="18"/>
                <w:lang w:val="en-US" w:eastAsia="zh-CN"/>
              </w:rPr>
              <w:t>3%</w:t>
            </w:r>
            <w:r>
              <w:rPr>
                <w:rFonts w:hint="eastAsia" w:ascii="宋体" w:hAnsi="宋体" w:cs="宋体"/>
                <w:kern w:val="0"/>
                <w:sz w:val="18"/>
                <w:szCs w:val="18"/>
              </w:rPr>
              <w:t>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99"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对勘察、设计单位或工程监理单位处合同约定的勘察费、设计费或监理酬金</w:t>
            </w:r>
            <w:r>
              <w:rPr>
                <w:rFonts w:hint="eastAsia" w:ascii="宋体" w:hAnsi="宋体" w:cs="宋体"/>
                <w:kern w:val="0"/>
                <w:sz w:val="18"/>
                <w:szCs w:val="18"/>
                <w:lang w:val="en-US" w:eastAsia="zh-CN"/>
              </w:rPr>
              <w:t>2</w:t>
            </w:r>
            <w:r>
              <w:rPr>
                <w:rFonts w:hint="eastAsia" w:ascii="宋体" w:hAnsi="宋体" w:cs="宋体"/>
                <w:kern w:val="0"/>
                <w:sz w:val="18"/>
                <w:szCs w:val="18"/>
              </w:rPr>
              <w:t>倍的罚款；对施工单位处工程合同价款</w:t>
            </w:r>
            <w:r>
              <w:rPr>
                <w:rFonts w:hint="eastAsia" w:ascii="宋体" w:hAnsi="宋体" w:cs="宋体"/>
                <w:kern w:val="0"/>
                <w:sz w:val="18"/>
                <w:szCs w:val="18"/>
                <w:lang w:val="en-US" w:eastAsia="zh-CN"/>
              </w:rPr>
              <w:t>4%</w:t>
            </w:r>
            <w:r>
              <w:rPr>
                <w:rFonts w:hint="eastAsia" w:ascii="宋体" w:hAnsi="宋体" w:cs="宋体"/>
                <w:kern w:val="0"/>
                <w:sz w:val="18"/>
                <w:szCs w:val="18"/>
              </w:rPr>
              <w:t>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0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cs="宋体"/>
                <w:kern w:val="0"/>
                <w:sz w:val="18"/>
                <w:szCs w:val="18"/>
              </w:rPr>
              <w:t>承包单位将承包的工程转包或者违法分包的，责令改正，没收违法所得，对勘察、设计单位处合同约定的勘察费、设计费百分之二十五以上百分之五十以下罚款；对施工单位处工程合同价款百分之零点五以上百分之一以下的罚款；可以责令停业整顿，降低资质等级；情节严重，吊销资质证书。</w:t>
            </w:r>
          </w:p>
          <w:p>
            <w:pPr>
              <w:jc w:val="both"/>
              <w:rPr>
                <w:rFonts w:hint="eastAsia" w:ascii="宋体" w:hAnsi="宋体" w:cs="宋体"/>
                <w:kern w:val="0"/>
                <w:sz w:val="18"/>
                <w:szCs w:val="18"/>
              </w:rPr>
            </w:pPr>
            <w:r>
              <w:rPr>
                <w:rFonts w:hint="eastAsia" w:ascii="宋体" w:hAnsi="宋体" w:cs="宋体"/>
                <w:kern w:val="0"/>
                <w:sz w:val="18"/>
                <w:szCs w:val="18"/>
              </w:rPr>
              <w:t>　工程监理单位转让工程监理业务的，责令改正，没收违法所得，处合同约定的监理酬金百分之二十五以上百分之五十以下的罚款；可以责令停业整顿，降低资质等级；情节严重的，吊销资质证书。　</w:t>
            </w:r>
          </w:p>
        </w:tc>
        <w:tc>
          <w:tcPr>
            <w:tcW w:w="1664" w:type="dxa"/>
            <w:vMerge w:val="restart"/>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对勘察、设计单位或工程监理单位处合同约定的勘察费、设计费或监理酬金</w:t>
            </w:r>
            <w:r>
              <w:rPr>
                <w:rFonts w:hint="eastAsia" w:ascii="宋体" w:hAnsi="宋体" w:cs="宋体"/>
                <w:kern w:val="0"/>
                <w:sz w:val="18"/>
                <w:szCs w:val="18"/>
                <w:lang w:val="en-US" w:eastAsia="zh-CN"/>
              </w:rPr>
              <w:t>25%</w:t>
            </w:r>
            <w:r>
              <w:rPr>
                <w:rFonts w:hint="eastAsia" w:ascii="宋体" w:hAnsi="宋体" w:cs="宋体"/>
                <w:kern w:val="0"/>
                <w:sz w:val="18"/>
                <w:szCs w:val="18"/>
              </w:rPr>
              <w:t>以上</w:t>
            </w:r>
            <w:r>
              <w:rPr>
                <w:rFonts w:hint="eastAsia" w:ascii="宋体" w:hAnsi="宋体" w:cs="宋体"/>
                <w:kern w:val="0"/>
                <w:sz w:val="18"/>
                <w:szCs w:val="18"/>
                <w:lang w:val="en-US" w:eastAsia="zh-CN"/>
              </w:rPr>
              <w:t>30%</w:t>
            </w:r>
            <w:r>
              <w:rPr>
                <w:rFonts w:hint="eastAsia" w:ascii="宋体" w:hAnsi="宋体" w:cs="宋体"/>
                <w:kern w:val="0"/>
                <w:sz w:val="18"/>
                <w:szCs w:val="18"/>
              </w:rPr>
              <w:t>以下罚款；对施工单位处工程合同价款</w:t>
            </w:r>
            <w:r>
              <w:rPr>
                <w:rFonts w:hint="eastAsia" w:ascii="宋体" w:hAnsi="宋体" w:cs="宋体"/>
                <w:kern w:val="0"/>
                <w:sz w:val="18"/>
                <w:szCs w:val="18"/>
                <w:lang w:val="en-US" w:eastAsia="zh-CN"/>
              </w:rPr>
              <w:t>0.5%</w:t>
            </w:r>
            <w:r>
              <w:rPr>
                <w:rFonts w:hint="eastAsia" w:ascii="宋体" w:hAnsi="宋体" w:cs="宋体"/>
                <w:kern w:val="0"/>
                <w:sz w:val="18"/>
                <w:szCs w:val="18"/>
              </w:rPr>
              <w:t>以上</w:t>
            </w:r>
            <w:r>
              <w:rPr>
                <w:rFonts w:hint="eastAsia" w:ascii="宋体" w:hAnsi="宋体" w:cs="宋体"/>
                <w:kern w:val="0"/>
                <w:sz w:val="18"/>
                <w:szCs w:val="18"/>
                <w:lang w:val="en-US" w:eastAsia="zh-CN"/>
              </w:rPr>
              <w:t>0.6%</w:t>
            </w:r>
            <w:r>
              <w:rPr>
                <w:rFonts w:hint="eastAsia" w:ascii="宋体" w:hAnsi="宋体" w:cs="宋体"/>
                <w:kern w:val="0"/>
                <w:sz w:val="18"/>
                <w:szCs w:val="18"/>
              </w:rPr>
              <w:t>以下的罚款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《建设工程质量管理条例》</w:t>
            </w:r>
          </w:p>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第六十二条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3"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对勘察、设计单位或工程监理单位处合同约定的勘察费、设计费或监理酬金</w:t>
            </w:r>
            <w:r>
              <w:rPr>
                <w:rFonts w:hint="eastAsia" w:ascii="宋体" w:hAnsi="宋体" w:cs="宋体"/>
                <w:kern w:val="0"/>
                <w:sz w:val="18"/>
                <w:szCs w:val="18"/>
                <w:lang w:val="en-US" w:eastAsia="zh-CN"/>
              </w:rPr>
              <w:t>30%</w:t>
            </w:r>
            <w:r>
              <w:rPr>
                <w:rFonts w:hint="eastAsia" w:ascii="宋体" w:hAnsi="宋体" w:cs="宋体"/>
                <w:kern w:val="0"/>
                <w:sz w:val="18"/>
                <w:szCs w:val="18"/>
              </w:rPr>
              <w:t>以上</w:t>
            </w:r>
            <w:r>
              <w:rPr>
                <w:rFonts w:hint="eastAsia" w:ascii="宋体" w:hAnsi="宋体" w:cs="宋体"/>
                <w:kern w:val="0"/>
                <w:sz w:val="18"/>
                <w:szCs w:val="18"/>
                <w:lang w:val="en-US" w:eastAsia="zh-CN"/>
              </w:rPr>
              <w:t>40%</w:t>
            </w:r>
            <w:r>
              <w:rPr>
                <w:rFonts w:hint="eastAsia" w:ascii="宋体" w:hAnsi="宋体" w:cs="宋体"/>
                <w:kern w:val="0"/>
                <w:sz w:val="18"/>
                <w:szCs w:val="18"/>
              </w:rPr>
              <w:t>以下罚款；对施工单位处工程合同价款</w:t>
            </w:r>
            <w:r>
              <w:rPr>
                <w:rFonts w:hint="eastAsia" w:ascii="宋体" w:hAnsi="宋体" w:cs="宋体"/>
                <w:kern w:val="0"/>
                <w:sz w:val="18"/>
                <w:szCs w:val="18"/>
                <w:lang w:val="en-US" w:eastAsia="zh-CN"/>
              </w:rPr>
              <w:t>0.6%</w:t>
            </w:r>
            <w:r>
              <w:rPr>
                <w:rFonts w:hint="eastAsia" w:ascii="宋体" w:hAnsi="宋体" w:cs="宋体"/>
                <w:kern w:val="0"/>
                <w:sz w:val="18"/>
                <w:szCs w:val="18"/>
              </w:rPr>
              <w:t>以上</w:t>
            </w:r>
            <w:r>
              <w:rPr>
                <w:rFonts w:hint="eastAsia" w:ascii="宋体" w:hAnsi="宋体" w:cs="宋体"/>
                <w:kern w:val="0"/>
                <w:sz w:val="18"/>
                <w:szCs w:val="18"/>
                <w:lang w:val="en-US" w:eastAsia="zh-CN"/>
              </w:rPr>
              <w:t>0.8%</w:t>
            </w:r>
            <w:r>
              <w:rPr>
                <w:rFonts w:hint="eastAsia" w:ascii="宋体" w:hAnsi="宋体" w:cs="宋体"/>
                <w:kern w:val="0"/>
                <w:sz w:val="18"/>
                <w:szCs w:val="18"/>
              </w:rPr>
              <w:t>以下的罚款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96"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对勘察、设计单位或工程监理单位处合同约定的勘察费、设计费或监理酬金</w:t>
            </w:r>
            <w:r>
              <w:rPr>
                <w:rFonts w:hint="eastAsia" w:ascii="宋体" w:hAnsi="宋体" w:cs="宋体"/>
                <w:kern w:val="0"/>
                <w:sz w:val="18"/>
                <w:szCs w:val="18"/>
                <w:lang w:val="en-US" w:eastAsia="zh-CN"/>
              </w:rPr>
              <w:t>40%</w:t>
            </w:r>
            <w:r>
              <w:rPr>
                <w:rFonts w:hint="eastAsia" w:ascii="宋体" w:hAnsi="宋体" w:cs="宋体"/>
                <w:kern w:val="0"/>
                <w:sz w:val="18"/>
                <w:szCs w:val="18"/>
              </w:rPr>
              <w:t>以上</w:t>
            </w:r>
            <w:r>
              <w:rPr>
                <w:rFonts w:hint="eastAsia" w:ascii="宋体" w:hAnsi="宋体" w:cs="宋体"/>
                <w:kern w:val="0"/>
                <w:sz w:val="18"/>
                <w:szCs w:val="18"/>
                <w:lang w:val="en-US" w:eastAsia="zh-CN"/>
              </w:rPr>
              <w:t>50%</w:t>
            </w:r>
            <w:r>
              <w:rPr>
                <w:rFonts w:hint="eastAsia" w:ascii="宋体" w:hAnsi="宋体" w:cs="宋体"/>
                <w:kern w:val="0"/>
                <w:sz w:val="18"/>
                <w:szCs w:val="18"/>
              </w:rPr>
              <w:t>以下罚款；对施工单位处工程合同价款</w:t>
            </w:r>
            <w:r>
              <w:rPr>
                <w:rFonts w:hint="eastAsia" w:ascii="宋体" w:hAnsi="宋体" w:cs="宋体"/>
                <w:kern w:val="0"/>
                <w:sz w:val="18"/>
                <w:szCs w:val="18"/>
                <w:lang w:val="en-US" w:eastAsia="zh-CN"/>
              </w:rPr>
              <w:t>0.8%</w:t>
            </w:r>
            <w:r>
              <w:rPr>
                <w:rFonts w:hint="eastAsia" w:ascii="宋体" w:hAnsi="宋体" w:cs="宋体"/>
                <w:kern w:val="0"/>
                <w:sz w:val="18"/>
                <w:szCs w:val="18"/>
              </w:rPr>
              <w:t>以上</w:t>
            </w:r>
            <w:r>
              <w:rPr>
                <w:rFonts w:hint="eastAsia" w:ascii="宋体" w:hAnsi="宋体" w:cs="宋体"/>
                <w:kern w:val="0"/>
                <w:sz w:val="18"/>
                <w:szCs w:val="18"/>
                <w:lang w:val="en-US" w:eastAsia="zh-CN"/>
              </w:rPr>
              <w:t>1%</w:t>
            </w:r>
            <w:r>
              <w:rPr>
                <w:rFonts w:hint="eastAsia" w:ascii="宋体" w:hAnsi="宋体" w:cs="宋体"/>
                <w:kern w:val="0"/>
                <w:sz w:val="18"/>
                <w:szCs w:val="18"/>
              </w:rPr>
              <w:t>以下的罚款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07"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cs="宋体"/>
                <w:kern w:val="0"/>
                <w:sz w:val="18"/>
                <w:szCs w:val="18"/>
              </w:rPr>
              <w:t>有下列行为之一，责令改正，处10万元以上30万元以下的罚款：（一）勘察单位未按照工程建设强制性标准进行勘察；（二）设计单位未根据勘察成果文件进行工程设计；（三）设计单位指定建筑材料、建筑构配件的生产厂、供应商；（四）设计单位未按照工程建设强制性标准进行设计。</w:t>
            </w:r>
          </w:p>
          <w:p>
            <w:pPr>
              <w:jc w:val="both"/>
              <w:rPr>
                <w:rFonts w:hint="eastAsia" w:ascii="宋体" w:hAnsi="宋体" w:cs="宋体"/>
                <w:kern w:val="0"/>
                <w:sz w:val="18"/>
                <w:szCs w:val="18"/>
              </w:rPr>
            </w:pPr>
            <w:r>
              <w:rPr>
                <w:rFonts w:hint="eastAsia" w:ascii="宋体" w:hAnsi="宋体" w:cs="宋体"/>
                <w:kern w:val="0"/>
                <w:sz w:val="18"/>
                <w:szCs w:val="18"/>
              </w:rPr>
              <w:t>　　有前款所列行为，造成工程质量事故的，责令停业整顿，降低资质等级；情节严重的，吊销资质证书；造成损失的，依法承担赔偿责任。</w:t>
            </w:r>
          </w:p>
        </w:tc>
        <w:tc>
          <w:tcPr>
            <w:tcW w:w="1664" w:type="dxa"/>
            <w:vMerge w:val="restart"/>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处10万元以上</w:t>
            </w:r>
            <w:r>
              <w:rPr>
                <w:rFonts w:hint="eastAsia" w:ascii="宋体" w:hAnsi="宋体" w:cs="宋体"/>
                <w:kern w:val="0"/>
                <w:sz w:val="18"/>
                <w:szCs w:val="18"/>
                <w:lang w:val="en-US" w:eastAsia="zh-CN"/>
              </w:rPr>
              <w:t>15</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《建设工程质量管理条例》</w:t>
            </w:r>
          </w:p>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第六十三条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72"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处1</w:t>
            </w:r>
            <w:r>
              <w:rPr>
                <w:rFonts w:hint="eastAsia" w:ascii="宋体" w:hAnsi="宋体" w:cs="宋体"/>
                <w:kern w:val="0"/>
                <w:sz w:val="18"/>
                <w:szCs w:val="18"/>
                <w:lang w:val="en-US" w:eastAsia="zh-CN"/>
              </w:rPr>
              <w:t>5</w:t>
            </w:r>
            <w:r>
              <w:rPr>
                <w:rFonts w:hint="eastAsia" w:ascii="宋体" w:hAnsi="宋体" w:cs="宋体"/>
                <w:kern w:val="0"/>
                <w:sz w:val="18"/>
                <w:szCs w:val="18"/>
              </w:rPr>
              <w:t>万元以上</w:t>
            </w:r>
            <w:r>
              <w:rPr>
                <w:rFonts w:hint="eastAsia" w:ascii="宋体" w:hAnsi="宋体" w:cs="宋体"/>
                <w:kern w:val="0"/>
                <w:sz w:val="18"/>
                <w:szCs w:val="18"/>
                <w:lang w:val="en-US" w:eastAsia="zh-CN"/>
              </w:rPr>
              <w:t>25</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04"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25</w:t>
            </w:r>
            <w:r>
              <w:rPr>
                <w:rFonts w:hint="eastAsia" w:ascii="宋体" w:hAnsi="宋体" w:cs="宋体"/>
                <w:kern w:val="0"/>
                <w:sz w:val="18"/>
                <w:szCs w:val="18"/>
              </w:rPr>
              <w:t>万元以上30万元以下罚款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32"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cs="宋体"/>
                <w:kern w:val="0"/>
                <w:sz w:val="18"/>
                <w:szCs w:val="18"/>
              </w:rPr>
              <w:t>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1664" w:type="dxa"/>
            <w:vMerge w:val="restart"/>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处工程合同价款</w:t>
            </w:r>
            <w:r>
              <w:rPr>
                <w:rFonts w:hint="eastAsia" w:ascii="宋体" w:hAnsi="宋体" w:cs="宋体"/>
                <w:kern w:val="0"/>
                <w:sz w:val="18"/>
                <w:szCs w:val="18"/>
                <w:lang w:val="en-US" w:eastAsia="zh-CN"/>
              </w:rPr>
              <w:t>2%</w:t>
            </w:r>
            <w:r>
              <w:rPr>
                <w:rFonts w:hint="eastAsia" w:ascii="宋体" w:hAnsi="宋体" w:cs="宋体"/>
                <w:kern w:val="0"/>
                <w:sz w:val="18"/>
                <w:szCs w:val="18"/>
              </w:rPr>
              <w:t>的罚款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《建设工程质量管理条例》</w:t>
            </w:r>
          </w:p>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第六十四条</w:t>
            </w:r>
          </w:p>
          <w:p>
            <w:pPr>
              <w:widowControl/>
              <w:jc w:val="center"/>
              <w:rPr>
                <w:rFonts w:hint="eastAsia" w:ascii="宋体" w:hAnsi="宋体" w:cs="宋体"/>
                <w:kern w:val="0"/>
                <w:sz w:val="18"/>
                <w:szCs w:val="18"/>
                <w:lang w:val="en-US" w:eastAsia="zh-CN"/>
              </w:rPr>
            </w:pPr>
          </w:p>
          <w:p>
            <w:pPr>
              <w:widowControl/>
              <w:jc w:val="center"/>
              <w:rPr>
                <w:rFonts w:hint="eastAsia" w:ascii="宋体" w:hAnsi="宋体" w:cs="宋体"/>
                <w:kern w:val="0"/>
                <w:sz w:val="18"/>
                <w:szCs w:val="18"/>
                <w:lang w:val="en-US" w:eastAsia="zh-CN"/>
              </w:rPr>
            </w:pPr>
          </w:p>
          <w:p>
            <w:pPr>
              <w:widowControl/>
              <w:jc w:val="center"/>
              <w:rPr>
                <w:rFonts w:hint="eastAsia" w:ascii="宋体" w:hAnsi="宋体" w:cs="宋体"/>
                <w:kern w:val="0"/>
                <w:sz w:val="18"/>
                <w:szCs w:val="18"/>
                <w:lang w:val="en-US" w:eastAsia="zh-CN"/>
              </w:rPr>
            </w:pPr>
          </w:p>
          <w:p>
            <w:pPr>
              <w:widowControl/>
              <w:jc w:val="center"/>
              <w:rPr>
                <w:rFonts w:hint="eastAsia" w:ascii="宋体" w:hAnsi="宋体" w:cs="宋体"/>
                <w:kern w:val="0"/>
                <w:sz w:val="18"/>
                <w:szCs w:val="18"/>
                <w:lang w:val="en-US" w:eastAsia="zh-CN"/>
              </w:rPr>
            </w:pPr>
          </w:p>
          <w:p>
            <w:pPr>
              <w:widowControl/>
              <w:jc w:val="center"/>
              <w:rPr>
                <w:rFonts w:hint="eastAsia" w:ascii="宋体" w:hAnsi="宋体" w:cs="宋体"/>
                <w:kern w:val="0"/>
                <w:sz w:val="18"/>
                <w:szCs w:val="18"/>
                <w:lang w:val="en-US" w:eastAsia="zh-CN"/>
              </w:rPr>
            </w:pP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52"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处工程合同价款</w:t>
            </w:r>
            <w:r>
              <w:rPr>
                <w:rFonts w:hint="eastAsia" w:ascii="宋体" w:hAnsi="宋体" w:cs="宋体"/>
                <w:kern w:val="0"/>
                <w:sz w:val="18"/>
                <w:szCs w:val="18"/>
                <w:lang w:val="en-US" w:eastAsia="zh-CN"/>
              </w:rPr>
              <w:t>3%</w:t>
            </w:r>
            <w:r>
              <w:rPr>
                <w:rFonts w:hint="eastAsia" w:ascii="宋体" w:hAnsi="宋体" w:cs="宋体"/>
                <w:kern w:val="0"/>
                <w:sz w:val="18"/>
                <w:szCs w:val="18"/>
              </w:rPr>
              <w:t>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86"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处工程合同价款</w:t>
            </w:r>
            <w:r>
              <w:rPr>
                <w:rFonts w:hint="eastAsia" w:ascii="宋体" w:hAnsi="宋体" w:cs="宋体"/>
                <w:kern w:val="0"/>
                <w:sz w:val="18"/>
                <w:szCs w:val="18"/>
                <w:lang w:val="en-US" w:eastAsia="zh-CN"/>
              </w:rPr>
              <w:t>4%</w:t>
            </w:r>
            <w:r>
              <w:rPr>
                <w:rFonts w:hint="eastAsia" w:ascii="宋体" w:hAnsi="宋体" w:cs="宋体"/>
                <w:kern w:val="0"/>
                <w:sz w:val="18"/>
                <w:szCs w:val="18"/>
              </w:rPr>
              <w:t>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74"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cs="宋体"/>
                <w:kern w:val="0"/>
                <w:sz w:val="18"/>
                <w:szCs w:val="18"/>
              </w:rPr>
              <w:t>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w:t>
            </w:r>
          </w:p>
        </w:tc>
        <w:tc>
          <w:tcPr>
            <w:tcW w:w="1664"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处10万元以上</w:t>
            </w:r>
            <w:r>
              <w:rPr>
                <w:rFonts w:hint="eastAsia" w:ascii="宋体" w:hAnsi="宋体" w:cs="宋体"/>
                <w:kern w:val="0"/>
                <w:sz w:val="18"/>
                <w:szCs w:val="18"/>
                <w:lang w:val="en-US" w:eastAsia="zh-CN"/>
              </w:rPr>
              <w:t>13</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《建设工程质量管理条例》</w:t>
            </w:r>
          </w:p>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第六十五条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07"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处1</w:t>
            </w:r>
            <w:r>
              <w:rPr>
                <w:rFonts w:hint="eastAsia" w:ascii="宋体" w:hAnsi="宋体" w:cs="宋体"/>
                <w:kern w:val="0"/>
                <w:sz w:val="18"/>
                <w:szCs w:val="18"/>
                <w:lang w:val="en-US" w:eastAsia="zh-CN"/>
              </w:rPr>
              <w:t>3</w:t>
            </w:r>
            <w:r>
              <w:rPr>
                <w:rFonts w:hint="eastAsia" w:ascii="宋体" w:hAnsi="宋体" w:cs="宋体"/>
                <w:kern w:val="0"/>
                <w:sz w:val="18"/>
                <w:szCs w:val="18"/>
              </w:rPr>
              <w:t>万元以上</w:t>
            </w:r>
            <w:r>
              <w:rPr>
                <w:rFonts w:hint="eastAsia" w:ascii="宋体" w:hAnsi="宋体" w:cs="宋体"/>
                <w:kern w:val="0"/>
                <w:sz w:val="18"/>
                <w:szCs w:val="18"/>
                <w:lang w:val="en-US" w:eastAsia="zh-CN"/>
              </w:rPr>
              <w:t>17</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98"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处1</w:t>
            </w:r>
            <w:r>
              <w:rPr>
                <w:rFonts w:hint="eastAsia" w:ascii="宋体" w:hAnsi="宋体" w:cs="宋体"/>
                <w:kern w:val="0"/>
                <w:sz w:val="18"/>
                <w:szCs w:val="18"/>
                <w:lang w:val="en-US" w:eastAsia="zh-CN"/>
              </w:rPr>
              <w:t>7</w:t>
            </w:r>
            <w:r>
              <w:rPr>
                <w:rFonts w:hint="eastAsia" w:ascii="宋体" w:hAnsi="宋体" w:cs="宋体"/>
                <w:kern w:val="0"/>
                <w:sz w:val="18"/>
                <w:szCs w:val="18"/>
              </w:rPr>
              <w:t>万元以上20万元以下罚款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78"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cs="宋体"/>
                <w:kern w:val="0"/>
                <w:sz w:val="18"/>
                <w:szCs w:val="18"/>
              </w:rPr>
              <w:t>施工单位不履行保修义务或者拖延履行保修义务的，责令改正，处10万元以上20万元以下的罚款，并对在保修期内因质量缺陷造成的损失承担赔偿责任。</w:t>
            </w:r>
          </w:p>
        </w:tc>
        <w:tc>
          <w:tcPr>
            <w:tcW w:w="1664"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处10万元以上</w:t>
            </w:r>
            <w:r>
              <w:rPr>
                <w:rFonts w:hint="eastAsia" w:ascii="宋体" w:hAnsi="宋体" w:cs="宋体"/>
                <w:kern w:val="0"/>
                <w:sz w:val="18"/>
                <w:szCs w:val="18"/>
                <w:lang w:val="en-US" w:eastAsia="zh-CN"/>
              </w:rPr>
              <w:t>13</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《建设工程质量管理条例》</w:t>
            </w:r>
          </w:p>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第六十六条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76"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处1</w:t>
            </w:r>
            <w:r>
              <w:rPr>
                <w:rFonts w:hint="eastAsia" w:ascii="宋体" w:hAnsi="宋体" w:cs="宋体"/>
                <w:kern w:val="0"/>
                <w:sz w:val="18"/>
                <w:szCs w:val="18"/>
                <w:lang w:val="en-US" w:eastAsia="zh-CN"/>
              </w:rPr>
              <w:t>3</w:t>
            </w:r>
            <w:r>
              <w:rPr>
                <w:rFonts w:hint="eastAsia" w:ascii="宋体" w:hAnsi="宋体" w:cs="宋体"/>
                <w:kern w:val="0"/>
                <w:sz w:val="18"/>
                <w:szCs w:val="18"/>
              </w:rPr>
              <w:t>万元以上</w:t>
            </w:r>
            <w:r>
              <w:rPr>
                <w:rFonts w:hint="eastAsia" w:ascii="宋体" w:hAnsi="宋体" w:cs="宋体"/>
                <w:kern w:val="0"/>
                <w:sz w:val="18"/>
                <w:szCs w:val="18"/>
                <w:lang w:val="en-US" w:eastAsia="zh-CN"/>
              </w:rPr>
              <w:t>17</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27"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处1</w:t>
            </w:r>
            <w:r>
              <w:rPr>
                <w:rFonts w:hint="eastAsia" w:ascii="宋体" w:hAnsi="宋体" w:cs="宋体"/>
                <w:kern w:val="0"/>
                <w:sz w:val="18"/>
                <w:szCs w:val="18"/>
                <w:lang w:val="en-US" w:eastAsia="zh-CN"/>
              </w:rPr>
              <w:t>7</w:t>
            </w:r>
            <w:r>
              <w:rPr>
                <w:rFonts w:hint="eastAsia" w:ascii="宋体" w:hAnsi="宋体" w:cs="宋体"/>
                <w:kern w:val="0"/>
                <w:sz w:val="18"/>
                <w:szCs w:val="18"/>
              </w:rPr>
              <w:t>万元以上20万元以下罚款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92"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cs="宋体"/>
                <w:kern w:val="0"/>
                <w:sz w:val="18"/>
                <w:szCs w:val="18"/>
              </w:rPr>
              <w:t>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p>
        </w:tc>
        <w:tc>
          <w:tcPr>
            <w:tcW w:w="1664"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处50万元以上</w:t>
            </w:r>
            <w:r>
              <w:rPr>
                <w:rFonts w:hint="eastAsia" w:ascii="宋体" w:hAnsi="宋体" w:cs="宋体"/>
                <w:kern w:val="0"/>
                <w:sz w:val="18"/>
                <w:szCs w:val="18"/>
                <w:lang w:val="en-US" w:eastAsia="zh-CN"/>
              </w:rPr>
              <w:t>7</w:t>
            </w:r>
            <w:r>
              <w:rPr>
                <w:rFonts w:hint="eastAsia" w:ascii="宋体" w:hAnsi="宋体" w:cs="宋体"/>
                <w:kern w:val="0"/>
                <w:sz w:val="18"/>
                <w:szCs w:val="18"/>
              </w:rPr>
              <w:t>0万元以下罚款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《建设工程质量管理条例》</w:t>
            </w:r>
          </w:p>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第六十七条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7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7</w:t>
            </w:r>
            <w:r>
              <w:rPr>
                <w:rFonts w:hint="eastAsia" w:ascii="宋体" w:hAnsi="宋体" w:cs="宋体"/>
                <w:kern w:val="0"/>
                <w:sz w:val="18"/>
                <w:szCs w:val="18"/>
              </w:rPr>
              <w:t>0万元以上</w:t>
            </w:r>
            <w:r>
              <w:rPr>
                <w:rFonts w:hint="eastAsia" w:ascii="宋体" w:hAnsi="宋体" w:cs="宋体"/>
                <w:kern w:val="0"/>
                <w:sz w:val="18"/>
                <w:szCs w:val="18"/>
                <w:lang w:val="en-US" w:eastAsia="zh-CN"/>
              </w:rPr>
              <w:t>8</w:t>
            </w:r>
            <w:r>
              <w:rPr>
                <w:rFonts w:hint="eastAsia" w:ascii="宋体" w:hAnsi="宋体" w:cs="宋体"/>
                <w:kern w:val="0"/>
                <w:sz w:val="18"/>
                <w:szCs w:val="18"/>
              </w:rPr>
              <w:t>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13"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8</w:t>
            </w:r>
            <w:r>
              <w:rPr>
                <w:rFonts w:hint="eastAsia" w:ascii="宋体" w:hAnsi="宋体" w:cs="宋体"/>
                <w:kern w:val="0"/>
                <w:sz w:val="18"/>
                <w:szCs w:val="18"/>
              </w:rPr>
              <w:t>0万元以上100万元以下</w:t>
            </w:r>
            <w:r>
              <w:rPr>
                <w:rFonts w:hint="eastAsia" w:ascii="宋体" w:hAnsi="宋体" w:cs="宋体"/>
                <w:kern w:val="0"/>
                <w:sz w:val="18"/>
                <w:szCs w:val="18"/>
                <w:lang w:eastAsia="zh-CN"/>
              </w:rPr>
              <w:t>的</w:t>
            </w:r>
            <w:r>
              <w:rPr>
                <w:rFonts w:hint="eastAsia" w:ascii="宋体" w:hAnsi="宋体" w:cs="宋体"/>
                <w:kern w:val="0"/>
                <w:sz w:val="18"/>
                <w:szCs w:val="18"/>
              </w:rPr>
              <w:t>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12"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cs="宋体"/>
                <w:kern w:val="0"/>
                <w:sz w:val="18"/>
                <w:szCs w:val="18"/>
              </w:rPr>
              <w:t>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1664" w:type="dxa"/>
            <w:vMerge w:val="restart"/>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5</w:t>
            </w:r>
            <w:r>
              <w:rPr>
                <w:rFonts w:hint="eastAsia" w:ascii="宋体" w:hAnsi="宋体" w:cs="宋体"/>
                <w:kern w:val="0"/>
                <w:sz w:val="18"/>
                <w:szCs w:val="18"/>
              </w:rPr>
              <w:t>万元以上</w:t>
            </w:r>
            <w:r>
              <w:rPr>
                <w:rFonts w:hint="eastAsia" w:ascii="宋体" w:hAnsi="宋体" w:cs="宋体"/>
                <w:kern w:val="0"/>
                <w:sz w:val="18"/>
                <w:szCs w:val="18"/>
                <w:lang w:val="en-US" w:eastAsia="zh-CN"/>
              </w:rPr>
              <w:t>6</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《建设工程质量管理条例》</w:t>
            </w:r>
          </w:p>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第六十八条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4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6</w:t>
            </w:r>
            <w:r>
              <w:rPr>
                <w:rFonts w:hint="eastAsia" w:ascii="宋体" w:hAnsi="宋体" w:cs="宋体"/>
                <w:kern w:val="0"/>
                <w:sz w:val="18"/>
                <w:szCs w:val="18"/>
              </w:rPr>
              <w:t>万元以上</w:t>
            </w:r>
            <w:r>
              <w:rPr>
                <w:rFonts w:hint="eastAsia" w:ascii="宋体" w:hAnsi="宋体" w:cs="宋体"/>
                <w:kern w:val="0"/>
                <w:sz w:val="18"/>
                <w:szCs w:val="18"/>
                <w:lang w:val="en-US" w:eastAsia="zh-CN"/>
              </w:rPr>
              <w:t>8</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22"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8</w:t>
            </w:r>
            <w:r>
              <w:rPr>
                <w:rFonts w:hint="eastAsia" w:ascii="宋体" w:hAnsi="宋体" w:cs="宋体"/>
                <w:kern w:val="0"/>
                <w:sz w:val="18"/>
                <w:szCs w:val="18"/>
              </w:rPr>
              <w:t>万元以上</w:t>
            </w:r>
            <w:r>
              <w:rPr>
                <w:rFonts w:hint="eastAsia" w:ascii="宋体" w:hAnsi="宋体" w:cs="宋体"/>
                <w:kern w:val="0"/>
                <w:sz w:val="18"/>
                <w:szCs w:val="18"/>
                <w:lang w:val="en-US" w:eastAsia="zh-CN"/>
              </w:rPr>
              <w:t>1</w:t>
            </w:r>
            <w:r>
              <w:rPr>
                <w:rFonts w:hint="eastAsia" w:ascii="宋体" w:hAnsi="宋体" w:cs="宋体"/>
                <w:kern w:val="0"/>
                <w:sz w:val="18"/>
                <w:szCs w:val="18"/>
              </w:rPr>
              <w:t>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26"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cs="宋体"/>
                <w:kern w:val="0"/>
                <w:sz w:val="18"/>
                <w:szCs w:val="18"/>
              </w:rPr>
              <w:t>涉及建筑主体或者承重结构变动的装修工程，没有设计方案擅自施工的，责令改正，处50万元以上100万元以下的罚款</w:t>
            </w:r>
          </w:p>
        </w:tc>
        <w:tc>
          <w:tcPr>
            <w:tcW w:w="1664" w:type="dxa"/>
            <w:vMerge w:val="restart"/>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处50万元以上</w:t>
            </w:r>
            <w:r>
              <w:rPr>
                <w:rFonts w:hint="eastAsia" w:ascii="宋体" w:hAnsi="宋体" w:cs="宋体"/>
                <w:kern w:val="0"/>
                <w:sz w:val="18"/>
                <w:szCs w:val="18"/>
                <w:lang w:val="en-US" w:eastAsia="zh-CN"/>
              </w:rPr>
              <w:t>7</w:t>
            </w:r>
            <w:r>
              <w:rPr>
                <w:rFonts w:hint="eastAsia" w:ascii="宋体" w:hAnsi="宋体" w:cs="宋体"/>
                <w:kern w:val="0"/>
                <w:sz w:val="18"/>
                <w:szCs w:val="18"/>
              </w:rPr>
              <w:t>0万元以下罚款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《建设工程质量管理条例》</w:t>
            </w:r>
          </w:p>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第六十九条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04"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7</w:t>
            </w:r>
            <w:r>
              <w:rPr>
                <w:rFonts w:hint="eastAsia" w:ascii="宋体" w:hAnsi="宋体" w:cs="宋体"/>
                <w:kern w:val="0"/>
                <w:sz w:val="18"/>
                <w:szCs w:val="18"/>
              </w:rPr>
              <w:t>0万元以上</w:t>
            </w:r>
            <w:r>
              <w:rPr>
                <w:rFonts w:hint="eastAsia" w:ascii="宋体" w:hAnsi="宋体" w:cs="宋体"/>
                <w:kern w:val="0"/>
                <w:sz w:val="18"/>
                <w:szCs w:val="18"/>
                <w:lang w:val="en-US" w:eastAsia="zh-CN"/>
              </w:rPr>
              <w:t>8</w:t>
            </w:r>
            <w:r>
              <w:rPr>
                <w:rFonts w:hint="eastAsia" w:ascii="宋体" w:hAnsi="宋体" w:cs="宋体"/>
                <w:kern w:val="0"/>
                <w:sz w:val="18"/>
                <w:szCs w:val="18"/>
              </w:rPr>
              <w:t>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49"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8</w:t>
            </w:r>
            <w:r>
              <w:rPr>
                <w:rFonts w:hint="eastAsia" w:ascii="宋体" w:hAnsi="宋体" w:cs="宋体"/>
                <w:kern w:val="0"/>
                <w:sz w:val="18"/>
                <w:szCs w:val="18"/>
              </w:rPr>
              <w:t>0万元以上100万元以下</w:t>
            </w:r>
            <w:r>
              <w:rPr>
                <w:rFonts w:hint="eastAsia" w:ascii="宋体" w:hAnsi="宋体" w:cs="宋体"/>
                <w:kern w:val="0"/>
                <w:sz w:val="18"/>
                <w:szCs w:val="18"/>
                <w:lang w:eastAsia="zh-CN"/>
              </w:rPr>
              <w:t>的</w:t>
            </w:r>
            <w:r>
              <w:rPr>
                <w:rFonts w:hint="eastAsia" w:ascii="宋体" w:hAnsi="宋体" w:cs="宋体"/>
                <w:kern w:val="0"/>
                <w:sz w:val="18"/>
                <w:szCs w:val="18"/>
              </w:rPr>
              <w:t>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5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cs="宋体"/>
                <w:kern w:val="0"/>
                <w:sz w:val="18"/>
                <w:szCs w:val="18"/>
              </w:rPr>
              <w:t>房屋建筑使用者在装修过程中擅自变动房屋建筑主体和承重结构的，责令改正，处5万元以上10万元以下的罚款</w:t>
            </w:r>
          </w:p>
        </w:tc>
        <w:tc>
          <w:tcPr>
            <w:tcW w:w="1664"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5</w:t>
            </w:r>
            <w:r>
              <w:rPr>
                <w:rFonts w:hint="eastAsia" w:ascii="宋体" w:hAnsi="宋体" w:cs="宋体"/>
                <w:kern w:val="0"/>
                <w:sz w:val="18"/>
                <w:szCs w:val="18"/>
              </w:rPr>
              <w:t>万元以上</w:t>
            </w:r>
            <w:r>
              <w:rPr>
                <w:rFonts w:hint="eastAsia" w:ascii="宋体" w:hAnsi="宋体" w:cs="宋体"/>
                <w:kern w:val="0"/>
                <w:sz w:val="18"/>
                <w:szCs w:val="18"/>
                <w:lang w:val="en-US" w:eastAsia="zh-CN"/>
              </w:rPr>
              <w:t>6</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《建设工程质量管理条例》</w:t>
            </w:r>
          </w:p>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第六十九条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28"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6</w:t>
            </w:r>
            <w:r>
              <w:rPr>
                <w:rFonts w:hint="eastAsia" w:ascii="宋体" w:hAnsi="宋体" w:cs="宋体"/>
                <w:kern w:val="0"/>
                <w:sz w:val="18"/>
                <w:szCs w:val="18"/>
              </w:rPr>
              <w:t>万元以上</w:t>
            </w:r>
            <w:r>
              <w:rPr>
                <w:rFonts w:hint="eastAsia" w:ascii="宋体" w:hAnsi="宋体" w:cs="宋体"/>
                <w:kern w:val="0"/>
                <w:sz w:val="18"/>
                <w:szCs w:val="18"/>
                <w:lang w:val="en-US" w:eastAsia="zh-CN"/>
              </w:rPr>
              <w:t>8</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01"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8</w:t>
            </w:r>
            <w:r>
              <w:rPr>
                <w:rFonts w:hint="eastAsia" w:ascii="宋体" w:hAnsi="宋体" w:cs="宋体"/>
                <w:kern w:val="0"/>
                <w:sz w:val="18"/>
                <w:szCs w:val="18"/>
              </w:rPr>
              <w:t>万元以上</w:t>
            </w:r>
            <w:r>
              <w:rPr>
                <w:rFonts w:hint="eastAsia" w:ascii="宋体" w:hAnsi="宋体" w:cs="宋体"/>
                <w:kern w:val="0"/>
                <w:sz w:val="18"/>
                <w:szCs w:val="18"/>
                <w:lang w:val="en-US" w:eastAsia="zh-CN"/>
              </w:rPr>
              <w:t>1</w:t>
            </w:r>
            <w:r>
              <w:rPr>
                <w:rFonts w:hint="eastAsia" w:ascii="宋体" w:hAnsi="宋体" w:cs="宋体"/>
                <w:kern w:val="0"/>
                <w:sz w:val="18"/>
                <w:szCs w:val="18"/>
              </w:rPr>
              <w:t>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22" w:hRule="atLeast"/>
        </w:trPr>
        <w:tc>
          <w:tcPr>
            <w:tcW w:w="5481"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cs="宋体"/>
                <w:kern w:val="0"/>
                <w:sz w:val="18"/>
                <w:szCs w:val="18"/>
              </w:rPr>
              <w:t>企业以欺骗、贿赂等不正当手段取得建筑业企业资质的，由原资质许可机关予以撤销;由县级以上地方人民政府住房城乡建设主管部门或者其他有关部门给予警告，并处3万元罚款</w:t>
            </w:r>
          </w:p>
        </w:tc>
        <w:tc>
          <w:tcPr>
            <w:tcW w:w="1664"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lang w:val="en-US" w:eastAsia="zh-CN"/>
              </w:rPr>
              <w:t>警告，并</w:t>
            </w:r>
            <w:r>
              <w:rPr>
                <w:rFonts w:hint="eastAsia" w:ascii="宋体" w:hAnsi="宋体" w:cs="宋体"/>
                <w:kern w:val="0"/>
                <w:sz w:val="18"/>
                <w:szCs w:val="18"/>
              </w:rPr>
              <w:t>处3万元罚款</w:t>
            </w:r>
          </w:p>
        </w:tc>
        <w:tc>
          <w:tcPr>
            <w:tcW w:w="32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《建筑业企业资质管理规定》</w:t>
            </w:r>
          </w:p>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第三十六条</w:t>
            </w:r>
          </w:p>
        </w:tc>
        <w:tc>
          <w:tcPr>
            <w:tcW w:w="536"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94" w:hRule="atLeast"/>
        </w:trPr>
        <w:tc>
          <w:tcPr>
            <w:tcW w:w="5481" w:type="dxa"/>
            <w:vMerge w:val="restart"/>
            <w:tcBorders>
              <w:top w:val="single" w:color="auto" w:sz="4" w:space="0"/>
              <w:left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cs="宋体"/>
                <w:kern w:val="0"/>
                <w:sz w:val="18"/>
                <w:szCs w:val="18"/>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1万元以上3万元以下的罚款。</w:t>
            </w:r>
          </w:p>
        </w:tc>
        <w:tc>
          <w:tcPr>
            <w:tcW w:w="1664"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处1万元以上</w:t>
            </w:r>
            <w:r>
              <w:rPr>
                <w:rFonts w:hint="eastAsia" w:ascii="宋体" w:hAnsi="宋体" w:cs="宋体"/>
                <w:kern w:val="0"/>
                <w:sz w:val="18"/>
                <w:szCs w:val="18"/>
                <w:lang w:val="en-US" w:eastAsia="zh-CN"/>
              </w:rPr>
              <w:t>2</w:t>
            </w:r>
            <w:r>
              <w:rPr>
                <w:rFonts w:hint="eastAsia" w:ascii="宋体" w:hAnsi="宋体" w:cs="宋体"/>
                <w:kern w:val="0"/>
                <w:sz w:val="18"/>
                <w:szCs w:val="18"/>
              </w:rPr>
              <w:t>万元以下罚款</w:t>
            </w:r>
          </w:p>
        </w:tc>
        <w:tc>
          <w:tcPr>
            <w:tcW w:w="3215" w:type="dxa"/>
            <w:vMerge w:val="restart"/>
            <w:tcBorders>
              <w:top w:val="single" w:color="auto" w:sz="4" w:space="0"/>
              <w:left w:val="nil"/>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《建筑业企业资质管理规定》</w:t>
            </w:r>
          </w:p>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第三十七条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80" w:hRule="atLeast"/>
        </w:trPr>
        <w:tc>
          <w:tcPr>
            <w:tcW w:w="5481" w:type="dxa"/>
            <w:vMerge w:val="continue"/>
            <w:tcBorders>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w:t>
            </w:r>
            <w:r>
              <w:rPr>
                <w:rFonts w:hint="eastAsia" w:ascii="宋体" w:hAnsi="宋体" w:cs="宋体"/>
                <w:kern w:val="0"/>
                <w:sz w:val="18"/>
                <w:szCs w:val="18"/>
              </w:rPr>
              <w:t>万元罚款</w:t>
            </w:r>
          </w:p>
        </w:tc>
        <w:tc>
          <w:tcPr>
            <w:tcW w:w="3215"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nil"/>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66" w:hRule="atLeast"/>
        </w:trPr>
        <w:tc>
          <w:tcPr>
            <w:tcW w:w="5481" w:type="dxa"/>
            <w:vMerge w:val="continue"/>
            <w:tcBorders>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w:t>
            </w:r>
            <w:r>
              <w:rPr>
                <w:rFonts w:hint="eastAsia" w:ascii="宋体" w:hAnsi="宋体" w:cs="宋体"/>
                <w:kern w:val="0"/>
                <w:sz w:val="18"/>
                <w:szCs w:val="18"/>
              </w:rPr>
              <w:t>万元以上3万元以下罚款</w:t>
            </w:r>
          </w:p>
        </w:tc>
        <w:tc>
          <w:tcPr>
            <w:tcW w:w="3215"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nil"/>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24" w:hRule="atLeast"/>
        </w:trPr>
        <w:tc>
          <w:tcPr>
            <w:tcW w:w="5481" w:type="dxa"/>
            <w:vMerge w:val="restart"/>
            <w:tcBorders>
              <w:left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cs="宋体"/>
                <w:kern w:val="0"/>
                <w:sz w:val="18"/>
                <w:szCs w:val="18"/>
              </w:rPr>
              <w:t>企业未按照本规定及时办理建筑业企业资质证书变更手续的，由县级以上地方人民政府住房城乡建设主管部门责令限期办理;逾期不办理的，可处以1000元以上1万元以下的罚款。</w:t>
            </w:r>
          </w:p>
        </w:tc>
        <w:tc>
          <w:tcPr>
            <w:tcW w:w="1664" w:type="dxa"/>
            <w:vMerge w:val="restart"/>
            <w:tcBorders>
              <w:left w:val="nil"/>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处1000元以上</w:t>
            </w:r>
            <w:r>
              <w:rPr>
                <w:rFonts w:hint="eastAsia" w:ascii="宋体" w:hAnsi="宋体" w:cs="宋体"/>
                <w:kern w:val="0"/>
                <w:sz w:val="18"/>
                <w:szCs w:val="18"/>
                <w:lang w:val="en-US" w:eastAsia="zh-CN"/>
              </w:rPr>
              <w:t>3000</w:t>
            </w:r>
            <w:r>
              <w:rPr>
                <w:rFonts w:hint="eastAsia" w:ascii="宋体" w:hAnsi="宋体" w:cs="宋体"/>
                <w:kern w:val="0"/>
                <w:sz w:val="18"/>
                <w:szCs w:val="18"/>
              </w:rPr>
              <w:t>元以下罚款</w:t>
            </w:r>
          </w:p>
        </w:tc>
        <w:tc>
          <w:tcPr>
            <w:tcW w:w="3215" w:type="dxa"/>
            <w:vMerge w:val="restart"/>
            <w:tcBorders>
              <w:left w:val="nil"/>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《建筑业企业资质管理规定》</w:t>
            </w:r>
          </w:p>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第三十八条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47" w:hRule="atLeast"/>
        </w:trPr>
        <w:tc>
          <w:tcPr>
            <w:tcW w:w="5481" w:type="dxa"/>
            <w:vMerge w:val="continue"/>
            <w:tcBorders>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w:t>
            </w:r>
            <w:r>
              <w:rPr>
                <w:rFonts w:hint="eastAsia" w:ascii="宋体" w:hAnsi="宋体" w:cs="宋体"/>
                <w:kern w:val="0"/>
                <w:sz w:val="18"/>
                <w:szCs w:val="18"/>
              </w:rPr>
              <w:t>000元以上</w:t>
            </w:r>
            <w:r>
              <w:rPr>
                <w:rFonts w:hint="eastAsia" w:ascii="宋体" w:hAnsi="宋体" w:cs="宋体"/>
                <w:kern w:val="0"/>
                <w:sz w:val="18"/>
                <w:szCs w:val="18"/>
                <w:lang w:val="en-US" w:eastAsia="zh-CN"/>
              </w:rPr>
              <w:t>7000</w:t>
            </w:r>
            <w:r>
              <w:rPr>
                <w:rFonts w:hint="eastAsia" w:ascii="宋体" w:hAnsi="宋体" w:cs="宋体"/>
                <w:kern w:val="0"/>
                <w:sz w:val="18"/>
                <w:szCs w:val="18"/>
              </w:rPr>
              <w:t>元以下罚款</w:t>
            </w:r>
          </w:p>
        </w:tc>
        <w:tc>
          <w:tcPr>
            <w:tcW w:w="3215"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5481" w:type="dxa"/>
            <w:vMerge w:val="continue"/>
            <w:tcBorders>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7</w:t>
            </w:r>
            <w:r>
              <w:rPr>
                <w:rFonts w:hint="eastAsia" w:ascii="宋体" w:hAnsi="宋体" w:cs="宋体"/>
                <w:kern w:val="0"/>
                <w:sz w:val="18"/>
                <w:szCs w:val="18"/>
              </w:rPr>
              <w:t>000元以上1万元以下罚款</w:t>
            </w:r>
          </w:p>
        </w:tc>
        <w:tc>
          <w:tcPr>
            <w:tcW w:w="3215"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10" w:hRule="atLeast"/>
        </w:trPr>
        <w:tc>
          <w:tcPr>
            <w:tcW w:w="5481" w:type="dxa"/>
            <w:vMerge w:val="restart"/>
            <w:tcBorders>
              <w:left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cs="宋体"/>
                <w:kern w:val="0"/>
                <w:sz w:val="18"/>
                <w:szCs w:val="18"/>
              </w:rPr>
              <w:t>企业在接受监督检查时，不如实提供有关材料，或者拒绝、阻碍监督检查的，由县级以上地方人民政府住房城乡建设主管部门责令限期改正，并可以处3万元以下罚款。</w:t>
            </w:r>
          </w:p>
        </w:tc>
        <w:tc>
          <w:tcPr>
            <w:tcW w:w="1664" w:type="dxa"/>
            <w:vMerge w:val="restart"/>
            <w:tcBorders>
              <w:left w:val="nil"/>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处1万元以下罚款</w:t>
            </w:r>
          </w:p>
        </w:tc>
        <w:tc>
          <w:tcPr>
            <w:tcW w:w="3215" w:type="dxa"/>
            <w:vMerge w:val="restart"/>
            <w:tcBorders>
              <w:left w:val="nil"/>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《建筑业企业资质管理规定》</w:t>
            </w:r>
          </w:p>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第三十九条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60" w:hRule="atLeast"/>
        </w:trPr>
        <w:tc>
          <w:tcPr>
            <w:tcW w:w="5481" w:type="dxa"/>
            <w:vMerge w:val="continue"/>
            <w:tcBorders>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w:t>
            </w:r>
            <w:r>
              <w:rPr>
                <w:rFonts w:hint="eastAsia" w:ascii="宋体" w:hAnsi="宋体" w:cs="宋体"/>
                <w:kern w:val="0"/>
                <w:sz w:val="18"/>
                <w:szCs w:val="18"/>
              </w:rPr>
              <w:t>万元以上</w:t>
            </w:r>
            <w:r>
              <w:rPr>
                <w:rFonts w:hint="eastAsia" w:ascii="宋体" w:hAnsi="宋体" w:cs="宋体"/>
                <w:kern w:val="0"/>
                <w:sz w:val="18"/>
                <w:szCs w:val="18"/>
                <w:lang w:val="en-US" w:eastAsia="zh-CN"/>
              </w:rPr>
              <w:t>2</w:t>
            </w:r>
            <w:r>
              <w:rPr>
                <w:rFonts w:hint="eastAsia" w:ascii="宋体" w:hAnsi="宋体" w:cs="宋体"/>
                <w:kern w:val="0"/>
                <w:sz w:val="18"/>
                <w:szCs w:val="18"/>
              </w:rPr>
              <w:t>万元以下罚款</w:t>
            </w:r>
          </w:p>
        </w:tc>
        <w:tc>
          <w:tcPr>
            <w:tcW w:w="3215"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96" w:hRule="atLeast"/>
        </w:trPr>
        <w:tc>
          <w:tcPr>
            <w:tcW w:w="5481" w:type="dxa"/>
            <w:vMerge w:val="continue"/>
            <w:tcBorders>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w:t>
            </w:r>
            <w:r>
              <w:rPr>
                <w:rFonts w:hint="eastAsia" w:ascii="宋体" w:hAnsi="宋体" w:cs="宋体"/>
                <w:kern w:val="0"/>
                <w:sz w:val="18"/>
                <w:szCs w:val="18"/>
              </w:rPr>
              <w:t>万元以上3万元以下罚款</w:t>
            </w:r>
          </w:p>
        </w:tc>
        <w:tc>
          <w:tcPr>
            <w:tcW w:w="3215"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67" w:hRule="atLeast"/>
        </w:trPr>
        <w:tc>
          <w:tcPr>
            <w:tcW w:w="5481" w:type="dxa"/>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cs="宋体"/>
                <w:kern w:val="0"/>
                <w:sz w:val="18"/>
                <w:szCs w:val="18"/>
              </w:rPr>
              <w:t>企业未按照本规定要求提供企业信用档案信息的，由县级以上地方人民政府住房城乡建设主管部门或者其他有关部门给予警告，责令限期改正;逾期未改正的，可处以1000元以上1万元以下的罚款。</w:t>
            </w:r>
          </w:p>
        </w:tc>
        <w:tc>
          <w:tcPr>
            <w:tcW w:w="1664"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处以1000元以上</w:t>
            </w:r>
            <w:r>
              <w:rPr>
                <w:rFonts w:hint="eastAsia" w:ascii="宋体" w:hAnsi="宋体" w:cs="宋体"/>
                <w:kern w:val="0"/>
                <w:sz w:val="18"/>
                <w:szCs w:val="18"/>
                <w:lang w:val="en-US" w:eastAsia="zh-CN"/>
              </w:rPr>
              <w:t>3000</w:t>
            </w:r>
            <w:r>
              <w:rPr>
                <w:rFonts w:hint="eastAsia" w:ascii="宋体" w:hAnsi="宋体" w:cs="宋体"/>
                <w:kern w:val="0"/>
                <w:sz w:val="18"/>
                <w:szCs w:val="18"/>
              </w:rPr>
              <w:t>元以下的罚款</w:t>
            </w:r>
          </w:p>
        </w:tc>
        <w:tc>
          <w:tcPr>
            <w:tcW w:w="321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《建筑业企业资质管理规定》</w:t>
            </w:r>
          </w:p>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第四十条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44" w:hRule="atLeast"/>
        </w:trPr>
        <w:tc>
          <w:tcPr>
            <w:tcW w:w="5481" w:type="dxa"/>
            <w:vMerge w:val="restart"/>
            <w:tcBorders>
              <w:top w:val="single" w:color="auto" w:sz="4" w:space="0"/>
              <w:left w:val="single" w:color="auto" w:sz="4" w:space="0"/>
              <w:right w:val="single" w:color="auto" w:sz="4" w:space="0"/>
            </w:tcBorders>
            <w:vAlign w:val="center"/>
          </w:tcPr>
          <w:p>
            <w:pPr>
              <w:jc w:val="both"/>
              <w:rPr>
                <w:rFonts w:hint="eastAsia" w:ascii="宋体" w:hAnsi="宋体" w:cs="宋体"/>
                <w:kern w:val="0"/>
                <w:sz w:val="18"/>
                <w:szCs w:val="18"/>
              </w:rPr>
            </w:pPr>
          </w:p>
        </w:tc>
        <w:tc>
          <w:tcPr>
            <w:tcW w:w="1664" w:type="dxa"/>
            <w:vMerge w:val="restart"/>
            <w:tcBorders>
              <w:top w:val="single" w:color="auto" w:sz="4" w:space="0"/>
              <w:left w:val="nil"/>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处以</w:t>
            </w:r>
            <w:r>
              <w:rPr>
                <w:rFonts w:hint="eastAsia" w:ascii="宋体" w:hAnsi="宋体" w:cs="宋体"/>
                <w:kern w:val="0"/>
                <w:sz w:val="18"/>
                <w:szCs w:val="18"/>
                <w:lang w:val="en-US" w:eastAsia="zh-CN"/>
              </w:rPr>
              <w:t>3</w:t>
            </w:r>
            <w:r>
              <w:rPr>
                <w:rFonts w:hint="eastAsia" w:ascii="宋体" w:hAnsi="宋体" w:cs="宋体"/>
                <w:kern w:val="0"/>
                <w:sz w:val="18"/>
                <w:szCs w:val="18"/>
              </w:rPr>
              <w:t>000元以上</w:t>
            </w:r>
            <w:r>
              <w:rPr>
                <w:rFonts w:hint="eastAsia" w:ascii="宋体" w:hAnsi="宋体" w:cs="宋体"/>
                <w:kern w:val="0"/>
                <w:sz w:val="18"/>
                <w:szCs w:val="18"/>
                <w:lang w:val="en-US" w:eastAsia="zh-CN"/>
              </w:rPr>
              <w:t>7000</w:t>
            </w:r>
            <w:r>
              <w:rPr>
                <w:rFonts w:hint="eastAsia" w:ascii="宋体" w:hAnsi="宋体" w:cs="宋体"/>
                <w:kern w:val="0"/>
                <w:sz w:val="18"/>
                <w:szCs w:val="18"/>
              </w:rPr>
              <w:t>元以下的罚款</w:t>
            </w:r>
          </w:p>
        </w:tc>
        <w:tc>
          <w:tcPr>
            <w:tcW w:w="3215" w:type="dxa"/>
            <w:vMerge w:val="restart"/>
            <w:tcBorders>
              <w:top w:val="single" w:color="auto" w:sz="4" w:space="0"/>
              <w:left w:val="nil"/>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54"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处以</w:t>
            </w:r>
            <w:r>
              <w:rPr>
                <w:rFonts w:hint="eastAsia" w:ascii="宋体" w:hAnsi="宋体" w:cs="宋体"/>
                <w:kern w:val="0"/>
                <w:sz w:val="18"/>
                <w:szCs w:val="18"/>
                <w:lang w:val="en-US" w:eastAsia="zh-CN"/>
              </w:rPr>
              <w:t>7</w:t>
            </w:r>
            <w:r>
              <w:rPr>
                <w:rFonts w:hint="eastAsia" w:ascii="宋体" w:hAnsi="宋体" w:cs="宋体"/>
                <w:kern w:val="0"/>
                <w:sz w:val="18"/>
                <w:szCs w:val="18"/>
              </w:rPr>
              <w:t>000元以上1万元以下的罚款</w:t>
            </w:r>
          </w:p>
        </w:tc>
        <w:tc>
          <w:tcPr>
            <w:tcW w:w="3215"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89"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xml:space="preserve"> 未取得资质等级证书或者超越资质等级从事房地产开发经营的，由县级以上人民政府房地产开发主管部门责令限期改正，</w:t>
            </w:r>
            <w:r>
              <w:rPr>
                <w:rFonts w:hint="eastAsia" w:ascii="宋体" w:hAnsi="宋体" w:cs="宋体"/>
                <w:kern w:val="0"/>
                <w:sz w:val="18"/>
                <w:szCs w:val="18"/>
                <w:lang w:val="en-US" w:eastAsia="zh-CN"/>
              </w:rPr>
              <w:t xml:space="preserve"> </w:t>
            </w:r>
            <w:r>
              <w:rPr>
                <w:rFonts w:hint="eastAsia" w:ascii="宋体" w:hAnsi="宋体" w:cs="宋体"/>
                <w:kern w:val="0"/>
                <w:sz w:val="18"/>
                <w:szCs w:val="18"/>
              </w:rPr>
              <w:t>处5万元以上10万元以下的罚款；逾期不改正的，由工商行政管理部门吊销营业执照。</w:t>
            </w:r>
          </w:p>
        </w:tc>
        <w:tc>
          <w:tcPr>
            <w:tcW w:w="1664" w:type="dxa"/>
            <w:vMerge w:val="restart"/>
            <w:tcBorders>
              <w:left w:val="nil"/>
              <w:right w:val="single" w:color="auto" w:sz="4" w:space="0"/>
            </w:tcBorders>
            <w:vAlign w:val="center"/>
          </w:tcPr>
          <w:p>
            <w:pPr>
              <w:widowControl/>
              <w:ind w:firstLine="90" w:firstLineChars="50"/>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处5万元至6万元罚款</w:t>
            </w:r>
          </w:p>
        </w:tc>
        <w:tc>
          <w:tcPr>
            <w:tcW w:w="3215" w:type="dxa"/>
            <w:vMerge w:val="restart"/>
            <w:tcBorders>
              <w:left w:val="nil"/>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　《城市房地产开发经营管理条例》第三十</w:t>
            </w:r>
            <w:r>
              <w:rPr>
                <w:rFonts w:hint="eastAsia" w:ascii="宋体" w:hAnsi="宋体" w:cs="宋体"/>
                <w:kern w:val="0"/>
                <w:sz w:val="18"/>
                <w:szCs w:val="18"/>
                <w:lang w:eastAsia="zh-CN"/>
              </w:rPr>
              <w:t>五条、《房地产开发企业资质管理规定》第十九条、《商品房销售管理办法》第三十七条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84"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处6万元至8万元罚款</w:t>
            </w:r>
          </w:p>
        </w:tc>
        <w:tc>
          <w:tcPr>
            <w:tcW w:w="3215" w:type="dxa"/>
            <w:vMerge w:val="continue"/>
            <w:tcBorders>
              <w:left w:val="nil"/>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29"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处8万元至10万元罚款</w:t>
            </w:r>
          </w:p>
        </w:tc>
        <w:tc>
          <w:tcPr>
            <w:tcW w:w="3215"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99"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r>
              <w:rPr>
                <w:rFonts w:ascii="Arial" w:hAnsi="Arial" w:eastAsia="宋体" w:cs="Arial"/>
                <w:b w:val="0"/>
                <w:i w:val="0"/>
                <w:caps w:val="0"/>
                <w:color w:val="333333"/>
                <w:spacing w:val="0"/>
                <w:sz w:val="18"/>
                <w:szCs w:val="18"/>
                <w:shd w:val="clear" w:fill="FFFFFF"/>
              </w:rPr>
              <w:t>将未经验收的房屋交付使用的，由县级以上人民政府房地产开发主管部门责令限期补办验收手续;逾期不补办验收手续的，由县级以上人民政府房地产开发主管部门组织有关部门和单位进行验收，并处10万元以上30万元以下的罚款</w:t>
            </w:r>
            <w:r>
              <w:rPr>
                <w:rFonts w:hint="eastAsia" w:ascii="宋体" w:hAnsi="宋体" w:cs="宋体"/>
                <w:kern w:val="0"/>
                <w:sz w:val="18"/>
                <w:szCs w:val="18"/>
              </w:rPr>
              <w:t>　</w:t>
            </w:r>
          </w:p>
        </w:tc>
        <w:tc>
          <w:tcPr>
            <w:tcW w:w="1664" w:type="dxa"/>
            <w:vMerge w:val="restart"/>
            <w:tcBorders>
              <w:left w:val="nil"/>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b w:val="0"/>
                <w:bCs w:val="0"/>
                <w:kern w:val="0"/>
                <w:sz w:val="18"/>
                <w:szCs w:val="18"/>
              </w:rPr>
              <w:t>处10万元至15万元以下的罚款</w:t>
            </w:r>
          </w:p>
        </w:tc>
        <w:tc>
          <w:tcPr>
            <w:tcW w:w="3215" w:type="dxa"/>
            <w:vMerge w:val="restart"/>
            <w:tcBorders>
              <w:left w:val="nil"/>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《城市房地产开发经营管理条例》</w:t>
            </w:r>
          </w:p>
          <w:p>
            <w:pPr>
              <w:widowControl/>
              <w:jc w:val="center"/>
              <w:rPr>
                <w:rFonts w:hint="eastAsia" w:ascii="宋体" w:hAnsi="宋体" w:cs="宋体"/>
                <w:kern w:val="0"/>
                <w:sz w:val="18"/>
                <w:szCs w:val="18"/>
              </w:rPr>
            </w:pPr>
            <w:r>
              <w:rPr>
                <w:rFonts w:hint="eastAsia" w:ascii="宋体" w:hAnsi="宋体" w:cs="宋体"/>
                <w:kern w:val="0"/>
                <w:sz w:val="18"/>
                <w:szCs w:val="18"/>
              </w:rPr>
              <w:t>第三十</w:t>
            </w:r>
            <w:r>
              <w:rPr>
                <w:rFonts w:hint="eastAsia" w:ascii="宋体" w:hAnsi="宋体" w:cs="宋体"/>
                <w:kern w:val="0"/>
                <w:sz w:val="18"/>
                <w:szCs w:val="18"/>
                <w:lang w:eastAsia="zh-CN"/>
              </w:rPr>
              <w:t>六条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29"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处15万元至25万元以下的罚款</w:t>
            </w:r>
          </w:p>
        </w:tc>
        <w:tc>
          <w:tcPr>
            <w:tcW w:w="3215" w:type="dxa"/>
            <w:vMerge w:val="continue"/>
            <w:tcBorders>
              <w:left w:val="nil"/>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29"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处25万元至30万元以下的罚款</w:t>
            </w:r>
          </w:p>
        </w:tc>
        <w:tc>
          <w:tcPr>
            <w:tcW w:w="3215"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59"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r>
              <w:rPr>
                <w:rFonts w:ascii="Arial" w:hAnsi="Arial" w:eastAsia="宋体" w:cs="Arial"/>
                <w:b w:val="0"/>
                <w:i w:val="0"/>
                <w:caps w:val="0"/>
                <w:color w:val="333333"/>
                <w:spacing w:val="0"/>
                <w:sz w:val="18"/>
                <w:szCs w:val="18"/>
                <w:shd w:val="clear" w:fill="FFFFFF"/>
              </w:rPr>
              <w:t>将验收不合格的房屋交付使用的，由县级以上人民政府房地产开发主管部门责令限期返修，并处交付使用的房屋总造价2%以下的罚款;情节严重的，由工商行政管理部门吊销营业执照</w:t>
            </w:r>
          </w:p>
        </w:tc>
        <w:tc>
          <w:tcPr>
            <w:tcW w:w="1664" w:type="dxa"/>
            <w:vMerge w:val="restart"/>
            <w:tcBorders>
              <w:left w:val="nil"/>
              <w:right w:val="single" w:color="auto" w:sz="4" w:space="0"/>
            </w:tcBorders>
            <w:vAlign w:val="top"/>
          </w:tcPr>
          <w:p>
            <w:pPr>
              <w:widowControl/>
              <w:jc w:val="center"/>
              <w:rPr>
                <w:rFonts w:hint="eastAsia"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Arial" w:hAnsi="Arial" w:eastAsia="宋体" w:cs="Arial"/>
                <w:b w:val="0"/>
                <w:i w:val="0"/>
                <w:caps w:val="0"/>
                <w:color w:val="333333"/>
                <w:spacing w:val="0"/>
                <w:sz w:val="18"/>
                <w:szCs w:val="18"/>
                <w:shd w:val="clear" w:fill="FFFFFF"/>
              </w:rPr>
              <w:t>处已收取的预付款</w:t>
            </w:r>
            <w:r>
              <w:rPr>
                <w:rFonts w:hint="eastAsia" w:ascii="Arial" w:hAnsi="Arial" w:cs="Arial"/>
                <w:b w:val="0"/>
                <w:i w:val="0"/>
                <w:caps w:val="0"/>
                <w:color w:val="333333"/>
                <w:spacing w:val="0"/>
                <w:sz w:val="18"/>
                <w:szCs w:val="18"/>
                <w:shd w:val="clear" w:fill="FFFFFF"/>
                <w:lang w:val="en-US" w:eastAsia="zh-CN"/>
              </w:rPr>
              <w:t>1</w:t>
            </w:r>
            <w:r>
              <w:rPr>
                <w:rFonts w:hint="eastAsia" w:ascii="Arial" w:hAnsi="Arial" w:eastAsia="宋体" w:cs="Arial"/>
                <w:b w:val="0"/>
                <w:i w:val="0"/>
                <w:caps w:val="0"/>
                <w:color w:val="333333"/>
                <w:spacing w:val="0"/>
                <w:sz w:val="18"/>
                <w:szCs w:val="18"/>
                <w:shd w:val="clear" w:fill="FFFFFF"/>
              </w:rPr>
              <w:t>%以下罚款</w:t>
            </w:r>
          </w:p>
        </w:tc>
        <w:tc>
          <w:tcPr>
            <w:tcW w:w="3215" w:type="dxa"/>
            <w:vMerge w:val="restart"/>
            <w:tcBorders>
              <w:left w:val="nil"/>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《城市房地产开发经营管理条例》</w:t>
            </w:r>
          </w:p>
          <w:p>
            <w:pPr>
              <w:widowControl/>
              <w:jc w:val="center"/>
              <w:rPr>
                <w:rFonts w:hint="eastAsia" w:ascii="宋体" w:hAnsi="宋体" w:cs="宋体"/>
                <w:kern w:val="0"/>
                <w:sz w:val="18"/>
                <w:szCs w:val="18"/>
              </w:rPr>
            </w:pPr>
            <w:r>
              <w:rPr>
                <w:rFonts w:hint="eastAsia" w:ascii="宋体" w:hAnsi="宋体" w:cs="宋体"/>
                <w:kern w:val="0"/>
                <w:sz w:val="18"/>
                <w:szCs w:val="18"/>
              </w:rPr>
              <w:t>第三十</w:t>
            </w:r>
            <w:r>
              <w:rPr>
                <w:rFonts w:hint="eastAsia" w:ascii="宋体" w:hAnsi="宋体" w:cs="宋体"/>
                <w:kern w:val="0"/>
                <w:sz w:val="18"/>
                <w:szCs w:val="18"/>
                <w:lang w:eastAsia="zh-CN"/>
              </w:rPr>
              <w:t>七条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59"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Arial" w:hAnsi="Arial" w:eastAsia="宋体" w:cs="Arial"/>
                <w:b w:val="0"/>
                <w:i w:val="0"/>
                <w:caps w:val="0"/>
                <w:color w:val="333333"/>
                <w:spacing w:val="0"/>
                <w:sz w:val="18"/>
                <w:szCs w:val="18"/>
                <w:shd w:val="clear" w:fill="FFFFFF"/>
              </w:rPr>
              <w:t>处已收取的预付款</w:t>
            </w:r>
            <w:r>
              <w:rPr>
                <w:rFonts w:hint="eastAsia" w:ascii="Arial" w:hAnsi="Arial" w:cs="Arial"/>
                <w:b w:val="0"/>
                <w:i w:val="0"/>
                <w:caps w:val="0"/>
                <w:color w:val="333333"/>
                <w:spacing w:val="0"/>
                <w:sz w:val="18"/>
                <w:szCs w:val="18"/>
                <w:shd w:val="clear" w:fill="FFFFFF"/>
                <w:lang w:val="en-US" w:eastAsia="zh-CN"/>
              </w:rPr>
              <w:t>1</w:t>
            </w:r>
            <w:r>
              <w:rPr>
                <w:rFonts w:hint="eastAsia" w:ascii="Arial" w:hAnsi="Arial" w:eastAsia="宋体" w:cs="Arial"/>
                <w:b w:val="0"/>
                <w:i w:val="0"/>
                <w:caps w:val="0"/>
                <w:color w:val="333333"/>
                <w:spacing w:val="0"/>
                <w:sz w:val="18"/>
                <w:szCs w:val="18"/>
                <w:shd w:val="clear" w:fill="FFFFFF"/>
              </w:rPr>
              <w:t>%的罚款</w:t>
            </w:r>
          </w:p>
        </w:tc>
        <w:tc>
          <w:tcPr>
            <w:tcW w:w="3215" w:type="dxa"/>
            <w:vMerge w:val="continue"/>
            <w:tcBorders>
              <w:left w:val="nil"/>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59"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Arial" w:hAnsi="Arial" w:eastAsia="宋体" w:cs="Arial"/>
                <w:b w:val="0"/>
                <w:i w:val="0"/>
                <w:caps w:val="0"/>
                <w:color w:val="333333"/>
                <w:spacing w:val="0"/>
                <w:sz w:val="18"/>
                <w:szCs w:val="18"/>
                <w:shd w:val="clear" w:fill="FFFFFF"/>
              </w:rPr>
              <w:t>处已收取的预付款</w:t>
            </w:r>
            <w:r>
              <w:rPr>
                <w:rFonts w:hint="eastAsia" w:ascii="Arial" w:hAnsi="Arial" w:cs="Arial"/>
                <w:b w:val="0"/>
                <w:i w:val="0"/>
                <w:caps w:val="0"/>
                <w:color w:val="333333"/>
                <w:spacing w:val="0"/>
                <w:sz w:val="18"/>
                <w:szCs w:val="18"/>
                <w:shd w:val="clear" w:fill="FFFFFF"/>
                <w:lang w:val="en-US" w:eastAsia="zh-CN"/>
              </w:rPr>
              <w:t>1</w:t>
            </w:r>
            <w:r>
              <w:rPr>
                <w:rFonts w:hint="eastAsia" w:ascii="Arial" w:hAnsi="Arial" w:eastAsia="宋体" w:cs="Arial"/>
                <w:b w:val="0"/>
                <w:i w:val="0"/>
                <w:caps w:val="0"/>
                <w:color w:val="333333"/>
                <w:spacing w:val="0"/>
                <w:sz w:val="18"/>
                <w:szCs w:val="18"/>
                <w:shd w:val="clear" w:fill="FFFFFF"/>
              </w:rPr>
              <w:t>%</w:t>
            </w:r>
            <w:r>
              <w:rPr>
                <w:rFonts w:hint="eastAsia" w:ascii="Arial" w:hAnsi="Arial" w:cs="Arial"/>
                <w:b w:val="0"/>
                <w:i w:val="0"/>
                <w:caps w:val="0"/>
                <w:color w:val="333333"/>
                <w:spacing w:val="0"/>
                <w:sz w:val="18"/>
                <w:szCs w:val="18"/>
                <w:shd w:val="clear" w:fill="FFFFFF"/>
                <w:lang w:eastAsia="zh-CN"/>
              </w:rPr>
              <w:t>以上</w:t>
            </w:r>
            <w:r>
              <w:rPr>
                <w:rFonts w:hint="eastAsia" w:ascii="Arial" w:hAnsi="Arial" w:cs="Arial"/>
                <w:b w:val="0"/>
                <w:i w:val="0"/>
                <w:caps w:val="0"/>
                <w:color w:val="333333"/>
                <w:spacing w:val="0"/>
                <w:sz w:val="18"/>
                <w:szCs w:val="18"/>
                <w:shd w:val="clear" w:fill="FFFFFF"/>
                <w:lang w:val="en-US" w:eastAsia="zh-CN"/>
              </w:rPr>
              <w:t>2</w:t>
            </w:r>
            <w:r>
              <w:rPr>
                <w:rFonts w:hint="eastAsia" w:ascii="Arial" w:hAnsi="Arial" w:eastAsia="宋体" w:cs="Arial"/>
                <w:b w:val="0"/>
                <w:i w:val="0"/>
                <w:caps w:val="0"/>
                <w:color w:val="333333"/>
                <w:spacing w:val="0"/>
                <w:sz w:val="18"/>
                <w:szCs w:val="18"/>
                <w:shd w:val="clear" w:fill="FFFFFF"/>
              </w:rPr>
              <w:t>%以下的罚款</w:t>
            </w:r>
          </w:p>
        </w:tc>
        <w:tc>
          <w:tcPr>
            <w:tcW w:w="3215"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35"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擅自转让房地产开发项目的，由县级以上人民政府负责土地管理工作的部门责令停止违法行为，没收违法所得，可以并处违法所得5倍以下的罚款</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没收违法所得</w:t>
            </w:r>
            <w:r>
              <w:rPr>
                <w:rFonts w:hint="eastAsia" w:ascii="宋体" w:hAnsi="宋体" w:cs="宋体"/>
                <w:kern w:val="0"/>
                <w:sz w:val="18"/>
                <w:szCs w:val="18"/>
                <w:lang w:val="en-US" w:eastAsia="zh-CN"/>
              </w:rPr>
              <w:t>，</w:t>
            </w:r>
            <w:r>
              <w:rPr>
                <w:rFonts w:hint="eastAsia" w:ascii="宋体" w:hAnsi="宋体" w:cs="宋体"/>
                <w:kern w:val="0"/>
                <w:sz w:val="18"/>
                <w:szCs w:val="18"/>
              </w:rPr>
              <w:t xml:space="preserve">处违法所得2倍以下的罚款    </w:t>
            </w:r>
          </w:p>
        </w:tc>
        <w:tc>
          <w:tcPr>
            <w:tcW w:w="3215" w:type="dxa"/>
            <w:vMerge w:val="restart"/>
            <w:tcBorders>
              <w:top w:val="single" w:color="auto" w:sz="4" w:space="0"/>
              <w:left w:val="nil"/>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《城市房地产开发经营管理条例》</w:t>
            </w:r>
          </w:p>
          <w:p>
            <w:pPr>
              <w:jc w:val="center"/>
              <w:rPr>
                <w:rFonts w:hint="eastAsia" w:ascii="宋体" w:hAnsi="宋体" w:cs="宋体"/>
                <w:kern w:val="0"/>
                <w:sz w:val="18"/>
                <w:szCs w:val="18"/>
              </w:rPr>
            </w:pPr>
            <w:r>
              <w:rPr>
                <w:rFonts w:hint="eastAsia" w:ascii="宋体" w:hAnsi="宋体" w:cs="宋体"/>
                <w:kern w:val="0"/>
                <w:sz w:val="18"/>
                <w:szCs w:val="18"/>
              </w:rPr>
              <w:t>第三十</w:t>
            </w:r>
            <w:r>
              <w:rPr>
                <w:rFonts w:hint="eastAsia" w:ascii="宋体" w:hAnsi="宋体" w:cs="宋体"/>
                <w:kern w:val="0"/>
                <w:sz w:val="18"/>
                <w:szCs w:val="18"/>
                <w:lang w:eastAsia="zh-CN"/>
              </w:rPr>
              <w:t>八</w:t>
            </w:r>
            <w:r>
              <w:rPr>
                <w:rFonts w:hint="eastAsia" w:ascii="宋体" w:hAnsi="宋体" w:cs="宋体"/>
                <w:kern w:val="0"/>
                <w:sz w:val="18"/>
                <w:szCs w:val="18"/>
              </w:rPr>
              <w:t>条</w:t>
            </w: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1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没收违法所得</w:t>
            </w:r>
            <w:r>
              <w:rPr>
                <w:rFonts w:hint="eastAsia" w:ascii="宋体" w:hAnsi="宋体" w:cs="宋体"/>
                <w:kern w:val="0"/>
                <w:sz w:val="18"/>
                <w:szCs w:val="18"/>
                <w:lang w:val="en-US" w:eastAsia="zh-CN"/>
              </w:rPr>
              <w:t>，</w:t>
            </w:r>
            <w:r>
              <w:rPr>
                <w:rFonts w:hint="eastAsia" w:ascii="宋体" w:hAnsi="宋体" w:cs="宋体"/>
                <w:kern w:val="0"/>
                <w:sz w:val="18"/>
                <w:szCs w:val="18"/>
              </w:rPr>
              <w:t>处违法所得</w:t>
            </w:r>
            <w:r>
              <w:rPr>
                <w:rFonts w:hint="eastAsia" w:ascii="宋体" w:hAnsi="宋体" w:cs="宋体"/>
                <w:kern w:val="0"/>
                <w:sz w:val="18"/>
                <w:szCs w:val="18"/>
                <w:lang w:val="en-US" w:eastAsia="zh-CN"/>
              </w:rPr>
              <w:t>2倍以上4</w:t>
            </w:r>
            <w:r>
              <w:rPr>
                <w:rFonts w:hint="eastAsia" w:ascii="宋体" w:hAnsi="宋体" w:cs="宋体"/>
                <w:kern w:val="0"/>
                <w:sz w:val="18"/>
                <w:szCs w:val="18"/>
              </w:rPr>
              <w:t>倍以下的罚款</w:t>
            </w:r>
          </w:p>
        </w:tc>
        <w:tc>
          <w:tcPr>
            <w:tcW w:w="3215" w:type="dxa"/>
            <w:vMerge w:val="continue"/>
            <w:tcBorders>
              <w:left w:val="nil"/>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8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没收违法所得</w:t>
            </w:r>
            <w:r>
              <w:rPr>
                <w:rFonts w:hint="eastAsia" w:ascii="宋体" w:hAnsi="宋体" w:cs="宋体"/>
                <w:kern w:val="0"/>
                <w:sz w:val="18"/>
                <w:szCs w:val="18"/>
                <w:lang w:val="en-US" w:eastAsia="zh-CN"/>
              </w:rPr>
              <w:t>，</w:t>
            </w:r>
            <w:r>
              <w:rPr>
                <w:rFonts w:hint="eastAsia" w:ascii="宋体" w:hAnsi="宋体" w:cs="宋体"/>
                <w:kern w:val="0"/>
                <w:sz w:val="18"/>
                <w:szCs w:val="18"/>
              </w:rPr>
              <w:t>处违法所得</w:t>
            </w:r>
            <w:r>
              <w:rPr>
                <w:rFonts w:hint="eastAsia" w:ascii="宋体" w:hAnsi="宋体" w:cs="宋体"/>
                <w:kern w:val="0"/>
                <w:sz w:val="18"/>
                <w:szCs w:val="18"/>
                <w:lang w:val="en-US" w:eastAsia="zh-CN"/>
              </w:rPr>
              <w:t>4</w:t>
            </w:r>
            <w:r>
              <w:rPr>
                <w:rFonts w:hint="eastAsia" w:ascii="宋体" w:hAnsi="宋体" w:cs="宋体"/>
                <w:kern w:val="0"/>
                <w:sz w:val="18"/>
                <w:szCs w:val="18"/>
              </w:rPr>
              <w:t>倍</w:t>
            </w:r>
            <w:r>
              <w:rPr>
                <w:rFonts w:hint="eastAsia" w:ascii="宋体" w:hAnsi="宋体" w:cs="宋体"/>
                <w:kern w:val="0"/>
                <w:sz w:val="18"/>
                <w:szCs w:val="18"/>
                <w:lang w:val="en-US" w:eastAsia="zh-CN"/>
              </w:rPr>
              <w:t>以上5</w:t>
            </w:r>
            <w:r>
              <w:rPr>
                <w:rFonts w:hint="eastAsia" w:ascii="宋体" w:hAnsi="宋体" w:cs="宋体"/>
                <w:kern w:val="0"/>
                <w:sz w:val="18"/>
                <w:szCs w:val="18"/>
              </w:rPr>
              <w:t>倍以下的罚款</w:t>
            </w:r>
          </w:p>
        </w:tc>
        <w:tc>
          <w:tcPr>
            <w:tcW w:w="3215" w:type="dxa"/>
            <w:vMerge w:val="continue"/>
            <w:tcBorders>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8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Arial" w:hAnsi="Arial" w:eastAsia="宋体" w:cs="Arial"/>
                <w:b w:val="0"/>
                <w:i w:val="0"/>
                <w:caps w:val="0"/>
                <w:color w:val="333333"/>
                <w:spacing w:val="0"/>
                <w:sz w:val="18"/>
                <w:szCs w:val="18"/>
                <w:shd w:val="clear" w:fill="FFFFFF"/>
              </w:rPr>
              <w:t>擅自预售商品房的，由县级以上人民政府房地产开发主管部门责令停止违法行为，没收违法所得，可以并处已收取的预付款1%以下的罚款</w:t>
            </w:r>
          </w:p>
        </w:tc>
        <w:tc>
          <w:tcPr>
            <w:tcW w:w="1664" w:type="dxa"/>
            <w:vMerge w:val="restart"/>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Arial" w:hAnsi="Arial" w:eastAsia="宋体" w:cs="Arial"/>
                <w:b w:val="0"/>
                <w:i w:val="0"/>
                <w:caps w:val="0"/>
                <w:color w:val="333333"/>
                <w:spacing w:val="0"/>
                <w:sz w:val="18"/>
                <w:szCs w:val="18"/>
                <w:shd w:val="clear" w:fill="FFFFFF"/>
              </w:rPr>
              <w:t>处已收取的预付款</w:t>
            </w:r>
            <w:r>
              <w:rPr>
                <w:rFonts w:hint="eastAsia" w:ascii="Arial" w:hAnsi="Arial" w:cs="Arial"/>
                <w:b w:val="0"/>
                <w:i w:val="0"/>
                <w:caps w:val="0"/>
                <w:color w:val="333333"/>
                <w:spacing w:val="0"/>
                <w:sz w:val="18"/>
                <w:szCs w:val="18"/>
                <w:shd w:val="clear" w:fill="FFFFFF"/>
                <w:lang w:val="en-US" w:eastAsia="zh-CN"/>
              </w:rPr>
              <w:t>0.5</w:t>
            </w:r>
            <w:r>
              <w:rPr>
                <w:rFonts w:hint="eastAsia" w:ascii="Arial" w:hAnsi="Arial" w:eastAsia="宋体" w:cs="Arial"/>
                <w:b w:val="0"/>
                <w:i w:val="0"/>
                <w:caps w:val="0"/>
                <w:color w:val="333333"/>
                <w:spacing w:val="0"/>
                <w:sz w:val="18"/>
                <w:szCs w:val="18"/>
                <w:shd w:val="clear" w:fill="FFFFFF"/>
              </w:rPr>
              <w:t>%以下的罚款</w:t>
            </w:r>
          </w:p>
        </w:tc>
        <w:tc>
          <w:tcPr>
            <w:tcW w:w="3215" w:type="dxa"/>
            <w:vMerge w:val="restart"/>
            <w:tcBorders>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《城市房地产开发经营管理条例》</w:t>
            </w:r>
          </w:p>
          <w:p>
            <w:pPr>
              <w:jc w:val="center"/>
              <w:rPr>
                <w:rFonts w:hint="eastAsia" w:ascii="宋体" w:hAnsi="宋体" w:cs="宋体"/>
                <w:kern w:val="0"/>
                <w:sz w:val="18"/>
                <w:szCs w:val="18"/>
                <w:lang w:eastAsia="zh-CN"/>
              </w:rPr>
            </w:pPr>
            <w:r>
              <w:rPr>
                <w:rFonts w:hint="eastAsia" w:ascii="宋体" w:hAnsi="宋体" w:cs="宋体"/>
                <w:kern w:val="0"/>
                <w:sz w:val="18"/>
                <w:szCs w:val="18"/>
              </w:rPr>
              <w:t>第</w:t>
            </w:r>
            <w:r>
              <w:rPr>
                <w:rFonts w:hint="eastAsia" w:ascii="宋体" w:hAnsi="宋体" w:cs="宋体"/>
                <w:kern w:val="0"/>
                <w:sz w:val="18"/>
                <w:szCs w:val="18"/>
                <w:lang w:eastAsia="zh-CN"/>
              </w:rPr>
              <w:t>三十九</w:t>
            </w:r>
            <w:r>
              <w:rPr>
                <w:rFonts w:hint="eastAsia" w:ascii="宋体" w:hAnsi="宋体" w:cs="宋体"/>
                <w:kern w:val="0"/>
                <w:sz w:val="18"/>
                <w:szCs w:val="18"/>
              </w:rPr>
              <w:t>条</w:t>
            </w:r>
          </w:p>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《商品房销售管理办法》</w:t>
            </w:r>
          </w:p>
          <w:p>
            <w:pPr>
              <w:jc w:val="center"/>
              <w:rPr>
                <w:rFonts w:hint="eastAsia" w:ascii="宋体" w:hAnsi="宋体" w:cs="宋体"/>
                <w:kern w:val="0"/>
                <w:sz w:val="18"/>
                <w:szCs w:val="18"/>
              </w:rPr>
            </w:pPr>
            <w:r>
              <w:rPr>
                <w:rFonts w:hint="eastAsia" w:ascii="宋体" w:hAnsi="宋体" w:cs="宋体"/>
                <w:kern w:val="0"/>
                <w:sz w:val="18"/>
                <w:szCs w:val="18"/>
                <w:lang w:eastAsia="zh-CN"/>
              </w:rPr>
              <w:t>第三十八条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3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Arial" w:hAnsi="Arial" w:eastAsia="宋体" w:cs="Arial"/>
                <w:b w:val="0"/>
                <w:i w:val="0"/>
                <w:caps w:val="0"/>
                <w:color w:val="333333"/>
                <w:spacing w:val="0"/>
                <w:sz w:val="18"/>
                <w:szCs w:val="18"/>
                <w:shd w:val="clear" w:fill="FFFFFF"/>
              </w:rPr>
              <w:t>处已收取的预付款</w:t>
            </w:r>
            <w:r>
              <w:rPr>
                <w:rFonts w:hint="eastAsia" w:ascii="Arial" w:hAnsi="Arial" w:cs="Arial"/>
                <w:b w:val="0"/>
                <w:i w:val="0"/>
                <w:caps w:val="0"/>
                <w:color w:val="333333"/>
                <w:spacing w:val="0"/>
                <w:sz w:val="18"/>
                <w:szCs w:val="18"/>
                <w:shd w:val="clear" w:fill="FFFFFF"/>
                <w:lang w:val="en-US" w:eastAsia="zh-CN"/>
              </w:rPr>
              <w:t>0.5</w:t>
            </w:r>
            <w:r>
              <w:rPr>
                <w:rFonts w:hint="eastAsia" w:ascii="Arial" w:hAnsi="Arial" w:eastAsia="宋体" w:cs="Arial"/>
                <w:b w:val="0"/>
                <w:i w:val="0"/>
                <w:caps w:val="0"/>
                <w:color w:val="333333"/>
                <w:spacing w:val="0"/>
                <w:sz w:val="18"/>
                <w:szCs w:val="18"/>
                <w:shd w:val="clear" w:fill="FFFFFF"/>
              </w:rPr>
              <w:t>%的罚款</w:t>
            </w:r>
          </w:p>
        </w:tc>
        <w:tc>
          <w:tcPr>
            <w:tcW w:w="3215" w:type="dxa"/>
            <w:vMerge w:val="continue"/>
            <w:tcBorders>
              <w:top w:val="single" w:color="auto" w:sz="4" w:space="0"/>
              <w:left w:val="nil"/>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1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Arial" w:hAnsi="Arial" w:eastAsia="宋体" w:cs="Arial"/>
                <w:b w:val="0"/>
                <w:i w:val="0"/>
                <w:caps w:val="0"/>
                <w:color w:val="333333"/>
                <w:spacing w:val="0"/>
                <w:sz w:val="18"/>
                <w:szCs w:val="18"/>
                <w:shd w:val="clear" w:fill="FFFFFF"/>
              </w:rPr>
              <w:t>处已收取的预付款</w:t>
            </w:r>
            <w:r>
              <w:rPr>
                <w:rFonts w:hint="eastAsia" w:ascii="Arial" w:hAnsi="Arial" w:cs="Arial"/>
                <w:b w:val="0"/>
                <w:i w:val="0"/>
                <w:caps w:val="0"/>
                <w:color w:val="333333"/>
                <w:spacing w:val="0"/>
                <w:sz w:val="18"/>
                <w:szCs w:val="18"/>
                <w:shd w:val="clear" w:fill="FFFFFF"/>
                <w:lang w:val="en-US" w:eastAsia="zh-CN"/>
              </w:rPr>
              <w:t>0.5</w:t>
            </w:r>
            <w:r>
              <w:rPr>
                <w:rFonts w:hint="eastAsia" w:ascii="Arial" w:hAnsi="Arial" w:eastAsia="宋体" w:cs="Arial"/>
                <w:b w:val="0"/>
                <w:i w:val="0"/>
                <w:caps w:val="0"/>
                <w:color w:val="333333"/>
                <w:spacing w:val="0"/>
                <w:sz w:val="18"/>
                <w:szCs w:val="18"/>
                <w:shd w:val="clear" w:fill="FFFFFF"/>
              </w:rPr>
              <w:t>%</w:t>
            </w:r>
            <w:r>
              <w:rPr>
                <w:rFonts w:hint="eastAsia" w:ascii="Arial" w:hAnsi="Arial" w:cs="Arial"/>
                <w:b w:val="0"/>
                <w:i w:val="0"/>
                <w:caps w:val="0"/>
                <w:color w:val="333333"/>
                <w:spacing w:val="0"/>
                <w:sz w:val="18"/>
                <w:szCs w:val="18"/>
                <w:shd w:val="clear" w:fill="FFFFFF"/>
                <w:lang w:eastAsia="zh-CN"/>
              </w:rPr>
              <w:t>以上</w:t>
            </w:r>
            <w:r>
              <w:rPr>
                <w:rFonts w:hint="eastAsia" w:ascii="Arial" w:hAnsi="Arial" w:eastAsia="宋体" w:cs="Arial"/>
                <w:b w:val="0"/>
                <w:i w:val="0"/>
                <w:caps w:val="0"/>
                <w:color w:val="333333"/>
                <w:spacing w:val="0"/>
                <w:sz w:val="18"/>
                <w:szCs w:val="18"/>
                <w:shd w:val="clear" w:fill="FFFFFF"/>
              </w:rPr>
              <w:t>1%以下的罚款</w:t>
            </w:r>
          </w:p>
        </w:tc>
        <w:tc>
          <w:tcPr>
            <w:tcW w:w="3215" w:type="dxa"/>
            <w:vMerge w:val="continue"/>
            <w:tcBorders>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05"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企业超越资质等级从事房地产开发经营的，由县级以上地方人民政府房地产开发主管部门责令限期改正，处5万元以上10万元以下的罚款；逾期不改正的，由原资质审批部门吊销资质证书，并提请工商行政管理部门吊销营业执照。</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处5万元以上</w:t>
            </w:r>
            <w:r>
              <w:rPr>
                <w:rFonts w:hint="eastAsia" w:ascii="宋体" w:hAnsi="宋体" w:cs="宋体"/>
                <w:kern w:val="0"/>
                <w:sz w:val="18"/>
                <w:szCs w:val="18"/>
                <w:lang w:val="en-US" w:eastAsia="zh-CN"/>
              </w:rPr>
              <w:t>7</w:t>
            </w:r>
            <w:r>
              <w:rPr>
                <w:rFonts w:hint="eastAsia" w:ascii="宋体" w:hAnsi="宋体" w:cs="宋体"/>
                <w:kern w:val="0"/>
                <w:sz w:val="18"/>
                <w:szCs w:val="18"/>
              </w:rPr>
              <w:t>万元以下罚款</w:t>
            </w:r>
          </w:p>
        </w:tc>
        <w:tc>
          <w:tcPr>
            <w:tcW w:w="3215" w:type="dxa"/>
            <w:vMerge w:val="restart"/>
            <w:tcBorders>
              <w:top w:val="single" w:color="auto" w:sz="4" w:space="0"/>
              <w:left w:val="nil"/>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《房地产开发企业资质管理规定》</w:t>
            </w:r>
          </w:p>
          <w:p>
            <w:pPr>
              <w:jc w:val="center"/>
              <w:rPr>
                <w:rFonts w:hint="eastAsia" w:ascii="宋体" w:hAnsi="宋体" w:cs="宋体"/>
                <w:kern w:val="0"/>
                <w:sz w:val="18"/>
                <w:szCs w:val="18"/>
              </w:rPr>
            </w:pPr>
            <w:r>
              <w:rPr>
                <w:rFonts w:hint="eastAsia" w:ascii="宋体" w:hAnsi="宋体" w:cs="宋体"/>
                <w:kern w:val="0"/>
                <w:sz w:val="18"/>
                <w:szCs w:val="18"/>
              </w:rPr>
              <w:t>第二十条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1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处7万元以上</w:t>
            </w:r>
            <w:r>
              <w:rPr>
                <w:rFonts w:hint="eastAsia" w:ascii="宋体" w:hAnsi="宋体" w:cs="宋体"/>
                <w:kern w:val="0"/>
                <w:sz w:val="18"/>
                <w:szCs w:val="18"/>
                <w:lang w:val="en-US" w:eastAsia="zh-CN"/>
              </w:rPr>
              <w:t>8</w:t>
            </w:r>
            <w:r>
              <w:rPr>
                <w:rFonts w:hint="eastAsia" w:ascii="宋体" w:hAnsi="宋体" w:cs="宋体"/>
                <w:kern w:val="0"/>
                <w:sz w:val="18"/>
                <w:szCs w:val="18"/>
              </w:rPr>
              <w:t>万元以下罚款</w:t>
            </w:r>
          </w:p>
        </w:tc>
        <w:tc>
          <w:tcPr>
            <w:tcW w:w="3215" w:type="dxa"/>
            <w:vMerge w:val="continue"/>
            <w:tcBorders>
              <w:left w:val="nil"/>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04"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8</w:t>
            </w:r>
            <w:r>
              <w:rPr>
                <w:rFonts w:hint="eastAsia" w:ascii="宋体" w:hAnsi="宋体" w:cs="宋体"/>
                <w:kern w:val="0"/>
                <w:sz w:val="18"/>
                <w:szCs w:val="18"/>
              </w:rPr>
              <w:t>万元以上10万元以下罚款</w:t>
            </w:r>
          </w:p>
        </w:tc>
        <w:tc>
          <w:tcPr>
            <w:tcW w:w="3215" w:type="dxa"/>
            <w:vMerge w:val="continue"/>
            <w:tcBorders>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04"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kern w:val="0"/>
                <w:sz w:val="18"/>
                <w:szCs w:val="18"/>
              </w:rPr>
            </w:pPr>
            <w:r>
              <w:rPr>
                <w:rFonts w:hint="eastAsia" w:ascii="Arial" w:hAnsi="Arial" w:eastAsia="宋体" w:cs="Arial"/>
                <w:b w:val="0"/>
                <w:i w:val="0"/>
                <w:caps w:val="0"/>
                <w:color w:val="333333"/>
                <w:spacing w:val="0"/>
                <w:sz w:val="18"/>
                <w:szCs w:val="18"/>
                <w:shd w:val="clear" w:fill="FFFFFF"/>
              </w:rPr>
              <w:t> </w:t>
            </w:r>
            <w:r>
              <w:rPr>
                <w:rFonts w:hint="default" w:ascii="Arial" w:hAnsi="Arial" w:eastAsia="宋体" w:cs="Arial"/>
                <w:b w:val="0"/>
                <w:i w:val="0"/>
                <w:caps w:val="0"/>
                <w:color w:val="333333"/>
                <w:spacing w:val="0"/>
                <w:sz w:val="18"/>
                <w:szCs w:val="18"/>
                <w:shd w:val="clear" w:fill="FFFFFF"/>
              </w:rPr>
              <w:t>开发企业不按规定使用商品房预售款项的，由房地产管理部门责令限期纠正，并可处以违法所得3倍以下但不超过3万元罚款</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b/>
                <w:bCs/>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b/>
                <w:bCs/>
                <w:kern w:val="0"/>
                <w:sz w:val="18"/>
                <w:szCs w:val="18"/>
              </w:rPr>
            </w:pPr>
            <w:r>
              <w:rPr>
                <w:rFonts w:hint="default" w:ascii="Arial" w:hAnsi="Arial" w:eastAsia="宋体" w:cs="Arial"/>
                <w:b w:val="0"/>
                <w:i w:val="0"/>
                <w:caps w:val="0"/>
                <w:color w:val="333333"/>
                <w:spacing w:val="0"/>
                <w:sz w:val="18"/>
                <w:szCs w:val="18"/>
                <w:shd w:val="clear" w:fill="FFFFFF"/>
              </w:rPr>
              <w:t>处以违法所得</w:t>
            </w:r>
            <w:r>
              <w:rPr>
                <w:rFonts w:hint="eastAsia" w:ascii="Arial" w:hAnsi="Arial" w:cs="Arial"/>
                <w:b w:val="0"/>
                <w:i w:val="0"/>
                <w:caps w:val="0"/>
                <w:color w:val="333333"/>
                <w:spacing w:val="0"/>
                <w:sz w:val="18"/>
                <w:szCs w:val="18"/>
                <w:shd w:val="clear" w:fill="FFFFFF"/>
                <w:lang w:val="en-US" w:eastAsia="zh-CN"/>
              </w:rPr>
              <w:t>1</w:t>
            </w:r>
            <w:r>
              <w:rPr>
                <w:rFonts w:hint="default" w:ascii="Arial" w:hAnsi="Arial" w:eastAsia="宋体" w:cs="Arial"/>
                <w:b w:val="0"/>
                <w:i w:val="0"/>
                <w:caps w:val="0"/>
                <w:color w:val="333333"/>
                <w:spacing w:val="0"/>
                <w:sz w:val="18"/>
                <w:szCs w:val="18"/>
                <w:shd w:val="clear" w:fill="FFFFFF"/>
              </w:rPr>
              <w:t>倍以下但不超过3万元的罚款</w:t>
            </w:r>
          </w:p>
        </w:tc>
        <w:tc>
          <w:tcPr>
            <w:tcW w:w="3215" w:type="dxa"/>
            <w:vMerge w:val="restart"/>
            <w:tcBorders>
              <w:left w:val="nil"/>
              <w:bottom w:val="single" w:color="auto" w:sz="4" w:space="0"/>
              <w:right w:val="single" w:color="auto" w:sz="4" w:space="0"/>
            </w:tcBorders>
            <w:vAlign w:val="center"/>
          </w:tcPr>
          <w:p>
            <w:pPr>
              <w:jc w:val="both"/>
              <w:rPr>
                <w:rFonts w:hint="eastAsia" w:ascii="宋体" w:hAnsi="宋体" w:cs="宋体"/>
                <w:b/>
                <w:bCs/>
                <w:kern w:val="0"/>
                <w:sz w:val="18"/>
                <w:szCs w:val="18"/>
              </w:rPr>
            </w:pPr>
          </w:p>
          <w:p>
            <w:pPr>
              <w:jc w:val="center"/>
              <w:rPr>
                <w:rFonts w:hint="eastAsia" w:ascii="宋体" w:hAnsi="宋体" w:cs="宋体"/>
                <w:b w:val="0"/>
                <w:bCs w:val="0"/>
                <w:kern w:val="0"/>
                <w:sz w:val="18"/>
                <w:szCs w:val="18"/>
                <w:lang w:eastAsia="zh-CN"/>
              </w:rPr>
            </w:pPr>
            <w:r>
              <w:rPr>
                <w:rFonts w:hint="eastAsia" w:ascii="宋体" w:hAnsi="宋体" w:cs="宋体"/>
                <w:b w:val="0"/>
                <w:bCs w:val="0"/>
                <w:kern w:val="0"/>
                <w:sz w:val="18"/>
                <w:szCs w:val="18"/>
                <w:lang w:eastAsia="zh-CN"/>
              </w:rPr>
              <w:t>《城市商品房预售管理办法》</w:t>
            </w:r>
          </w:p>
          <w:p>
            <w:pPr>
              <w:jc w:val="center"/>
              <w:rPr>
                <w:rFonts w:hint="eastAsia" w:ascii="宋体" w:hAnsi="宋体" w:cs="宋体"/>
                <w:b/>
                <w:bCs/>
                <w:kern w:val="0"/>
                <w:sz w:val="18"/>
                <w:szCs w:val="18"/>
                <w:lang w:eastAsia="zh-CN"/>
              </w:rPr>
            </w:pPr>
            <w:r>
              <w:rPr>
                <w:rFonts w:hint="eastAsia" w:ascii="宋体" w:hAnsi="宋体" w:cs="宋体"/>
                <w:b w:val="0"/>
                <w:bCs w:val="0"/>
                <w:kern w:val="0"/>
                <w:sz w:val="18"/>
                <w:szCs w:val="18"/>
                <w:lang w:eastAsia="zh-CN"/>
              </w:rPr>
              <w:t>第十四条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4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default" w:ascii="Arial" w:hAnsi="Arial" w:eastAsia="宋体" w:cs="Arial"/>
                <w:b w:val="0"/>
                <w:i w:val="0"/>
                <w:caps w:val="0"/>
                <w:color w:val="333333"/>
                <w:spacing w:val="0"/>
                <w:sz w:val="18"/>
                <w:szCs w:val="18"/>
                <w:shd w:val="clear" w:fill="FFFFFF"/>
              </w:rPr>
              <w:t>处以违法所得</w:t>
            </w:r>
            <w:r>
              <w:rPr>
                <w:rFonts w:hint="eastAsia" w:ascii="Arial" w:hAnsi="Arial" w:cs="Arial"/>
                <w:b w:val="0"/>
                <w:i w:val="0"/>
                <w:caps w:val="0"/>
                <w:color w:val="333333"/>
                <w:spacing w:val="0"/>
                <w:sz w:val="18"/>
                <w:szCs w:val="18"/>
                <w:shd w:val="clear" w:fill="FFFFFF"/>
                <w:lang w:val="en-US" w:eastAsia="zh-CN"/>
              </w:rPr>
              <w:t>2</w:t>
            </w:r>
            <w:r>
              <w:rPr>
                <w:rFonts w:hint="default" w:ascii="Arial" w:hAnsi="Arial" w:eastAsia="宋体" w:cs="Arial"/>
                <w:b w:val="0"/>
                <w:i w:val="0"/>
                <w:caps w:val="0"/>
                <w:color w:val="333333"/>
                <w:spacing w:val="0"/>
                <w:sz w:val="18"/>
                <w:szCs w:val="18"/>
                <w:shd w:val="clear" w:fill="FFFFFF"/>
              </w:rPr>
              <w:t>倍但不超过3万元的罚款</w:t>
            </w:r>
          </w:p>
        </w:tc>
        <w:tc>
          <w:tcPr>
            <w:tcW w:w="3215" w:type="dxa"/>
            <w:vMerge w:val="continue"/>
            <w:tcBorders>
              <w:top w:val="single" w:color="auto" w:sz="4" w:space="0"/>
              <w:left w:val="nil"/>
              <w:right w:val="single" w:color="auto" w:sz="4" w:space="0"/>
            </w:tcBorders>
            <w:vAlign w:val="center"/>
          </w:tcPr>
          <w:p>
            <w:pPr>
              <w:jc w:val="center"/>
              <w:rPr>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default" w:ascii="Arial" w:hAnsi="Arial" w:eastAsia="宋体" w:cs="Arial"/>
                <w:b w:val="0"/>
                <w:i w:val="0"/>
                <w:caps w:val="0"/>
                <w:color w:val="333333"/>
                <w:spacing w:val="0"/>
                <w:sz w:val="18"/>
                <w:szCs w:val="18"/>
                <w:shd w:val="clear" w:fill="FFFFFF"/>
              </w:rPr>
              <w:t>处以违法所得3倍但不超过3万元的罚款</w:t>
            </w:r>
          </w:p>
        </w:tc>
        <w:tc>
          <w:tcPr>
            <w:tcW w:w="3215" w:type="dxa"/>
            <w:vMerge w:val="continue"/>
            <w:tcBorders>
              <w:top w:val="single" w:color="auto" w:sz="4" w:space="0"/>
              <w:left w:val="nil"/>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5481" w:type="dxa"/>
            <w:tcBorders>
              <w:top w:val="single" w:color="auto" w:sz="4" w:space="0"/>
              <w:left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Arial" w:hAnsi="Arial" w:eastAsia="宋体" w:cs="Arial"/>
                <w:b w:val="0"/>
                <w:i w:val="0"/>
                <w:caps w:val="0"/>
                <w:color w:val="333333"/>
                <w:spacing w:val="0"/>
                <w:sz w:val="18"/>
                <w:szCs w:val="18"/>
                <w:shd w:val="clear" w:fill="FFFFFF"/>
              </w:rPr>
              <w:t>开发企业隐瞒有关情况、提供虚假材料，或者采用欺骗、贿赂等不正当手段取得商品房预售许可的，由房地产管理部门责令停止预售，撤销商品房预售许可，并处3万元罚款</w:t>
            </w:r>
          </w:p>
        </w:tc>
        <w:tc>
          <w:tcPr>
            <w:tcW w:w="1664" w:type="dxa"/>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情节一般</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Arial" w:hAnsi="Arial" w:eastAsia="宋体" w:cs="Arial"/>
                <w:b w:val="0"/>
                <w:i w:val="0"/>
                <w:caps w:val="0"/>
                <w:color w:val="333333"/>
                <w:spacing w:val="0"/>
                <w:sz w:val="18"/>
                <w:szCs w:val="18"/>
                <w:shd w:val="clear" w:fill="FFFFFF"/>
              </w:rPr>
              <w:t>处3万元罚款</w:t>
            </w:r>
          </w:p>
        </w:tc>
        <w:tc>
          <w:tcPr>
            <w:tcW w:w="3215" w:type="dxa"/>
            <w:tcBorders>
              <w:top w:val="single" w:color="auto" w:sz="4" w:space="0"/>
              <w:left w:val="nil"/>
              <w:bottom w:val="single" w:color="auto" w:sz="4" w:space="0"/>
              <w:right w:val="single" w:color="auto" w:sz="4" w:space="0"/>
            </w:tcBorders>
            <w:vAlign w:val="top"/>
          </w:tcPr>
          <w:p>
            <w:pPr>
              <w:ind w:firstLine="360" w:firstLineChars="200"/>
              <w:jc w:val="both"/>
              <w:rPr>
                <w:rFonts w:hint="eastAsia"/>
                <w:sz w:val="18"/>
                <w:szCs w:val="18"/>
                <w:lang w:eastAsia="zh-CN"/>
              </w:rPr>
            </w:pPr>
            <w:r>
              <w:rPr>
                <w:rFonts w:hint="eastAsia"/>
                <w:sz w:val="18"/>
                <w:szCs w:val="18"/>
                <w:lang w:eastAsia="zh-CN"/>
              </w:rPr>
              <w:t>《城市商品房预售管理办法》</w:t>
            </w:r>
          </w:p>
          <w:p>
            <w:pPr>
              <w:jc w:val="center"/>
              <w:rPr>
                <w:rFonts w:hint="eastAsia"/>
                <w:sz w:val="18"/>
                <w:szCs w:val="18"/>
                <w:lang w:eastAsia="zh-CN"/>
              </w:rPr>
            </w:pPr>
            <w:r>
              <w:rPr>
                <w:rFonts w:hint="eastAsia"/>
                <w:sz w:val="18"/>
                <w:szCs w:val="18"/>
                <w:lang w:eastAsia="zh-CN"/>
              </w:rPr>
              <w:t>第十五条</w:t>
            </w:r>
          </w:p>
        </w:tc>
        <w:tc>
          <w:tcPr>
            <w:tcW w:w="536"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00" w:hRule="atLeast"/>
        </w:trPr>
        <w:tc>
          <w:tcPr>
            <w:tcW w:w="5481" w:type="dxa"/>
            <w:vMerge w:val="restart"/>
            <w:tcBorders>
              <w:top w:val="single" w:color="auto" w:sz="4" w:space="0"/>
              <w:left w:val="single" w:color="auto" w:sz="4" w:space="0"/>
              <w:bottom w:val="nil"/>
              <w:right w:val="single" w:color="auto" w:sz="4" w:space="0"/>
            </w:tcBorders>
            <w:vAlign w:val="center"/>
          </w:tcPr>
          <w:p>
            <w:pPr>
              <w:jc w:val="both"/>
              <w:rPr>
                <w:rFonts w:hint="eastAsia" w:ascii="宋体" w:hAnsi="宋体" w:cs="宋体"/>
                <w:kern w:val="0"/>
                <w:sz w:val="18"/>
                <w:szCs w:val="18"/>
              </w:rPr>
            </w:pPr>
            <w:r>
              <w:rPr>
                <w:rFonts w:hint="eastAsia" w:ascii="宋体" w:hAnsi="宋体" w:eastAsia="宋体" w:cs="宋体"/>
                <w:b w:val="0"/>
                <w:i w:val="0"/>
                <w:caps w:val="0"/>
                <w:color w:val="333333"/>
                <w:spacing w:val="0"/>
                <w:sz w:val="18"/>
                <w:szCs w:val="18"/>
                <w:shd w:val="clear" w:fill="FFFFFF"/>
              </w:rPr>
              <w:t>在未解除商品房买卖合同前，将作为合同标的物的商品房再行销售给他人的，处以警告，责令限期改正，并处2万元以上3万元以下罚款</w:t>
            </w:r>
          </w:p>
        </w:tc>
        <w:tc>
          <w:tcPr>
            <w:tcW w:w="1664" w:type="dxa"/>
            <w:vMerge w:val="restart"/>
            <w:tcBorders>
              <w:top w:val="single" w:color="auto" w:sz="4" w:space="0"/>
              <w:left w:val="nil"/>
              <w:bottom w:val="nil"/>
              <w:right w:val="single" w:color="auto" w:sz="4" w:space="0"/>
            </w:tcBorders>
            <w:vAlign w:val="top"/>
          </w:tcPr>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eastAsia="zh-CN"/>
              </w:rPr>
            </w:pPr>
            <w:r>
              <w:rPr>
                <w:rFonts w:hint="eastAsia" w:ascii="宋体" w:hAnsi="宋体" w:eastAsia="宋体" w:cs="宋体"/>
                <w:b w:val="0"/>
                <w:i w:val="0"/>
                <w:caps w:val="0"/>
                <w:color w:val="333333"/>
                <w:spacing w:val="0"/>
                <w:sz w:val="18"/>
                <w:szCs w:val="18"/>
                <w:shd w:val="clear" w:fill="FFFFFF"/>
              </w:rPr>
              <w:t>处以2万元罚款</w:t>
            </w:r>
          </w:p>
        </w:tc>
        <w:tc>
          <w:tcPr>
            <w:tcW w:w="3215" w:type="dxa"/>
            <w:vMerge w:val="restart"/>
            <w:tcBorders>
              <w:top w:val="single" w:color="auto" w:sz="4" w:space="0"/>
              <w:left w:val="nil"/>
              <w:bottom w:val="nil"/>
              <w:right w:val="single" w:color="auto" w:sz="4" w:space="0"/>
            </w:tcBorders>
            <w:vAlign w:val="top"/>
          </w:tcPr>
          <w:p>
            <w:pPr>
              <w:jc w:val="center"/>
              <w:rPr>
                <w:rFonts w:hint="eastAsia" w:ascii="宋体" w:hAnsi="宋体" w:cs="宋体"/>
                <w:kern w:val="0"/>
                <w:sz w:val="18"/>
                <w:szCs w:val="18"/>
                <w:lang w:eastAsia="zh-CN"/>
              </w:rPr>
            </w:pPr>
          </w:p>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《商品房销售管理办法》</w:t>
            </w:r>
          </w:p>
          <w:p>
            <w:pPr>
              <w:jc w:val="center"/>
              <w:rPr>
                <w:sz w:val="18"/>
                <w:szCs w:val="18"/>
              </w:rPr>
            </w:pPr>
            <w:r>
              <w:rPr>
                <w:rFonts w:hint="eastAsia" w:ascii="宋体" w:hAnsi="宋体" w:cs="宋体"/>
                <w:kern w:val="0"/>
                <w:sz w:val="18"/>
                <w:szCs w:val="18"/>
                <w:lang w:eastAsia="zh-CN"/>
              </w:rPr>
              <w:t>第三十九条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15" w:hRule="atLeast"/>
        </w:trPr>
        <w:tc>
          <w:tcPr>
            <w:tcW w:w="5481" w:type="dxa"/>
            <w:vMerge w:val="continue"/>
            <w:tcBorders>
              <w:left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right w:val="single" w:color="auto" w:sz="4" w:space="0"/>
            </w:tcBorders>
            <w:vAlign w:val="top"/>
          </w:tcPr>
          <w:p>
            <w:pP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eastAsia="宋体" w:cs="宋体"/>
                <w:b w:val="0"/>
                <w:i w:val="0"/>
                <w:caps w:val="0"/>
                <w:color w:val="333333"/>
                <w:spacing w:val="0"/>
                <w:sz w:val="18"/>
                <w:szCs w:val="18"/>
                <w:shd w:val="clear" w:fill="FFFFFF"/>
              </w:rPr>
              <w:t>处以2</w:t>
            </w:r>
            <w:r>
              <w:rPr>
                <w:rFonts w:hint="eastAsia" w:ascii="宋体" w:hAnsi="宋体" w:cs="宋体"/>
                <w:b w:val="0"/>
                <w:i w:val="0"/>
                <w:caps w:val="0"/>
                <w:color w:val="333333"/>
                <w:spacing w:val="0"/>
                <w:sz w:val="18"/>
                <w:szCs w:val="18"/>
                <w:shd w:val="clear" w:fill="FFFFFF"/>
                <w:lang w:val="en-US" w:eastAsia="zh-CN"/>
              </w:rPr>
              <w:t>.5</w:t>
            </w:r>
            <w:r>
              <w:rPr>
                <w:rFonts w:hint="eastAsia" w:ascii="宋体" w:hAnsi="宋体" w:eastAsia="宋体" w:cs="宋体"/>
                <w:b w:val="0"/>
                <w:i w:val="0"/>
                <w:caps w:val="0"/>
                <w:color w:val="333333"/>
                <w:spacing w:val="0"/>
                <w:sz w:val="18"/>
                <w:szCs w:val="18"/>
                <w:shd w:val="clear" w:fill="FFFFFF"/>
              </w:rPr>
              <w:t>万元罚款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27" w:hRule="atLeast"/>
        </w:trPr>
        <w:tc>
          <w:tcPr>
            <w:tcW w:w="5481"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eastAsia="宋体" w:cs="宋体"/>
                <w:b w:val="0"/>
                <w:i w:val="0"/>
                <w:caps w:val="0"/>
                <w:color w:val="333333"/>
                <w:spacing w:val="0"/>
                <w:sz w:val="18"/>
                <w:szCs w:val="18"/>
                <w:shd w:val="clear" w:fill="FFFFFF"/>
              </w:rPr>
              <w:t>处以3万元罚款</w:t>
            </w:r>
          </w:p>
        </w:tc>
        <w:tc>
          <w:tcPr>
            <w:tcW w:w="3215" w:type="dxa"/>
            <w:vMerge w:val="continue"/>
            <w:tcBorders>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92" w:hRule="atLeast"/>
        </w:trPr>
        <w:tc>
          <w:tcPr>
            <w:tcW w:w="5481" w:type="dxa"/>
            <w:vMerge w:val="restart"/>
            <w:tcBorders>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eastAsia="宋体" w:cs="宋体"/>
                <w:b w:val="0"/>
                <w:i w:val="0"/>
                <w:caps w:val="0"/>
                <w:color w:val="333333"/>
                <w:spacing w:val="0"/>
                <w:sz w:val="18"/>
                <w:szCs w:val="18"/>
                <w:shd w:val="clear" w:fill="FFFFFF"/>
              </w:rPr>
              <w:t>房地产开发企业未按规定将测绘成果或者需要由其提供的办理房屋权属登记的资料报送房地产行政主管部门的，处以警告，责令限期改正，并可处以2万元以上3万元以下罚款</w:t>
            </w:r>
          </w:p>
        </w:tc>
        <w:tc>
          <w:tcPr>
            <w:tcW w:w="1664" w:type="dxa"/>
            <w:vMerge w:val="restart"/>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eastAsia="宋体" w:cs="宋体"/>
                <w:b w:val="0"/>
                <w:i w:val="0"/>
                <w:caps w:val="0"/>
                <w:color w:val="333333"/>
                <w:spacing w:val="0"/>
                <w:sz w:val="18"/>
                <w:szCs w:val="18"/>
                <w:shd w:val="clear" w:fill="FFFFFF"/>
              </w:rPr>
              <w:t>处以2万元罚款</w:t>
            </w:r>
          </w:p>
        </w:tc>
        <w:tc>
          <w:tcPr>
            <w:tcW w:w="3215" w:type="dxa"/>
            <w:vMerge w:val="restart"/>
            <w:tcBorders>
              <w:left w:val="nil"/>
              <w:bottom w:val="single" w:color="auto" w:sz="4" w:space="0"/>
              <w:right w:val="single" w:color="auto" w:sz="4" w:space="0"/>
            </w:tcBorders>
            <w:vAlign w:val="top"/>
          </w:tcPr>
          <w:p>
            <w:pPr>
              <w:jc w:val="center"/>
              <w:rPr>
                <w:rFonts w:hint="eastAsia" w:ascii="宋体" w:hAnsi="宋体" w:cs="宋体"/>
                <w:kern w:val="0"/>
                <w:sz w:val="18"/>
                <w:szCs w:val="18"/>
                <w:lang w:eastAsia="zh-CN"/>
              </w:rPr>
            </w:pPr>
          </w:p>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《商品房销售管理办法》</w:t>
            </w:r>
          </w:p>
          <w:p>
            <w:pPr>
              <w:jc w:val="center"/>
              <w:rPr>
                <w:rFonts w:hint="eastAsia" w:ascii="宋体" w:hAnsi="宋体" w:cs="宋体"/>
                <w:kern w:val="0"/>
                <w:sz w:val="18"/>
                <w:szCs w:val="18"/>
              </w:rPr>
            </w:pPr>
            <w:r>
              <w:rPr>
                <w:rFonts w:hint="eastAsia" w:ascii="宋体" w:hAnsi="宋体" w:cs="宋体"/>
                <w:kern w:val="0"/>
                <w:sz w:val="18"/>
                <w:szCs w:val="18"/>
                <w:lang w:eastAsia="zh-CN"/>
              </w:rPr>
              <w:t>第四十一条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50" w:hRule="atLeast"/>
        </w:trPr>
        <w:tc>
          <w:tcPr>
            <w:tcW w:w="5481" w:type="dxa"/>
            <w:vMerge w:val="continue"/>
            <w:tcBorders>
              <w:top w:val="single" w:color="auto" w:sz="4" w:space="0"/>
              <w:left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right w:val="single" w:color="auto" w:sz="4" w:space="0"/>
            </w:tcBorders>
            <w:vAlign w:val="top"/>
          </w:tcPr>
          <w:p>
            <w:pPr>
              <w:rPr>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eastAsia="宋体" w:cs="宋体"/>
                <w:b w:val="0"/>
                <w:i w:val="0"/>
                <w:caps w:val="0"/>
                <w:color w:val="333333"/>
                <w:spacing w:val="0"/>
                <w:sz w:val="18"/>
                <w:szCs w:val="18"/>
                <w:shd w:val="clear" w:fill="FFFFFF"/>
              </w:rPr>
              <w:t>处以2</w:t>
            </w:r>
            <w:r>
              <w:rPr>
                <w:rFonts w:hint="eastAsia" w:ascii="宋体" w:hAnsi="宋体" w:cs="宋体"/>
                <w:b w:val="0"/>
                <w:i w:val="0"/>
                <w:caps w:val="0"/>
                <w:color w:val="333333"/>
                <w:spacing w:val="0"/>
                <w:sz w:val="18"/>
                <w:szCs w:val="18"/>
                <w:shd w:val="clear" w:fill="FFFFFF"/>
                <w:lang w:val="en-US" w:eastAsia="zh-CN"/>
              </w:rPr>
              <w:t>.5</w:t>
            </w:r>
            <w:r>
              <w:rPr>
                <w:rFonts w:hint="eastAsia" w:ascii="宋体" w:hAnsi="宋体" w:eastAsia="宋体" w:cs="宋体"/>
                <w:b w:val="0"/>
                <w:i w:val="0"/>
                <w:caps w:val="0"/>
                <w:color w:val="333333"/>
                <w:spacing w:val="0"/>
                <w:sz w:val="18"/>
                <w:szCs w:val="18"/>
                <w:shd w:val="clear" w:fill="FFFFFF"/>
              </w:rPr>
              <w:t>万元罚款</w:t>
            </w:r>
          </w:p>
        </w:tc>
        <w:tc>
          <w:tcPr>
            <w:tcW w:w="3215" w:type="dxa"/>
            <w:vMerge w:val="continue"/>
            <w:tcBorders>
              <w:top w:val="single" w:color="auto" w:sz="4" w:space="0"/>
              <w:left w:val="nil"/>
              <w:right w:val="single" w:color="auto" w:sz="4" w:space="0"/>
            </w:tcBorders>
            <w:vAlign w:val="top"/>
          </w:tcPr>
          <w:p>
            <w:pPr>
              <w:jc w:val="center"/>
              <w:rPr>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5481"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eastAsia="宋体" w:cs="宋体"/>
                <w:b w:val="0"/>
                <w:i w:val="0"/>
                <w:caps w:val="0"/>
                <w:color w:val="333333"/>
                <w:spacing w:val="0"/>
                <w:sz w:val="18"/>
                <w:szCs w:val="18"/>
                <w:shd w:val="clear" w:fill="FFFFFF"/>
              </w:rPr>
              <w:t>处以3万元罚款</w:t>
            </w:r>
          </w:p>
        </w:tc>
        <w:tc>
          <w:tcPr>
            <w:tcW w:w="3215" w:type="dxa"/>
            <w:vMerge w:val="continue"/>
            <w:tcBorders>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40" w:hRule="atLeast"/>
        </w:trPr>
        <w:tc>
          <w:tcPr>
            <w:tcW w:w="5481" w:type="dxa"/>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18"/>
                <w:szCs w:val="18"/>
                <w:shd w:val="clear" w:fill="FFFFFF"/>
              </w:rPr>
              <w:t>房地产开发企业在销售商品房中有下列行为之一的，处以警告，责令限期改正，并可处以1万元以上3万元以下罚款。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18"/>
                <w:szCs w:val="18"/>
                <w:shd w:val="clear" w:fill="FFFFFF"/>
              </w:rPr>
              <w:t>(一)未按照规定的现售条件现售商品房的；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18"/>
                <w:szCs w:val="18"/>
                <w:shd w:val="clear" w:fill="FFFFFF"/>
              </w:rPr>
              <w:t>(二)未按照规定在商品房现售前将房地产开发项目手册及符合商品房现售条件的有关证明文件报送房地产开发主管部门备案的；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18"/>
                <w:szCs w:val="18"/>
                <w:shd w:val="clear" w:fill="FFFFFF"/>
              </w:rPr>
              <w:t>(三)返本销售或者变相返本销售商品房的；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18"/>
                <w:szCs w:val="18"/>
                <w:shd w:val="clear" w:fill="FFFFFF"/>
              </w:rPr>
              <w:t>(四)采取售后包租或者变相售后包租方式销售未竣工商品房的；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18"/>
                <w:szCs w:val="18"/>
                <w:shd w:val="clear" w:fill="FFFFFF"/>
              </w:rPr>
              <w:t>(五)分割拆零销售商品住宅的；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18"/>
                <w:szCs w:val="18"/>
                <w:shd w:val="clear" w:fill="FFFFFF"/>
              </w:rPr>
              <w:t>(六)不符合商品房销售条件，向买受人收取预订款性质费用的；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18"/>
                <w:szCs w:val="18"/>
                <w:shd w:val="clear" w:fill="FFFFFF"/>
              </w:rPr>
              <w:t>(七)未按照规定向买受人明示《商品房销售管理办法》、《商品房买卖合同示范文本》、《城市商品房预售管理办法》的；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cs="宋体"/>
                <w:kern w:val="0"/>
                <w:sz w:val="18"/>
                <w:szCs w:val="18"/>
              </w:rPr>
            </w:pPr>
            <w:r>
              <w:rPr>
                <w:rFonts w:hint="eastAsia" w:ascii="宋体" w:hAnsi="宋体" w:eastAsia="宋体" w:cs="宋体"/>
                <w:b w:val="0"/>
                <w:i w:val="0"/>
                <w:caps w:val="0"/>
                <w:color w:val="333333"/>
                <w:spacing w:val="0"/>
                <w:sz w:val="18"/>
                <w:szCs w:val="18"/>
                <w:shd w:val="clear" w:fill="FFFFFF"/>
              </w:rPr>
              <w:t>(八)委托没有资格的机构代理销售商品房的。</w:t>
            </w:r>
          </w:p>
        </w:tc>
        <w:tc>
          <w:tcPr>
            <w:tcW w:w="1664"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b w:val="0"/>
                <w:i w:val="0"/>
                <w:caps w:val="0"/>
                <w:color w:val="333333"/>
                <w:spacing w:val="0"/>
                <w:sz w:val="18"/>
                <w:szCs w:val="18"/>
                <w:shd w:val="clear" w:fill="FFFFFF"/>
              </w:rPr>
            </w:pPr>
            <w:r>
              <w:rPr>
                <w:rFonts w:hint="eastAsia" w:ascii="宋体" w:hAnsi="宋体" w:eastAsia="宋体" w:cs="宋体"/>
                <w:b w:val="0"/>
                <w:i w:val="0"/>
                <w:caps w:val="0"/>
                <w:color w:val="333333"/>
                <w:spacing w:val="0"/>
                <w:sz w:val="18"/>
                <w:szCs w:val="18"/>
                <w:shd w:val="clear" w:fill="FFFFFF"/>
              </w:rPr>
              <w:t>处以</w:t>
            </w:r>
            <w:r>
              <w:rPr>
                <w:rFonts w:hint="eastAsia" w:ascii="宋体" w:hAnsi="宋体" w:cs="宋体"/>
                <w:b w:val="0"/>
                <w:i w:val="0"/>
                <w:caps w:val="0"/>
                <w:color w:val="333333"/>
                <w:spacing w:val="0"/>
                <w:sz w:val="18"/>
                <w:szCs w:val="18"/>
                <w:shd w:val="clear" w:fill="FFFFFF"/>
                <w:lang w:val="en-US" w:eastAsia="zh-CN"/>
              </w:rPr>
              <w:t>1</w:t>
            </w:r>
            <w:r>
              <w:rPr>
                <w:rFonts w:hint="eastAsia" w:ascii="宋体" w:hAnsi="宋体" w:eastAsia="宋体" w:cs="宋体"/>
                <w:b w:val="0"/>
                <w:i w:val="0"/>
                <w:caps w:val="0"/>
                <w:color w:val="333333"/>
                <w:spacing w:val="0"/>
                <w:sz w:val="18"/>
                <w:szCs w:val="18"/>
                <w:shd w:val="clear" w:fill="FFFFFF"/>
              </w:rPr>
              <w:t>万元罚款</w:t>
            </w:r>
          </w:p>
          <w:p>
            <w:pPr>
              <w:jc w:val="left"/>
              <w:rPr>
                <w:rFonts w:hint="eastAsia" w:ascii="宋体" w:hAnsi="宋体" w:eastAsia="宋体" w:cs="宋体"/>
                <w:b w:val="0"/>
                <w:i w:val="0"/>
                <w:caps w:val="0"/>
                <w:color w:val="333333"/>
                <w:spacing w:val="0"/>
                <w:sz w:val="18"/>
                <w:szCs w:val="18"/>
                <w:shd w:val="clear" w:fill="FFFFFF"/>
              </w:rPr>
            </w:pPr>
            <w:r>
              <w:rPr>
                <w:rFonts w:hint="eastAsia" w:ascii="宋体" w:hAnsi="宋体" w:eastAsia="宋体" w:cs="宋体"/>
                <w:b w:val="0"/>
                <w:i w:val="0"/>
                <w:caps w:val="0"/>
                <w:color w:val="333333"/>
                <w:spacing w:val="0"/>
                <w:sz w:val="18"/>
                <w:szCs w:val="18"/>
                <w:shd w:val="clear" w:fill="FFFFFF"/>
              </w:rPr>
              <w:t>处以2万元罚款</w:t>
            </w:r>
          </w:p>
          <w:p>
            <w:pPr>
              <w:jc w:val="left"/>
              <w:rPr>
                <w:rFonts w:hint="eastAsia" w:ascii="宋体" w:hAnsi="宋体" w:cs="宋体"/>
                <w:kern w:val="0"/>
                <w:sz w:val="18"/>
                <w:szCs w:val="18"/>
              </w:rPr>
            </w:pPr>
            <w:r>
              <w:rPr>
                <w:rFonts w:hint="eastAsia" w:ascii="宋体" w:hAnsi="宋体" w:eastAsia="宋体" w:cs="宋体"/>
                <w:b w:val="0"/>
                <w:i w:val="0"/>
                <w:caps w:val="0"/>
                <w:color w:val="333333"/>
                <w:spacing w:val="0"/>
                <w:sz w:val="18"/>
                <w:szCs w:val="18"/>
                <w:shd w:val="clear" w:fill="FFFFFF"/>
              </w:rPr>
              <w:t>处以3万元罚款</w:t>
            </w:r>
          </w:p>
        </w:tc>
        <w:tc>
          <w:tcPr>
            <w:tcW w:w="3215" w:type="dxa"/>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lang w:eastAsia="zh-CN"/>
              </w:rPr>
            </w:pPr>
          </w:p>
          <w:p>
            <w:pPr>
              <w:jc w:val="center"/>
              <w:rPr>
                <w:rFonts w:hint="eastAsia" w:ascii="宋体" w:hAnsi="宋体" w:cs="宋体"/>
                <w:kern w:val="0"/>
                <w:sz w:val="18"/>
                <w:szCs w:val="18"/>
                <w:lang w:eastAsia="zh-CN"/>
              </w:rPr>
            </w:pPr>
          </w:p>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《商品房销售管理办法》</w:t>
            </w:r>
          </w:p>
          <w:p>
            <w:pPr>
              <w:jc w:val="center"/>
              <w:rPr>
                <w:rFonts w:hint="eastAsia" w:ascii="宋体" w:hAnsi="宋体" w:cs="宋体"/>
                <w:kern w:val="0"/>
                <w:sz w:val="18"/>
                <w:szCs w:val="18"/>
              </w:rPr>
            </w:pPr>
            <w:r>
              <w:rPr>
                <w:rFonts w:hint="eastAsia" w:ascii="宋体" w:hAnsi="宋体" w:cs="宋体"/>
                <w:kern w:val="0"/>
                <w:sz w:val="18"/>
                <w:szCs w:val="18"/>
                <w:lang w:eastAsia="zh-CN"/>
              </w:rPr>
              <w:t>第四十二条</w:t>
            </w:r>
          </w:p>
        </w:tc>
        <w:tc>
          <w:tcPr>
            <w:tcW w:w="536"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55"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cs="宋体"/>
                <w:kern w:val="0"/>
                <w:sz w:val="18"/>
                <w:szCs w:val="18"/>
              </w:rPr>
            </w:pPr>
            <w:r>
              <w:rPr>
                <w:rFonts w:hint="eastAsia" w:ascii="宋体" w:hAnsi="宋体" w:eastAsia="宋体" w:cs="宋体"/>
                <w:b w:val="0"/>
                <w:i w:val="0"/>
                <w:caps w:val="0"/>
                <w:color w:val="333333"/>
                <w:spacing w:val="0"/>
                <w:sz w:val="18"/>
                <w:szCs w:val="18"/>
                <w:shd w:val="clear" w:fill="FFFFFF"/>
              </w:rPr>
              <w:t>房地产中介服务机构代理销售不符合销售条件的商品房的,处以警告，责令停止销售，并可处以2万元以上3万元以下罚款。</w:t>
            </w:r>
          </w:p>
        </w:tc>
        <w:tc>
          <w:tcPr>
            <w:tcW w:w="1664" w:type="dxa"/>
            <w:vMerge w:val="restart"/>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eastAsia="宋体" w:cs="宋体"/>
                <w:b w:val="0"/>
                <w:i w:val="0"/>
                <w:caps w:val="0"/>
                <w:color w:val="333333"/>
                <w:spacing w:val="0"/>
                <w:sz w:val="18"/>
                <w:szCs w:val="18"/>
                <w:shd w:val="clear" w:fill="FFFFFF"/>
              </w:rPr>
              <w:t>处以2万元罚款</w:t>
            </w:r>
          </w:p>
        </w:tc>
        <w:tc>
          <w:tcPr>
            <w:tcW w:w="3215" w:type="dxa"/>
            <w:vMerge w:val="restart"/>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lang w:eastAsia="zh-CN"/>
              </w:rPr>
            </w:pPr>
          </w:p>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《商品房销售管理办法》</w:t>
            </w:r>
          </w:p>
          <w:p>
            <w:pPr>
              <w:jc w:val="center"/>
              <w:rPr>
                <w:rFonts w:hint="eastAsia" w:ascii="宋体" w:hAnsi="宋体" w:cs="宋体"/>
                <w:kern w:val="0"/>
                <w:sz w:val="18"/>
                <w:szCs w:val="18"/>
              </w:rPr>
            </w:pPr>
            <w:r>
              <w:rPr>
                <w:rFonts w:hint="eastAsia" w:ascii="宋体" w:hAnsi="宋体" w:cs="宋体"/>
                <w:kern w:val="0"/>
                <w:sz w:val="18"/>
                <w:szCs w:val="18"/>
                <w:lang w:eastAsia="zh-CN"/>
              </w:rPr>
              <w:t>第四十三条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55" w:hRule="atLeast"/>
        </w:trPr>
        <w:tc>
          <w:tcPr>
            <w:tcW w:w="5481" w:type="dxa"/>
            <w:vMerge w:val="continue"/>
            <w:tcBorders>
              <w:top w:val="single" w:color="auto" w:sz="4" w:space="0"/>
              <w:left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top w:val="single" w:color="auto" w:sz="4" w:space="0"/>
              <w:left w:val="nil"/>
              <w:right w:val="single" w:color="auto" w:sz="4" w:space="0"/>
            </w:tcBorders>
            <w:vAlign w:val="top"/>
          </w:tcPr>
          <w:p>
            <w:pP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eastAsia="宋体" w:cs="宋体"/>
                <w:b w:val="0"/>
                <w:i w:val="0"/>
                <w:caps w:val="0"/>
                <w:color w:val="333333"/>
                <w:spacing w:val="0"/>
                <w:sz w:val="18"/>
                <w:szCs w:val="18"/>
                <w:shd w:val="clear" w:fill="FFFFFF"/>
              </w:rPr>
              <w:t>处以2</w:t>
            </w:r>
            <w:r>
              <w:rPr>
                <w:rFonts w:hint="eastAsia" w:ascii="宋体" w:hAnsi="宋体" w:cs="宋体"/>
                <w:b w:val="0"/>
                <w:i w:val="0"/>
                <w:caps w:val="0"/>
                <w:color w:val="333333"/>
                <w:spacing w:val="0"/>
                <w:sz w:val="18"/>
                <w:szCs w:val="18"/>
                <w:shd w:val="clear" w:fill="FFFFFF"/>
                <w:lang w:val="en-US" w:eastAsia="zh-CN"/>
              </w:rPr>
              <w:t>.5</w:t>
            </w:r>
            <w:r>
              <w:rPr>
                <w:rFonts w:hint="eastAsia" w:ascii="宋体" w:hAnsi="宋体" w:eastAsia="宋体" w:cs="宋体"/>
                <w:b w:val="0"/>
                <w:i w:val="0"/>
                <w:caps w:val="0"/>
                <w:color w:val="333333"/>
                <w:spacing w:val="0"/>
                <w:sz w:val="18"/>
                <w:szCs w:val="18"/>
                <w:shd w:val="clear" w:fill="FFFFFF"/>
              </w:rPr>
              <w:t>万元罚款</w:t>
            </w:r>
          </w:p>
        </w:tc>
        <w:tc>
          <w:tcPr>
            <w:tcW w:w="3215" w:type="dxa"/>
            <w:vMerge w:val="continue"/>
            <w:tcBorders>
              <w:top w:val="single" w:color="auto" w:sz="4" w:space="0"/>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00" w:hRule="atLeast"/>
        </w:trPr>
        <w:tc>
          <w:tcPr>
            <w:tcW w:w="5481"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eastAsia="宋体" w:cs="宋体"/>
                <w:b w:val="0"/>
                <w:i w:val="0"/>
                <w:caps w:val="0"/>
                <w:color w:val="333333"/>
                <w:spacing w:val="0"/>
                <w:sz w:val="18"/>
                <w:szCs w:val="18"/>
                <w:shd w:val="clear" w:fill="FFFFFF"/>
              </w:rPr>
              <w:t>处以3万元罚款</w:t>
            </w:r>
          </w:p>
        </w:tc>
        <w:tc>
          <w:tcPr>
            <w:tcW w:w="3215" w:type="dxa"/>
            <w:vMerge w:val="continue"/>
            <w:tcBorders>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171" w:hRule="atLeast"/>
        </w:trPr>
        <w:tc>
          <w:tcPr>
            <w:tcW w:w="5481" w:type="dxa"/>
            <w:vMerge w:val="restart"/>
            <w:tcBorders>
              <w:top w:val="nil"/>
              <w:left w:val="single" w:color="auto" w:sz="4" w:space="0"/>
              <w:right w:val="single" w:color="auto" w:sz="4" w:space="0"/>
            </w:tcBorders>
            <w:vAlign w:val="center"/>
          </w:tcPr>
          <w:p>
            <w:pPr>
              <w:jc w:val="left"/>
              <w:rPr>
                <w:rFonts w:hint="default" w:ascii="Arial" w:hAnsi="Arial" w:cs="Arial"/>
                <w:b w:val="0"/>
                <w:i w:val="0"/>
                <w:caps w:val="0"/>
                <w:color w:val="333333"/>
                <w:spacing w:val="0"/>
                <w:sz w:val="18"/>
                <w:szCs w:val="18"/>
                <w:shd w:val="clear" w:fill="FFFFFF"/>
              </w:rPr>
            </w:pPr>
            <w:r>
              <w:rPr>
                <w:rFonts w:hint="default" w:ascii="Arial" w:hAnsi="Arial" w:cs="Arial"/>
                <w:b w:val="0"/>
                <w:i w:val="0"/>
                <w:caps w:val="0"/>
                <w:color w:val="333333"/>
                <w:spacing w:val="0"/>
                <w:sz w:val="18"/>
                <w:szCs w:val="18"/>
                <w:shd w:val="clear" w:fill="FFFFFF"/>
              </w:rPr>
              <w:t>有下列行为之一的，由县级以上地方人民政府建设(房地产)主管部门责令限期改正，记入信用档案;对房地产经纪人员处以1万元罚款;对房地产经纪机构处以1万元以上3万元以下罚款:</w:t>
            </w:r>
          </w:p>
          <w:p>
            <w:pPr>
              <w:jc w:val="left"/>
              <w:rPr>
                <w:rFonts w:hint="default" w:ascii="Arial" w:hAnsi="Arial" w:cs="Arial"/>
                <w:b w:val="0"/>
                <w:i w:val="0"/>
                <w:caps w:val="0"/>
                <w:color w:val="333333"/>
                <w:spacing w:val="0"/>
                <w:sz w:val="18"/>
                <w:szCs w:val="18"/>
                <w:shd w:val="clear" w:fill="FFFFFF"/>
              </w:rPr>
            </w:pPr>
            <w:r>
              <w:rPr>
                <w:rFonts w:hint="default" w:ascii="Arial" w:hAnsi="Arial" w:cs="Arial"/>
                <w:b w:val="0"/>
                <w:i w:val="0"/>
                <w:caps w:val="0"/>
                <w:color w:val="333333"/>
                <w:spacing w:val="0"/>
                <w:sz w:val="18"/>
                <w:szCs w:val="18"/>
                <w:shd w:val="clear" w:fill="FFFFFF"/>
              </w:rPr>
              <w:t>(一)房地产经纪人员以个人名义承接房地产经纪业务和收取费用的;</w:t>
            </w:r>
          </w:p>
          <w:p>
            <w:pPr>
              <w:jc w:val="left"/>
              <w:rPr>
                <w:rFonts w:hint="default" w:ascii="Arial" w:hAnsi="Arial" w:cs="Arial"/>
                <w:b w:val="0"/>
                <w:i w:val="0"/>
                <w:caps w:val="0"/>
                <w:color w:val="333333"/>
                <w:spacing w:val="0"/>
                <w:sz w:val="18"/>
                <w:szCs w:val="18"/>
                <w:shd w:val="clear" w:fill="FFFFFF"/>
              </w:rPr>
            </w:pPr>
            <w:r>
              <w:rPr>
                <w:rFonts w:hint="default" w:ascii="Arial" w:hAnsi="Arial" w:cs="Arial"/>
                <w:b w:val="0"/>
                <w:i w:val="0"/>
                <w:caps w:val="0"/>
                <w:color w:val="333333"/>
                <w:spacing w:val="0"/>
                <w:sz w:val="18"/>
                <w:szCs w:val="18"/>
                <w:shd w:val="clear" w:fill="FFFFFF"/>
              </w:rPr>
              <w:t>(二)房地产经纪机构提供代办贷款、代办房地产登记等其他服务，未向委托人说明服务内容、收费标准等情况，并未经委托人同意的;</w:t>
            </w:r>
          </w:p>
          <w:p>
            <w:pPr>
              <w:jc w:val="left"/>
              <w:rPr>
                <w:rFonts w:hint="default" w:ascii="Arial" w:hAnsi="Arial" w:cs="Arial"/>
                <w:b w:val="0"/>
                <w:i w:val="0"/>
                <w:caps w:val="0"/>
                <w:color w:val="333333"/>
                <w:spacing w:val="0"/>
                <w:sz w:val="18"/>
                <w:szCs w:val="18"/>
                <w:shd w:val="clear" w:fill="FFFFFF"/>
              </w:rPr>
            </w:pPr>
            <w:r>
              <w:rPr>
                <w:rFonts w:hint="default" w:ascii="Arial" w:hAnsi="Arial" w:cs="Arial"/>
                <w:b w:val="0"/>
                <w:i w:val="0"/>
                <w:caps w:val="0"/>
                <w:color w:val="333333"/>
                <w:spacing w:val="0"/>
                <w:sz w:val="18"/>
                <w:szCs w:val="18"/>
                <w:shd w:val="clear" w:fill="FFFFFF"/>
              </w:rPr>
              <w:t>(三)房地产经纪服务合同未由从事该业务的一名房地产经纪人或者两名房地产经纪人协理签名的;</w:t>
            </w:r>
          </w:p>
          <w:p>
            <w:pPr>
              <w:jc w:val="left"/>
              <w:rPr>
                <w:rFonts w:ascii="宋体" w:hAnsi="宋体" w:cs="宋体"/>
                <w:kern w:val="0"/>
                <w:sz w:val="18"/>
                <w:szCs w:val="18"/>
              </w:rPr>
            </w:pPr>
            <w:r>
              <w:rPr>
                <w:rFonts w:hint="default" w:ascii="Arial" w:hAnsi="Arial" w:cs="Arial"/>
                <w:b w:val="0"/>
                <w:i w:val="0"/>
                <w:caps w:val="0"/>
                <w:color w:val="333333"/>
                <w:spacing w:val="0"/>
                <w:sz w:val="18"/>
                <w:szCs w:val="18"/>
                <w:shd w:val="clear" w:fill="FFFFFF"/>
              </w:rPr>
              <w:t>(四)房地产经纪机构签订房地产经纪服务合同前，不向交易当事人说明和书面告知规定事项的;(五)房地产经纪机构未按照规定如实记录业务情况或者保存房地产经纪服务合同的。</w:t>
            </w:r>
          </w:p>
        </w:tc>
        <w:tc>
          <w:tcPr>
            <w:tcW w:w="1664" w:type="dxa"/>
            <w:vMerge w:val="restart"/>
            <w:tcBorders>
              <w:top w:val="nil"/>
              <w:left w:val="nil"/>
              <w:right w:val="single" w:color="auto" w:sz="4" w:space="0"/>
            </w:tcBorders>
            <w:vAlign w:val="top"/>
          </w:tcPr>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p>
          <w:p>
            <w:pPr>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r>
              <w:rPr>
                <w:rFonts w:hint="default" w:ascii="Arial" w:hAnsi="Arial" w:cs="Arial"/>
                <w:b w:val="0"/>
                <w:i w:val="0"/>
                <w:caps w:val="0"/>
                <w:color w:val="333333"/>
                <w:spacing w:val="0"/>
                <w:sz w:val="18"/>
                <w:szCs w:val="18"/>
                <w:shd w:val="clear" w:fill="FFFFFF"/>
              </w:rPr>
              <w:t>对房地产经纪人员处以1万元罚款</w:t>
            </w:r>
            <w:r>
              <w:rPr>
                <w:rFonts w:hint="eastAsia" w:ascii="Arial" w:hAnsi="Arial" w:cs="Arial"/>
                <w:b w:val="0"/>
                <w:i w:val="0"/>
                <w:caps w:val="0"/>
                <w:color w:val="333333"/>
                <w:spacing w:val="0"/>
                <w:sz w:val="18"/>
                <w:szCs w:val="18"/>
                <w:shd w:val="clear" w:fill="FFFFFF"/>
                <w:lang w:eastAsia="zh-CN"/>
              </w:rPr>
              <w:t>；</w:t>
            </w:r>
            <w:r>
              <w:rPr>
                <w:rFonts w:hint="default" w:ascii="Arial" w:hAnsi="Arial" w:cs="Arial"/>
                <w:b w:val="0"/>
                <w:i w:val="0"/>
                <w:caps w:val="0"/>
                <w:color w:val="333333"/>
                <w:spacing w:val="0"/>
                <w:sz w:val="18"/>
                <w:szCs w:val="18"/>
                <w:shd w:val="clear" w:fill="FFFFFF"/>
              </w:rPr>
              <w:t>对房地产经纪机构处以1万元罚款</w:t>
            </w:r>
          </w:p>
        </w:tc>
        <w:tc>
          <w:tcPr>
            <w:tcW w:w="3215" w:type="dxa"/>
            <w:vMerge w:val="restart"/>
            <w:tcBorders>
              <w:top w:val="nil"/>
              <w:left w:val="nil"/>
              <w:right w:val="single" w:color="auto" w:sz="4" w:space="0"/>
            </w:tcBorders>
            <w:vAlign w:val="top"/>
          </w:tcPr>
          <w:p>
            <w:pPr>
              <w:jc w:val="center"/>
              <w:rPr>
                <w:rFonts w:hint="eastAsia" w:ascii="宋体" w:hAnsi="宋体" w:cs="宋体"/>
                <w:kern w:val="0"/>
                <w:sz w:val="18"/>
                <w:szCs w:val="18"/>
                <w:lang w:eastAsia="zh-CN"/>
              </w:rPr>
            </w:pPr>
          </w:p>
          <w:p>
            <w:pPr>
              <w:jc w:val="center"/>
              <w:rPr>
                <w:rFonts w:hint="eastAsia" w:ascii="宋体" w:hAnsi="宋体" w:cs="宋体"/>
                <w:kern w:val="0"/>
                <w:sz w:val="18"/>
                <w:szCs w:val="18"/>
                <w:lang w:eastAsia="zh-CN"/>
              </w:rPr>
            </w:pPr>
          </w:p>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《房地产经纪管理办法》</w:t>
            </w:r>
          </w:p>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第三十三条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45" w:hRule="atLeast"/>
        </w:trPr>
        <w:tc>
          <w:tcPr>
            <w:tcW w:w="5481"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1664" w:type="dxa"/>
            <w:vMerge w:val="continue"/>
            <w:tcBorders>
              <w:left w:val="nil"/>
              <w:right w:val="single" w:color="auto" w:sz="4" w:space="0"/>
            </w:tcBorders>
            <w:vAlign w:val="top"/>
          </w:tcPr>
          <w:p>
            <w:pP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r>
              <w:rPr>
                <w:rFonts w:hint="default" w:ascii="Arial" w:hAnsi="Arial" w:cs="Arial"/>
                <w:b w:val="0"/>
                <w:i w:val="0"/>
                <w:caps w:val="0"/>
                <w:color w:val="333333"/>
                <w:spacing w:val="0"/>
                <w:sz w:val="18"/>
                <w:szCs w:val="18"/>
                <w:shd w:val="clear" w:fill="FFFFFF"/>
              </w:rPr>
              <w:t>对房地产经纪人员处以1万元罚款</w:t>
            </w:r>
            <w:r>
              <w:rPr>
                <w:rFonts w:hint="eastAsia" w:ascii="Arial" w:hAnsi="Arial" w:cs="Arial"/>
                <w:b w:val="0"/>
                <w:i w:val="0"/>
                <w:caps w:val="0"/>
                <w:color w:val="333333"/>
                <w:spacing w:val="0"/>
                <w:sz w:val="18"/>
                <w:szCs w:val="18"/>
                <w:shd w:val="clear" w:fill="FFFFFF"/>
                <w:lang w:eastAsia="zh-CN"/>
              </w:rPr>
              <w:t>；</w:t>
            </w:r>
            <w:r>
              <w:rPr>
                <w:rFonts w:hint="default" w:ascii="Arial" w:hAnsi="Arial" w:cs="Arial"/>
                <w:b w:val="0"/>
                <w:i w:val="0"/>
                <w:caps w:val="0"/>
                <w:color w:val="333333"/>
                <w:spacing w:val="0"/>
                <w:sz w:val="18"/>
                <w:szCs w:val="18"/>
                <w:shd w:val="clear" w:fill="FFFFFF"/>
              </w:rPr>
              <w:t>对房地产经纪机构处以</w:t>
            </w:r>
            <w:r>
              <w:rPr>
                <w:rFonts w:hint="eastAsia" w:ascii="Arial" w:hAnsi="Arial" w:cs="Arial"/>
                <w:b w:val="0"/>
                <w:i w:val="0"/>
                <w:caps w:val="0"/>
                <w:color w:val="333333"/>
                <w:spacing w:val="0"/>
                <w:sz w:val="18"/>
                <w:szCs w:val="18"/>
                <w:shd w:val="clear" w:fill="FFFFFF"/>
                <w:lang w:val="en-US" w:eastAsia="zh-CN"/>
              </w:rPr>
              <w:t>2</w:t>
            </w:r>
            <w:r>
              <w:rPr>
                <w:rFonts w:hint="default" w:ascii="Arial" w:hAnsi="Arial" w:cs="Arial"/>
                <w:b w:val="0"/>
                <w:i w:val="0"/>
                <w:caps w:val="0"/>
                <w:color w:val="333333"/>
                <w:spacing w:val="0"/>
                <w:sz w:val="18"/>
                <w:szCs w:val="18"/>
                <w:shd w:val="clear" w:fill="FFFFFF"/>
              </w:rPr>
              <w:t>万元以下罚款</w:t>
            </w:r>
          </w:p>
        </w:tc>
        <w:tc>
          <w:tcPr>
            <w:tcW w:w="3215" w:type="dxa"/>
            <w:vMerge w:val="continue"/>
            <w:tcBorders>
              <w:left w:val="nil"/>
              <w:right w:val="single" w:color="auto" w:sz="4" w:space="0"/>
            </w:tcBorders>
            <w:vAlign w:val="top"/>
          </w:tcPr>
          <w:p>
            <w:pPr>
              <w:jc w:val="center"/>
              <w:rPr>
                <w:rFonts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057" w:hRule="atLeast"/>
        </w:trPr>
        <w:tc>
          <w:tcPr>
            <w:tcW w:w="5481"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r>
              <w:rPr>
                <w:rFonts w:hint="default" w:ascii="Arial" w:hAnsi="Arial" w:cs="Arial"/>
                <w:b w:val="0"/>
                <w:i w:val="0"/>
                <w:caps w:val="0"/>
                <w:color w:val="333333"/>
                <w:spacing w:val="0"/>
                <w:sz w:val="18"/>
                <w:szCs w:val="18"/>
                <w:shd w:val="clear" w:fill="FFFFFF"/>
              </w:rPr>
              <w:t>对房地产经纪人员处以1万元罚款</w:t>
            </w:r>
            <w:r>
              <w:rPr>
                <w:rFonts w:hint="eastAsia" w:ascii="Arial" w:hAnsi="Arial" w:cs="Arial"/>
                <w:b w:val="0"/>
                <w:i w:val="0"/>
                <w:caps w:val="0"/>
                <w:color w:val="333333"/>
                <w:spacing w:val="0"/>
                <w:sz w:val="18"/>
                <w:szCs w:val="18"/>
                <w:shd w:val="clear" w:fill="FFFFFF"/>
                <w:lang w:eastAsia="zh-CN"/>
              </w:rPr>
              <w:t>；</w:t>
            </w:r>
            <w:r>
              <w:rPr>
                <w:rFonts w:hint="default" w:ascii="Arial" w:hAnsi="Arial" w:cs="Arial"/>
                <w:b w:val="0"/>
                <w:i w:val="0"/>
                <w:caps w:val="0"/>
                <w:color w:val="333333"/>
                <w:spacing w:val="0"/>
                <w:sz w:val="18"/>
                <w:szCs w:val="18"/>
                <w:shd w:val="clear" w:fill="FFFFFF"/>
              </w:rPr>
              <w:t>对房地产经纪机构处以3万元罚款</w:t>
            </w:r>
          </w:p>
        </w:tc>
        <w:tc>
          <w:tcPr>
            <w:tcW w:w="3215" w:type="dxa"/>
            <w:vMerge w:val="continue"/>
            <w:tcBorders>
              <w:left w:val="nil"/>
              <w:bottom w:val="single" w:color="auto" w:sz="4" w:space="0"/>
              <w:right w:val="single" w:color="auto" w:sz="4" w:space="0"/>
            </w:tcBorders>
            <w:vAlign w:val="top"/>
          </w:tcPr>
          <w:p>
            <w:pPr>
              <w:jc w:val="center"/>
              <w:rPr>
                <w:rFonts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65" w:hRule="atLeast"/>
        </w:trPr>
        <w:tc>
          <w:tcPr>
            <w:tcW w:w="5481" w:type="dxa"/>
            <w:vMerge w:val="restart"/>
            <w:tcBorders>
              <w:top w:val="single" w:color="auto" w:sz="4" w:space="0"/>
              <w:left w:val="single" w:color="auto" w:sz="4" w:space="0"/>
              <w:right w:val="single" w:color="auto" w:sz="4" w:space="0"/>
            </w:tcBorders>
            <w:vAlign w:val="center"/>
          </w:tcPr>
          <w:p>
            <w:pPr>
              <w:jc w:val="both"/>
              <w:rPr>
                <w:rFonts w:ascii="宋体" w:hAnsi="宋体" w:cs="宋体"/>
                <w:kern w:val="0"/>
                <w:sz w:val="18"/>
                <w:szCs w:val="18"/>
              </w:rPr>
            </w:pPr>
            <w:r>
              <w:rPr>
                <w:rFonts w:ascii="Arial" w:hAnsi="Arial" w:eastAsia="宋体" w:cs="Arial"/>
                <w:b w:val="0"/>
                <w:i w:val="0"/>
                <w:caps w:val="0"/>
                <w:color w:val="333333"/>
                <w:spacing w:val="0"/>
                <w:sz w:val="18"/>
                <w:szCs w:val="18"/>
                <w:shd w:val="clear" w:fill="FFFFFF"/>
              </w:rPr>
              <w:t>违反本办法第二十二条，房地产经纪机构擅自对外发布房源信息的，由县级以上地方人民政府建设(房地产)主管部门责令限期改正，记入信用档案，取消网上签约资格，并处以1万元以上3万元以下罚款</w:t>
            </w:r>
          </w:p>
        </w:tc>
        <w:tc>
          <w:tcPr>
            <w:tcW w:w="1664" w:type="dxa"/>
            <w:vMerge w:val="restart"/>
            <w:tcBorders>
              <w:top w:val="single" w:color="auto" w:sz="4" w:space="0"/>
              <w:left w:val="nil"/>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eastAsia="宋体" w:cs="宋体"/>
                <w:b w:val="0"/>
                <w:i w:val="0"/>
                <w:caps w:val="0"/>
                <w:color w:val="333333"/>
                <w:spacing w:val="0"/>
                <w:sz w:val="18"/>
                <w:szCs w:val="18"/>
                <w:shd w:val="clear" w:fill="FFFFFF"/>
              </w:rPr>
              <w:t>处以</w:t>
            </w:r>
            <w:r>
              <w:rPr>
                <w:rFonts w:hint="eastAsia" w:ascii="宋体" w:hAnsi="宋体" w:cs="宋体"/>
                <w:b w:val="0"/>
                <w:i w:val="0"/>
                <w:caps w:val="0"/>
                <w:color w:val="333333"/>
                <w:spacing w:val="0"/>
                <w:sz w:val="18"/>
                <w:szCs w:val="18"/>
                <w:shd w:val="clear" w:fill="FFFFFF"/>
                <w:lang w:val="en-US" w:eastAsia="zh-CN"/>
              </w:rPr>
              <w:t>1</w:t>
            </w:r>
            <w:r>
              <w:rPr>
                <w:rFonts w:hint="eastAsia" w:ascii="宋体" w:hAnsi="宋体" w:eastAsia="宋体" w:cs="宋体"/>
                <w:b w:val="0"/>
                <w:i w:val="0"/>
                <w:caps w:val="0"/>
                <w:color w:val="333333"/>
                <w:spacing w:val="0"/>
                <w:sz w:val="18"/>
                <w:szCs w:val="18"/>
                <w:shd w:val="clear" w:fill="FFFFFF"/>
              </w:rPr>
              <w:t>万元罚款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cs="宋体"/>
                <w:kern w:val="0"/>
                <w:sz w:val="18"/>
                <w:szCs w:val="18"/>
                <w:lang w:eastAsia="zh-CN"/>
              </w:rPr>
            </w:pPr>
          </w:p>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《房地产经纪管理办法》</w:t>
            </w:r>
          </w:p>
          <w:p>
            <w:pPr>
              <w:jc w:val="center"/>
              <w:rPr>
                <w:rFonts w:ascii="宋体" w:hAnsi="宋体" w:cs="宋体"/>
                <w:kern w:val="0"/>
                <w:sz w:val="18"/>
                <w:szCs w:val="18"/>
              </w:rPr>
            </w:pPr>
            <w:r>
              <w:rPr>
                <w:rFonts w:hint="eastAsia" w:ascii="宋体" w:hAnsi="宋体" w:cs="宋体"/>
                <w:kern w:val="0"/>
                <w:sz w:val="18"/>
                <w:szCs w:val="18"/>
                <w:lang w:eastAsia="zh-CN"/>
              </w:rPr>
              <w:t>第三十五条</w:t>
            </w: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65" w:hRule="atLeast"/>
        </w:trPr>
        <w:tc>
          <w:tcPr>
            <w:tcW w:w="5481" w:type="dxa"/>
            <w:vMerge w:val="continue"/>
            <w:tcBorders>
              <w:left w:val="single" w:color="auto" w:sz="4" w:space="0"/>
              <w:right w:val="single" w:color="auto" w:sz="4" w:space="0"/>
            </w:tcBorders>
            <w:vAlign w:val="center"/>
          </w:tcPr>
          <w:p>
            <w:pPr>
              <w:jc w:val="center"/>
              <w:rPr>
                <w:rFonts w:ascii="宋体" w:hAnsi="宋体" w:cs="宋体"/>
                <w:kern w:val="0"/>
                <w:sz w:val="18"/>
                <w:szCs w:val="18"/>
              </w:rPr>
            </w:pPr>
          </w:p>
        </w:tc>
        <w:tc>
          <w:tcPr>
            <w:tcW w:w="1664" w:type="dxa"/>
            <w:vMerge w:val="continue"/>
            <w:tcBorders>
              <w:left w:val="nil"/>
              <w:right w:val="single" w:color="auto" w:sz="4" w:space="0"/>
            </w:tcBorders>
            <w:vAlign w:val="top"/>
          </w:tcPr>
          <w:p>
            <w:pPr>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eastAsia="宋体" w:cs="宋体"/>
                <w:b w:val="0"/>
                <w:i w:val="0"/>
                <w:caps w:val="0"/>
                <w:color w:val="333333"/>
                <w:spacing w:val="0"/>
                <w:sz w:val="18"/>
                <w:szCs w:val="18"/>
                <w:shd w:val="clear" w:fill="FFFFFF"/>
              </w:rPr>
              <w:t>处以2万元罚款</w:t>
            </w:r>
          </w:p>
        </w:tc>
        <w:tc>
          <w:tcPr>
            <w:tcW w:w="3215" w:type="dxa"/>
            <w:vMerge w:val="continue"/>
            <w:tcBorders>
              <w:left w:val="nil"/>
              <w:right w:val="single" w:color="auto" w:sz="4" w:space="0"/>
            </w:tcBorders>
            <w:vAlign w:val="top"/>
          </w:tcPr>
          <w:p>
            <w:pPr>
              <w:jc w:val="center"/>
              <w:rPr>
                <w:rFonts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30" w:hRule="atLeast"/>
        </w:trPr>
        <w:tc>
          <w:tcPr>
            <w:tcW w:w="5481" w:type="dxa"/>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p>
        </w:tc>
        <w:tc>
          <w:tcPr>
            <w:tcW w:w="1664" w:type="dxa"/>
            <w:vMerge w:val="continue"/>
            <w:tcBorders>
              <w:left w:val="nil"/>
              <w:bottom w:val="single" w:color="auto" w:sz="4" w:space="0"/>
              <w:right w:val="single" w:color="auto" w:sz="4" w:space="0"/>
            </w:tcBorders>
            <w:vAlign w:val="top"/>
          </w:tcPr>
          <w:p>
            <w:pPr>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eastAsia="宋体" w:cs="宋体"/>
                <w:b w:val="0"/>
                <w:i w:val="0"/>
                <w:caps w:val="0"/>
                <w:color w:val="333333"/>
                <w:spacing w:val="0"/>
                <w:sz w:val="18"/>
                <w:szCs w:val="18"/>
                <w:shd w:val="clear" w:fill="FFFFFF"/>
              </w:rPr>
              <w:t>处以3万元罚款</w:t>
            </w:r>
          </w:p>
        </w:tc>
        <w:tc>
          <w:tcPr>
            <w:tcW w:w="3215" w:type="dxa"/>
            <w:vMerge w:val="continue"/>
            <w:tcBorders>
              <w:left w:val="nil"/>
              <w:bottom w:val="single" w:color="auto" w:sz="4" w:space="0"/>
              <w:right w:val="single" w:color="auto" w:sz="4" w:space="0"/>
            </w:tcBorders>
            <w:vAlign w:val="top"/>
          </w:tcPr>
          <w:p>
            <w:pPr>
              <w:jc w:val="center"/>
              <w:rPr>
                <w:rFonts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73" w:hRule="atLeast"/>
        </w:trPr>
        <w:tc>
          <w:tcPr>
            <w:tcW w:w="5481" w:type="dxa"/>
            <w:tcBorders>
              <w:top w:val="nil"/>
              <w:left w:val="single" w:color="auto" w:sz="4" w:space="0"/>
              <w:bottom w:val="single" w:color="auto" w:sz="4" w:space="0"/>
              <w:right w:val="single" w:color="auto" w:sz="4" w:space="0"/>
            </w:tcBorders>
            <w:vAlign w:val="center"/>
          </w:tcPr>
          <w:p>
            <w:pPr>
              <w:jc w:val="both"/>
              <w:rPr>
                <w:rFonts w:ascii="宋体" w:hAnsi="宋体" w:cs="宋体"/>
                <w:kern w:val="0"/>
                <w:sz w:val="18"/>
                <w:szCs w:val="18"/>
              </w:rPr>
            </w:pPr>
            <w:r>
              <w:rPr>
                <w:rFonts w:ascii="Arial" w:hAnsi="Arial" w:eastAsia="宋体" w:cs="Arial"/>
                <w:b w:val="0"/>
                <w:i w:val="0"/>
                <w:caps w:val="0"/>
                <w:color w:val="333333"/>
                <w:spacing w:val="0"/>
                <w:sz w:val="18"/>
                <w:szCs w:val="18"/>
                <w:shd w:val="clear" w:fill="FFFFFF"/>
              </w:rPr>
              <w:t>违反本办法第二十四条，房地产经纪机构擅自划转客户交易结算资金的，由县级以上地方人民政府建设(房地产)主管部门责令限期改正，取消网上签约资格，处以3万元罚款。</w:t>
            </w:r>
          </w:p>
        </w:tc>
        <w:tc>
          <w:tcPr>
            <w:tcW w:w="1664" w:type="dxa"/>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r>
              <w:rPr>
                <w:rFonts w:ascii="Arial" w:hAnsi="Arial" w:eastAsia="宋体" w:cs="Arial"/>
                <w:b w:val="0"/>
                <w:i w:val="0"/>
                <w:caps w:val="0"/>
                <w:color w:val="333333"/>
                <w:spacing w:val="0"/>
                <w:sz w:val="18"/>
                <w:szCs w:val="18"/>
                <w:shd w:val="clear" w:fill="FFFFFF"/>
              </w:rPr>
              <w:t>处以3万元罚款</w:t>
            </w:r>
          </w:p>
        </w:tc>
        <w:tc>
          <w:tcPr>
            <w:tcW w:w="3215" w:type="dxa"/>
            <w:tcBorders>
              <w:top w:val="nil"/>
              <w:left w:val="nil"/>
              <w:bottom w:val="single" w:color="auto" w:sz="4" w:space="0"/>
              <w:right w:val="single" w:color="auto" w:sz="4" w:space="0"/>
            </w:tcBorders>
            <w:vAlign w:val="top"/>
          </w:tcPr>
          <w:p>
            <w:pPr>
              <w:jc w:val="center"/>
              <w:rPr>
                <w:rFonts w:hint="eastAsia" w:ascii="宋体" w:hAnsi="宋体" w:cs="宋体"/>
                <w:kern w:val="0"/>
                <w:sz w:val="18"/>
                <w:szCs w:val="18"/>
                <w:lang w:eastAsia="zh-CN"/>
              </w:rPr>
            </w:pPr>
          </w:p>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《房地产经纪管理办法》</w:t>
            </w:r>
          </w:p>
          <w:p>
            <w:pPr>
              <w:jc w:val="center"/>
              <w:rPr>
                <w:rFonts w:ascii="宋体" w:hAnsi="宋体" w:cs="宋体"/>
                <w:kern w:val="0"/>
                <w:sz w:val="18"/>
                <w:szCs w:val="18"/>
              </w:rPr>
            </w:pPr>
            <w:r>
              <w:rPr>
                <w:rFonts w:hint="eastAsia" w:ascii="宋体" w:hAnsi="宋体" w:cs="宋体"/>
                <w:kern w:val="0"/>
                <w:sz w:val="18"/>
                <w:szCs w:val="18"/>
                <w:lang w:eastAsia="zh-CN"/>
              </w:rPr>
              <w:t>第三十六条</w:t>
            </w:r>
          </w:p>
        </w:tc>
        <w:tc>
          <w:tcPr>
            <w:tcW w:w="536"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078" w:hRule="atLeast"/>
        </w:trPr>
        <w:tc>
          <w:tcPr>
            <w:tcW w:w="5481" w:type="dxa"/>
            <w:tcBorders>
              <w:top w:val="nil"/>
              <w:left w:val="single" w:color="auto" w:sz="4" w:space="0"/>
              <w:bottom w:val="single" w:color="auto" w:sz="4" w:space="0"/>
              <w:right w:val="single" w:color="auto" w:sz="4" w:space="0"/>
            </w:tcBorders>
            <w:vAlign w:val="center"/>
          </w:tcPr>
          <w:p>
            <w:pPr>
              <w:jc w:val="both"/>
              <w:rPr>
                <w:rFonts w:ascii="Arial" w:hAnsi="Arial" w:eastAsia="宋体" w:cs="Arial"/>
                <w:b w:val="0"/>
                <w:i w:val="0"/>
                <w:caps w:val="0"/>
                <w:color w:val="333333"/>
                <w:spacing w:val="0"/>
                <w:sz w:val="18"/>
                <w:szCs w:val="18"/>
                <w:shd w:val="clear" w:fill="FFFFFF"/>
              </w:rPr>
            </w:pPr>
            <w:r>
              <w:rPr>
                <w:rFonts w:ascii="Arial" w:hAnsi="Arial" w:eastAsia="宋体" w:cs="Arial"/>
                <w:b w:val="0"/>
                <w:i w:val="0"/>
                <w:caps w:val="0"/>
                <w:color w:val="333333"/>
                <w:spacing w:val="0"/>
                <w:sz w:val="18"/>
                <w:szCs w:val="18"/>
                <w:shd w:val="clear" w:fill="FFFFFF"/>
              </w:rPr>
              <w:t>违反本办法第二十五条第(三)项、第(四)项、第(五)项、第(六)项、第(七)项、第(八)项、第(九)项、第(十)项的，由县级以上地方人民政府建设(房地产)主管部门责令限期改正，记入信用档案;对房地产经纪人员处以1万元罚款;对房地产经纪机构，取消网上签约资格，处以3万元罚款。</w:t>
            </w:r>
          </w:p>
        </w:tc>
        <w:tc>
          <w:tcPr>
            <w:tcW w:w="1664" w:type="dxa"/>
            <w:tcBorders>
              <w:top w:val="nil"/>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ascii="Arial" w:hAnsi="Arial" w:eastAsia="宋体" w:cs="Arial"/>
                <w:b w:val="0"/>
                <w:i w:val="0"/>
                <w:caps w:val="0"/>
                <w:color w:val="333333"/>
                <w:spacing w:val="0"/>
                <w:sz w:val="18"/>
                <w:szCs w:val="18"/>
                <w:shd w:val="clear" w:fill="FFFFFF"/>
              </w:rPr>
            </w:pPr>
            <w:r>
              <w:rPr>
                <w:rFonts w:ascii="Arial" w:hAnsi="Arial" w:eastAsia="宋体" w:cs="Arial"/>
                <w:b w:val="0"/>
                <w:i w:val="0"/>
                <w:caps w:val="0"/>
                <w:color w:val="333333"/>
                <w:spacing w:val="0"/>
                <w:sz w:val="18"/>
                <w:szCs w:val="18"/>
                <w:shd w:val="clear" w:fill="FFFFFF"/>
              </w:rPr>
              <w:t>对房地产经纪人员处以1万元罚款</w:t>
            </w:r>
            <w:r>
              <w:rPr>
                <w:rFonts w:hint="eastAsia" w:ascii="Arial" w:hAnsi="Arial" w:cs="Arial"/>
                <w:b w:val="0"/>
                <w:i w:val="0"/>
                <w:caps w:val="0"/>
                <w:color w:val="333333"/>
                <w:spacing w:val="0"/>
                <w:sz w:val="18"/>
                <w:szCs w:val="18"/>
                <w:shd w:val="clear" w:fill="FFFFFF"/>
                <w:lang w:eastAsia="zh-CN"/>
              </w:rPr>
              <w:t>；</w:t>
            </w:r>
            <w:r>
              <w:rPr>
                <w:rFonts w:ascii="Arial" w:hAnsi="Arial" w:eastAsia="宋体" w:cs="Arial"/>
                <w:b w:val="0"/>
                <w:i w:val="0"/>
                <w:caps w:val="0"/>
                <w:color w:val="333333"/>
                <w:spacing w:val="0"/>
                <w:sz w:val="18"/>
                <w:szCs w:val="18"/>
                <w:shd w:val="clear" w:fill="FFFFFF"/>
              </w:rPr>
              <w:t>对房地产经纪机构处以3万元罚款</w:t>
            </w:r>
          </w:p>
        </w:tc>
        <w:tc>
          <w:tcPr>
            <w:tcW w:w="3215" w:type="dxa"/>
            <w:tcBorders>
              <w:top w:val="nil"/>
              <w:left w:val="nil"/>
              <w:bottom w:val="single" w:color="auto" w:sz="4" w:space="0"/>
              <w:right w:val="single" w:color="auto" w:sz="4" w:space="0"/>
            </w:tcBorders>
            <w:vAlign w:val="top"/>
          </w:tcPr>
          <w:p>
            <w:pPr>
              <w:jc w:val="center"/>
              <w:rPr>
                <w:rFonts w:ascii="宋体" w:hAnsi="宋体" w:cs="宋体"/>
                <w:kern w:val="0"/>
                <w:sz w:val="18"/>
                <w:szCs w:val="18"/>
              </w:rPr>
            </w:pPr>
          </w:p>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《房地产经纪管理办法》</w:t>
            </w:r>
          </w:p>
          <w:p>
            <w:pPr>
              <w:jc w:val="center"/>
              <w:rPr>
                <w:rFonts w:ascii="宋体" w:hAnsi="宋体" w:cs="宋体"/>
                <w:kern w:val="0"/>
                <w:sz w:val="18"/>
                <w:szCs w:val="18"/>
              </w:rPr>
            </w:pPr>
            <w:r>
              <w:rPr>
                <w:rFonts w:hint="eastAsia" w:ascii="宋体" w:hAnsi="宋体" w:cs="宋体"/>
                <w:kern w:val="0"/>
                <w:sz w:val="18"/>
                <w:szCs w:val="18"/>
                <w:lang w:eastAsia="zh-CN"/>
              </w:rPr>
              <w:t>第三十七条</w:t>
            </w:r>
          </w:p>
          <w:p>
            <w:pPr>
              <w:jc w:val="center"/>
              <w:rPr>
                <w:rFonts w:hint="eastAsia" w:ascii="宋体" w:hAnsi="宋体" w:cs="宋体"/>
                <w:kern w:val="0"/>
                <w:sz w:val="18"/>
                <w:szCs w:val="18"/>
                <w:lang w:eastAsia="zh-CN"/>
              </w:rPr>
            </w:pPr>
          </w:p>
        </w:tc>
        <w:tc>
          <w:tcPr>
            <w:tcW w:w="536"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57" w:hRule="atLeast"/>
        </w:trPr>
        <w:tc>
          <w:tcPr>
            <w:tcW w:w="5481" w:type="dxa"/>
            <w:vMerge w:val="restart"/>
            <w:tcBorders>
              <w:top w:val="nil"/>
              <w:left w:val="single" w:color="auto" w:sz="4" w:space="0"/>
              <w:right w:val="single" w:color="auto" w:sz="4" w:space="0"/>
            </w:tcBorders>
            <w:vAlign w:val="center"/>
          </w:tcPr>
          <w:p>
            <w:pPr>
              <w:jc w:val="both"/>
              <w:rPr>
                <w:rFonts w:ascii="Arial" w:hAnsi="Arial" w:eastAsia="宋体" w:cs="Arial"/>
                <w:b w:val="0"/>
                <w:i w:val="0"/>
                <w:caps w:val="0"/>
                <w:color w:val="333333"/>
                <w:spacing w:val="0"/>
                <w:sz w:val="18"/>
                <w:szCs w:val="18"/>
                <w:shd w:val="clear" w:fill="FFFFFF"/>
              </w:rPr>
            </w:pPr>
            <w:r>
              <w:rPr>
                <w:rFonts w:hint="eastAsia" w:ascii="Arial" w:hAnsi="Arial" w:eastAsia="宋体" w:cs="Arial"/>
                <w:b w:val="0"/>
                <w:i w:val="0"/>
                <w:caps w:val="0"/>
                <w:color w:val="333333"/>
                <w:spacing w:val="0"/>
                <w:sz w:val="18"/>
                <w:szCs w:val="18"/>
                <w:shd w:val="clear" w:fill="FFFFFF"/>
              </w:rPr>
              <w:t>住宅物业的建设单位未通过招投标的方式选聘物业服务企业或者未经批准，擅自采用协议方式选聘物业服务企业的，县级以上地方人民政府房地产行政主管部门责令限期改正，给予警告，可以并处10万元以下的罚款。</w:t>
            </w:r>
          </w:p>
        </w:tc>
        <w:tc>
          <w:tcPr>
            <w:tcW w:w="1664" w:type="dxa"/>
            <w:vMerge w:val="restart"/>
            <w:tcBorders>
              <w:top w:val="nil"/>
              <w:left w:val="nil"/>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ascii="Arial" w:hAnsi="Arial" w:eastAsia="宋体" w:cs="Arial"/>
                <w:b w:val="0"/>
                <w:i w:val="0"/>
                <w:caps w:val="0"/>
                <w:color w:val="333333"/>
                <w:spacing w:val="0"/>
                <w:sz w:val="18"/>
                <w:szCs w:val="18"/>
                <w:shd w:val="clear" w:fill="FFFFFF"/>
              </w:rPr>
            </w:pPr>
            <w:r>
              <w:rPr>
                <w:rFonts w:hint="eastAsia" w:ascii="Arial" w:hAnsi="Arial" w:eastAsia="宋体"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3</w:t>
            </w:r>
            <w:r>
              <w:rPr>
                <w:rFonts w:hint="eastAsia" w:ascii="Arial" w:hAnsi="Arial" w:eastAsia="宋体" w:cs="Arial"/>
                <w:b w:val="0"/>
                <w:i w:val="0"/>
                <w:caps w:val="0"/>
                <w:color w:val="333333"/>
                <w:spacing w:val="0"/>
                <w:sz w:val="18"/>
                <w:szCs w:val="18"/>
                <w:shd w:val="clear" w:fill="FFFFFF"/>
              </w:rPr>
              <w:t>万元以下的罚款</w:t>
            </w:r>
          </w:p>
        </w:tc>
        <w:tc>
          <w:tcPr>
            <w:tcW w:w="3215" w:type="dxa"/>
            <w:vMerge w:val="restart"/>
            <w:tcBorders>
              <w:top w:val="nil"/>
              <w:left w:val="nil"/>
              <w:right w:val="single" w:color="auto" w:sz="4" w:space="0"/>
            </w:tcBorders>
            <w:vAlign w:val="top"/>
          </w:tcPr>
          <w:p>
            <w:pPr>
              <w:jc w:val="center"/>
              <w:rPr>
                <w:rFonts w:hint="eastAsia"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《物业管理条例》</w:t>
            </w:r>
          </w:p>
          <w:p>
            <w:pPr>
              <w:jc w:val="center"/>
              <w:rPr>
                <w:rFonts w:hint="eastAsia" w:ascii="宋体" w:hAnsi="宋体" w:cs="宋体"/>
                <w:kern w:val="0"/>
                <w:sz w:val="18"/>
                <w:szCs w:val="18"/>
                <w:lang w:eastAsia="zh-CN"/>
              </w:rPr>
            </w:pPr>
            <w:r>
              <w:rPr>
                <w:rFonts w:hint="eastAsia" w:ascii="宋体" w:hAnsi="宋体" w:cs="宋体"/>
                <w:kern w:val="0"/>
                <w:sz w:val="18"/>
                <w:szCs w:val="18"/>
              </w:rPr>
              <w:t>第五十</w:t>
            </w:r>
            <w:r>
              <w:rPr>
                <w:rFonts w:hint="eastAsia" w:ascii="宋体" w:hAnsi="宋体" w:cs="宋体"/>
                <w:kern w:val="0"/>
                <w:sz w:val="18"/>
                <w:szCs w:val="18"/>
                <w:lang w:eastAsia="zh-CN"/>
              </w:rPr>
              <w:t>六</w:t>
            </w:r>
            <w:r>
              <w:rPr>
                <w:rFonts w:hint="eastAsia" w:ascii="宋体" w:hAnsi="宋体" w:cs="宋体"/>
                <w:kern w:val="0"/>
                <w:sz w:val="18"/>
                <w:szCs w:val="18"/>
              </w:rPr>
              <w:t>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15" w:hRule="atLeast"/>
        </w:trPr>
        <w:tc>
          <w:tcPr>
            <w:tcW w:w="5481" w:type="dxa"/>
            <w:vMerge w:val="continue"/>
            <w:tcBorders>
              <w:left w:val="single" w:color="auto" w:sz="4" w:space="0"/>
              <w:bottom w:val="single" w:color="auto" w:sz="4" w:space="0"/>
              <w:right w:val="single" w:color="auto" w:sz="4" w:space="0"/>
            </w:tcBorders>
            <w:vAlign w:val="center"/>
          </w:tcPr>
          <w:p>
            <w:pPr>
              <w:jc w:val="both"/>
              <w:rPr>
                <w:rFonts w:ascii="Arial" w:hAnsi="Arial" w:eastAsia="宋体" w:cs="Arial"/>
                <w:b w:val="0"/>
                <w:i w:val="0"/>
                <w:caps w:val="0"/>
                <w:color w:val="333333"/>
                <w:spacing w:val="0"/>
                <w:sz w:val="18"/>
                <w:szCs w:val="18"/>
                <w:shd w:val="clear" w:fill="FFFFFF"/>
              </w:rPr>
            </w:pPr>
          </w:p>
        </w:tc>
        <w:tc>
          <w:tcPr>
            <w:tcW w:w="1664" w:type="dxa"/>
            <w:vMerge w:val="continue"/>
            <w:tcBorders>
              <w:left w:val="nil"/>
              <w:right w:val="single" w:color="auto" w:sz="4" w:space="0"/>
            </w:tcBorders>
            <w:vAlign w:val="top"/>
          </w:tcPr>
          <w:p>
            <w:pPr>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ascii="Arial" w:hAnsi="Arial" w:eastAsia="宋体" w:cs="Arial"/>
                <w:b w:val="0"/>
                <w:i w:val="0"/>
                <w:caps w:val="0"/>
                <w:color w:val="333333"/>
                <w:spacing w:val="0"/>
                <w:sz w:val="18"/>
                <w:szCs w:val="18"/>
                <w:shd w:val="clear" w:fill="FFFFFF"/>
              </w:rPr>
            </w:pPr>
            <w:r>
              <w:rPr>
                <w:rFonts w:hint="eastAsia" w:ascii="Arial" w:hAnsi="Arial" w:eastAsia="宋体"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3万元以上7</w:t>
            </w:r>
            <w:r>
              <w:rPr>
                <w:rFonts w:hint="eastAsia" w:ascii="Arial" w:hAnsi="Arial" w:eastAsia="宋体" w:cs="Arial"/>
                <w:b w:val="0"/>
                <w:i w:val="0"/>
                <w:caps w:val="0"/>
                <w:color w:val="333333"/>
                <w:spacing w:val="0"/>
                <w:sz w:val="18"/>
                <w:szCs w:val="18"/>
                <w:shd w:val="clear" w:fill="FFFFFF"/>
              </w:rPr>
              <w:t>万元以下的罚款</w:t>
            </w:r>
          </w:p>
        </w:tc>
        <w:tc>
          <w:tcPr>
            <w:tcW w:w="3215" w:type="dxa"/>
            <w:vMerge w:val="continue"/>
            <w:tcBorders>
              <w:left w:val="nil"/>
              <w:bottom w:val="single" w:color="auto" w:sz="4" w:space="0"/>
              <w:right w:val="single" w:color="auto" w:sz="4" w:space="0"/>
            </w:tcBorders>
            <w:vAlign w:val="top"/>
          </w:tcPr>
          <w:p>
            <w:pPr>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26" w:hRule="atLeast"/>
        </w:trPr>
        <w:tc>
          <w:tcPr>
            <w:tcW w:w="5481" w:type="dxa"/>
            <w:vMerge w:val="continue"/>
            <w:tcBorders>
              <w:left w:val="single" w:color="auto" w:sz="4" w:space="0"/>
              <w:bottom w:val="single" w:color="auto" w:sz="4" w:space="0"/>
              <w:right w:val="single" w:color="auto" w:sz="4" w:space="0"/>
            </w:tcBorders>
            <w:vAlign w:val="center"/>
          </w:tcPr>
          <w:p>
            <w:pPr>
              <w:jc w:val="both"/>
              <w:rPr>
                <w:rFonts w:ascii="Arial" w:hAnsi="Arial" w:eastAsia="宋体" w:cs="Arial"/>
                <w:b w:val="0"/>
                <w:i w:val="0"/>
                <w:caps w:val="0"/>
                <w:color w:val="333333"/>
                <w:spacing w:val="0"/>
                <w:sz w:val="18"/>
                <w:szCs w:val="18"/>
                <w:shd w:val="clear" w:fill="FFFFFF"/>
              </w:rPr>
            </w:pPr>
          </w:p>
        </w:tc>
        <w:tc>
          <w:tcPr>
            <w:tcW w:w="1664" w:type="dxa"/>
            <w:vMerge w:val="continue"/>
            <w:tcBorders>
              <w:left w:val="nil"/>
              <w:bottom w:val="single" w:color="auto" w:sz="4" w:space="0"/>
              <w:right w:val="single" w:color="auto" w:sz="4" w:space="0"/>
            </w:tcBorders>
            <w:vAlign w:val="top"/>
          </w:tcPr>
          <w:p>
            <w:pPr>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ascii="Arial" w:hAnsi="Arial" w:eastAsia="宋体" w:cs="Arial"/>
                <w:b w:val="0"/>
                <w:i w:val="0"/>
                <w:caps w:val="0"/>
                <w:color w:val="333333"/>
                <w:spacing w:val="0"/>
                <w:sz w:val="18"/>
                <w:szCs w:val="18"/>
                <w:shd w:val="clear" w:fill="FFFFFF"/>
              </w:rPr>
            </w:pPr>
            <w:r>
              <w:rPr>
                <w:rFonts w:hint="eastAsia" w:ascii="Arial" w:hAnsi="Arial" w:eastAsia="宋体"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7万元以上10</w:t>
            </w:r>
            <w:r>
              <w:rPr>
                <w:rFonts w:hint="eastAsia" w:ascii="Arial" w:hAnsi="Arial" w:eastAsia="宋体" w:cs="Arial"/>
                <w:b w:val="0"/>
                <w:i w:val="0"/>
                <w:caps w:val="0"/>
                <w:color w:val="333333"/>
                <w:spacing w:val="0"/>
                <w:sz w:val="18"/>
                <w:szCs w:val="18"/>
                <w:shd w:val="clear" w:fill="FFFFFF"/>
              </w:rPr>
              <w:t>万元以下罚款</w:t>
            </w:r>
          </w:p>
        </w:tc>
        <w:tc>
          <w:tcPr>
            <w:tcW w:w="3215" w:type="dxa"/>
            <w:vMerge w:val="continue"/>
            <w:tcBorders>
              <w:left w:val="nil"/>
              <w:bottom w:val="single" w:color="auto" w:sz="4" w:space="0"/>
              <w:right w:val="single" w:color="auto" w:sz="4" w:space="0"/>
            </w:tcBorders>
            <w:vAlign w:val="top"/>
          </w:tcPr>
          <w:p>
            <w:pPr>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00" w:hRule="atLeast"/>
        </w:trPr>
        <w:tc>
          <w:tcPr>
            <w:tcW w:w="5481" w:type="dxa"/>
            <w:vMerge w:val="restart"/>
            <w:tcBorders>
              <w:top w:val="single" w:color="auto" w:sz="4" w:space="0"/>
              <w:left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建设单位擅自处分属于业主的物业共用部位、共用设施设备的所有权或者使用权的，由县级以上地方人民政府房地产行政主管部门处5万元以上20万元以下的罚款</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ind w:firstLine="90" w:firstLineChars="50"/>
              <w:jc w:val="left"/>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5</w:t>
            </w:r>
            <w:r>
              <w:rPr>
                <w:rFonts w:hint="eastAsia" w:ascii="宋体" w:hAnsi="宋体" w:cs="宋体"/>
                <w:kern w:val="0"/>
                <w:sz w:val="18"/>
                <w:szCs w:val="18"/>
              </w:rPr>
              <w:t>万元以上</w:t>
            </w:r>
            <w:r>
              <w:rPr>
                <w:rFonts w:hint="eastAsia" w:ascii="宋体" w:hAnsi="宋体" w:cs="宋体"/>
                <w:kern w:val="0"/>
                <w:sz w:val="18"/>
                <w:szCs w:val="18"/>
                <w:lang w:val="en-US" w:eastAsia="zh-CN"/>
              </w:rPr>
              <w:t>10</w:t>
            </w:r>
            <w:r>
              <w:rPr>
                <w:rFonts w:hint="eastAsia" w:ascii="宋体" w:hAnsi="宋体" w:cs="宋体"/>
                <w:kern w:val="0"/>
                <w:sz w:val="18"/>
                <w:szCs w:val="18"/>
              </w:rPr>
              <w:t>万元以下罚款</w:t>
            </w:r>
          </w:p>
        </w:tc>
        <w:tc>
          <w:tcPr>
            <w:tcW w:w="3215" w:type="dxa"/>
            <w:vMerge w:val="restart"/>
            <w:tcBorders>
              <w:top w:val="single" w:color="auto" w:sz="4" w:space="0"/>
              <w:left w:val="nil"/>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《物业管理条例》</w:t>
            </w:r>
          </w:p>
          <w:p>
            <w:pPr>
              <w:jc w:val="center"/>
              <w:rPr>
                <w:rFonts w:ascii="宋体" w:hAnsi="宋体" w:cs="宋体"/>
                <w:kern w:val="0"/>
                <w:sz w:val="18"/>
                <w:szCs w:val="18"/>
              </w:rPr>
            </w:pPr>
            <w:r>
              <w:rPr>
                <w:rFonts w:hint="eastAsia" w:ascii="宋体" w:hAnsi="宋体" w:cs="宋体"/>
                <w:kern w:val="0"/>
                <w:sz w:val="18"/>
                <w:szCs w:val="18"/>
              </w:rPr>
              <w:t>第五十</w:t>
            </w:r>
            <w:r>
              <w:rPr>
                <w:rFonts w:hint="eastAsia" w:ascii="宋体" w:hAnsi="宋体" w:cs="宋体"/>
                <w:kern w:val="0"/>
                <w:sz w:val="18"/>
                <w:szCs w:val="18"/>
                <w:lang w:eastAsia="zh-CN"/>
              </w:rPr>
              <w:t>七</w:t>
            </w:r>
            <w:r>
              <w:rPr>
                <w:rFonts w:hint="eastAsia" w:ascii="宋体" w:hAnsi="宋体" w:cs="宋体"/>
                <w:kern w:val="0"/>
                <w:sz w:val="18"/>
                <w:szCs w:val="18"/>
              </w:rPr>
              <w:t>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25" w:hRule="atLeast"/>
        </w:trPr>
        <w:tc>
          <w:tcPr>
            <w:tcW w:w="5481" w:type="dxa"/>
            <w:vMerge w:val="continue"/>
            <w:tcBorders>
              <w:left w:val="single" w:color="auto" w:sz="4" w:space="0"/>
              <w:right w:val="single" w:color="auto" w:sz="4" w:space="0"/>
            </w:tcBorders>
            <w:vAlign w:val="center"/>
          </w:tcPr>
          <w:p>
            <w:pPr>
              <w:jc w:val="left"/>
              <w:rPr>
                <w:rFonts w:ascii="宋体" w:hAnsi="宋体" w:cs="宋体"/>
                <w:kern w:val="0"/>
                <w:sz w:val="18"/>
                <w:szCs w:val="18"/>
              </w:rPr>
            </w:pPr>
          </w:p>
        </w:tc>
        <w:tc>
          <w:tcPr>
            <w:tcW w:w="1664"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10</w:t>
            </w:r>
            <w:r>
              <w:rPr>
                <w:rFonts w:hint="eastAsia" w:ascii="宋体" w:hAnsi="宋体" w:cs="宋体"/>
                <w:kern w:val="0"/>
                <w:sz w:val="18"/>
                <w:szCs w:val="18"/>
              </w:rPr>
              <w:t>万元以上</w:t>
            </w:r>
            <w:r>
              <w:rPr>
                <w:rFonts w:hint="eastAsia" w:ascii="宋体" w:hAnsi="宋体" w:cs="宋体"/>
                <w:kern w:val="0"/>
                <w:sz w:val="18"/>
                <w:szCs w:val="18"/>
                <w:lang w:val="en-US" w:eastAsia="zh-CN"/>
              </w:rPr>
              <w:t>15</w:t>
            </w:r>
            <w:r>
              <w:rPr>
                <w:rFonts w:hint="eastAsia" w:ascii="宋体" w:hAnsi="宋体" w:cs="宋体"/>
                <w:kern w:val="0"/>
                <w:sz w:val="18"/>
                <w:szCs w:val="18"/>
              </w:rPr>
              <w:t>万元以下罚款</w:t>
            </w:r>
          </w:p>
        </w:tc>
        <w:tc>
          <w:tcPr>
            <w:tcW w:w="3215" w:type="dxa"/>
            <w:vMerge w:val="continue"/>
            <w:tcBorders>
              <w:left w:val="nil"/>
              <w:right w:val="single" w:color="auto" w:sz="4" w:space="0"/>
            </w:tcBorders>
            <w:vAlign w:val="center"/>
          </w:tcPr>
          <w:p>
            <w:pPr>
              <w:jc w:val="center"/>
              <w:rPr>
                <w:rFonts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95" w:hRule="atLeast"/>
        </w:trPr>
        <w:tc>
          <w:tcPr>
            <w:tcW w:w="5481" w:type="dxa"/>
            <w:vMerge w:val="continue"/>
            <w:tcBorders>
              <w:left w:val="single" w:color="auto" w:sz="4" w:space="0"/>
              <w:bottom w:val="single" w:color="auto" w:sz="4" w:space="0"/>
              <w:right w:val="single" w:color="auto" w:sz="4" w:space="0"/>
            </w:tcBorders>
            <w:vAlign w:val="center"/>
          </w:tcPr>
          <w:p>
            <w:pPr>
              <w:jc w:val="left"/>
              <w:rPr>
                <w:rFonts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15</w:t>
            </w:r>
            <w:r>
              <w:rPr>
                <w:rFonts w:hint="eastAsia" w:ascii="宋体" w:hAnsi="宋体" w:cs="宋体"/>
                <w:kern w:val="0"/>
                <w:sz w:val="18"/>
                <w:szCs w:val="18"/>
              </w:rPr>
              <w:t>万</w:t>
            </w:r>
            <w:r>
              <w:rPr>
                <w:rFonts w:hint="eastAsia" w:ascii="宋体" w:hAnsi="宋体" w:cs="宋体"/>
                <w:kern w:val="0"/>
                <w:sz w:val="18"/>
                <w:szCs w:val="18"/>
                <w:lang w:eastAsia="zh-CN"/>
              </w:rPr>
              <w:t>元</w:t>
            </w:r>
            <w:r>
              <w:rPr>
                <w:rFonts w:hint="eastAsia" w:ascii="宋体" w:hAnsi="宋体" w:cs="宋体"/>
                <w:kern w:val="0"/>
                <w:sz w:val="18"/>
                <w:szCs w:val="18"/>
              </w:rPr>
              <w:t>以上</w:t>
            </w:r>
            <w:r>
              <w:rPr>
                <w:rFonts w:hint="eastAsia" w:ascii="宋体" w:hAnsi="宋体" w:cs="宋体"/>
                <w:kern w:val="0"/>
                <w:sz w:val="18"/>
                <w:szCs w:val="18"/>
                <w:lang w:val="en-US" w:eastAsia="zh-CN"/>
              </w:rPr>
              <w:t>2</w:t>
            </w:r>
            <w:r>
              <w:rPr>
                <w:rFonts w:hint="eastAsia" w:ascii="宋体" w:hAnsi="宋体" w:cs="宋体"/>
                <w:kern w:val="0"/>
                <w:sz w:val="18"/>
                <w:szCs w:val="18"/>
              </w:rPr>
              <w:t>0万元以下罚款</w:t>
            </w:r>
          </w:p>
        </w:tc>
        <w:tc>
          <w:tcPr>
            <w:tcW w:w="3215" w:type="dxa"/>
            <w:vMerge w:val="continue"/>
            <w:tcBorders>
              <w:left w:val="nil"/>
              <w:bottom w:val="single" w:color="auto" w:sz="4" w:space="0"/>
              <w:right w:val="single" w:color="auto" w:sz="4" w:space="0"/>
            </w:tcBorders>
            <w:vAlign w:val="center"/>
          </w:tcPr>
          <w:p>
            <w:pPr>
              <w:jc w:val="center"/>
              <w:rPr>
                <w:rFonts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0" w:hRule="atLeast"/>
        </w:trPr>
        <w:tc>
          <w:tcPr>
            <w:tcW w:w="5481" w:type="dxa"/>
            <w:vMerge w:val="restart"/>
            <w:tcBorders>
              <w:top w:val="nil"/>
              <w:left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不移交有关资料的，由县级以上地方人民政府房地产行政主管部门责令限期改正；逾期仍不移交有关资料的，对建设单位、物业管理企业予以通报，处1万元以上10万元以下的罚款。</w:t>
            </w:r>
          </w:p>
        </w:tc>
        <w:tc>
          <w:tcPr>
            <w:tcW w:w="1664"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ind w:firstLine="90" w:firstLineChars="50"/>
              <w:jc w:val="left"/>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w:t>
            </w:r>
            <w:r>
              <w:rPr>
                <w:rFonts w:hint="eastAsia" w:ascii="宋体" w:hAnsi="宋体" w:cs="宋体"/>
                <w:kern w:val="0"/>
                <w:sz w:val="18"/>
                <w:szCs w:val="18"/>
              </w:rPr>
              <w:t>万元以上</w:t>
            </w:r>
            <w:r>
              <w:rPr>
                <w:rFonts w:hint="eastAsia" w:ascii="宋体" w:hAnsi="宋体" w:cs="宋体"/>
                <w:kern w:val="0"/>
                <w:sz w:val="18"/>
                <w:szCs w:val="18"/>
                <w:lang w:val="en-US" w:eastAsia="zh-CN"/>
              </w:rPr>
              <w:t>3</w:t>
            </w:r>
            <w:r>
              <w:rPr>
                <w:rFonts w:hint="eastAsia" w:ascii="宋体" w:hAnsi="宋体" w:cs="宋体"/>
                <w:kern w:val="0"/>
                <w:sz w:val="18"/>
                <w:szCs w:val="18"/>
              </w:rPr>
              <w:t>万元以下罚款</w:t>
            </w:r>
          </w:p>
        </w:tc>
        <w:tc>
          <w:tcPr>
            <w:tcW w:w="3215" w:type="dxa"/>
            <w:vMerge w:val="restart"/>
            <w:tcBorders>
              <w:top w:val="nil"/>
              <w:left w:val="nil"/>
              <w:right w:val="single" w:color="auto" w:sz="4" w:space="0"/>
            </w:tcBorders>
            <w:vAlign w:val="top"/>
          </w:tcPr>
          <w:p>
            <w:pPr>
              <w:jc w:val="center"/>
              <w:rPr>
                <w:rFonts w:hint="eastAsia" w:ascii="宋体" w:hAnsi="宋体" w:cs="宋体"/>
                <w:kern w:val="0"/>
                <w:sz w:val="18"/>
                <w:szCs w:val="18"/>
              </w:rPr>
            </w:pPr>
            <w:r>
              <w:rPr>
                <w:rFonts w:hint="eastAsia" w:ascii="宋体" w:hAnsi="宋体" w:cs="宋体"/>
                <w:kern w:val="0"/>
                <w:sz w:val="18"/>
                <w:szCs w:val="18"/>
              </w:rPr>
              <w:t>《物业管理条例》</w:t>
            </w:r>
          </w:p>
          <w:p>
            <w:pPr>
              <w:jc w:val="center"/>
              <w:rPr>
                <w:rFonts w:ascii="宋体" w:hAnsi="宋体" w:cs="宋体"/>
                <w:kern w:val="0"/>
                <w:sz w:val="18"/>
                <w:szCs w:val="18"/>
              </w:rPr>
            </w:pPr>
            <w:r>
              <w:rPr>
                <w:rFonts w:hint="eastAsia" w:ascii="宋体" w:hAnsi="宋体" w:cs="宋体"/>
                <w:kern w:val="0"/>
                <w:sz w:val="18"/>
                <w:szCs w:val="18"/>
              </w:rPr>
              <w:t>第五十八条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70" w:hRule="atLeast"/>
        </w:trPr>
        <w:tc>
          <w:tcPr>
            <w:tcW w:w="5481" w:type="dxa"/>
            <w:vMerge w:val="continue"/>
            <w:tcBorders>
              <w:left w:val="single" w:color="auto" w:sz="4" w:space="0"/>
              <w:right w:val="single" w:color="auto" w:sz="4" w:space="0"/>
            </w:tcBorders>
            <w:vAlign w:val="center"/>
          </w:tcPr>
          <w:p>
            <w:pPr>
              <w:jc w:val="left"/>
              <w:rPr>
                <w:rFonts w:ascii="宋体" w:hAnsi="宋体" w:cs="宋体"/>
                <w:kern w:val="0"/>
                <w:sz w:val="18"/>
                <w:szCs w:val="18"/>
              </w:rPr>
            </w:pPr>
          </w:p>
        </w:tc>
        <w:tc>
          <w:tcPr>
            <w:tcW w:w="1664" w:type="dxa"/>
            <w:vMerge w:val="continue"/>
            <w:tcBorders>
              <w:left w:val="nil"/>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w:t>
            </w:r>
            <w:r>
              <w:rPr>
                <w:rFonts w:hint="eastAsia" w:ascii="宋体" w:hAnsi="宋体" w:cs="宋体"/>
                <w:kern w:val="0"/>
                <w:sz w:val="18"/>
                <w:szCs w:val="18"/>
              </w:rPr>
              <w:t>万元以上</w:t>
            </w:r>
            <w:r>
              <w:rPr>
                <w:rFonts w:hint="eastAsia" w:ascii="宋体" w:hAnsi="宋体" w:cs="宋体"/>
                <w:kern w:val="0"/>
                <w:sz w:val="18"/>
                <w:szCs w:val="18"/>
                <w:lang w:val="en-US" w:eastAsia="zh-CN"/>
              </w:rPr>
              <w:t>7</w:t>
            </w:r>
            <w:r>
              <w:rPr>
                <w:rFonts w:hint="eastAsia" w:ascii="宋体" w:hAnsi="宋体" w:cs="宋体"/>
                <w:kern w:val="0"/>
                <w:sz w:val="18"/>
                <w:szCs w:val="18"/>
              </w:rPr>
              <w:t>万元以下罚款</w:t>
            </w:r>
          </w:p>
        </w:tc>
        <w:tc>
          <w:tcPr>
            <w:tcW w:w="3215" w:type="dxa"/>
            <w:vMerge w:val="continue"/>
            <w:tcBorders>
              <w:left w:val="nil"/>
              <w:right w:val="single" w:color="auto" w:sz="4" w:space="0"/>
            </w:tcBorders>
            <w:vAlign w:val="top"/>
          </w:tcPr>
          <w:p>
            <w:pPr>
              <w:jc w:val="center"/>
              <w:rPr>
                <w:rFonts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40" w:hRule="atLeast"/>
        </w:trPr>
        <w:tc>
          <w:tcPr>
            <w:tcW w:w="5481" w:type="dxa"/>
            <w:vMerge w:val="continue"/>
            <w:tcBorders>
              <w:left w:val="single" w:color="auto" w:sz="4" w:space="0"/>
              <w:bottom w:val="single" w:color="auto" w:sz="4" w:space="0"/>
              <w:right w:val="single" w:color="auto" w:sz="4" w:space="0"/>
            </w:tcBorders>
            <w:vAlign w:val="center"/>
          </w:tcPr>
          <w:p>
            <w:pPr>
              <w:jc w:val="left"/>
              <w:rPr>
                <w:rFonts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7</w:t>
            </w:r>
            <w:r>
              <w:rPr>
                <w:rFonts w:hint="eastAsia" w:ascii="宋体" w:hAnsi="宋体" w:cs="宋体"/>
                <w:kern w:val="0"/>
                <w:sz w:val="18"/>
                <w:szCs w:val="18"/>
              </w:rPr>
              <w:t>万</w:t>
            </w:r>
            <w:r>
              <w:rPr>
                <w:rFonts w:hint="eastAsia" w:ascii="宋体" w:hAnsi="宋体" w:cs="宋体"/>
                <w:kern w:val="0"/>
                <w:sz w:val="18"/>
                <w:szCs w:val="18"/>
                <w:lang w:eastAsia="zh-CN"/>
              </w:rPr>
              <w:t>元</w:t>
            </w:r>
            <w:r>
              <w:rPr>
                <w:rFonts w:hint="eastAsia" w:ascii="宋体" w:hAnsi="宋体" w:cs="宋体"/>
                <w:kern w:val="0"/>
                <w:sz w:val="18"/>
                <w:szCs w:val="18"/>
              </w:rPr>
              <w:t>以上</w:t>
            </w:r>
            <w:r>
              <w:rPr>
                <w:rFonts w:hint="eastAsia" w:ascii="宋体" w:hAnsi="宋体" w:cs="宋体"/>
                <w:kern w:val="0"/>
                <w:sz w:val="18"/>
                <w:szCs w:val="18"/>
                <w:lang w:val="en-US" w:eastAsia="zh-CN"/>
              </w:rPr>
              <w:t>1</w:t>
            </w:r>
            <w:r>
              <w:rPr>
                <w:rFonts w:hint="eastAsia" w:ascii="宋体" w:hAnsi="宋体" w:cs="宋体"/>
                <w:kern w:val="0"/>
                <w:sz w:val="18"/>
                <w:szCs w:val="18"/>
              </w:rPr>
              <w:t>0万元以下罚款</w:t>
            </w:r>
          </w:p>
        </w:tc>
        <w:tc>
          <w:tcPr>
            <w:tcW w:w="3215" w:type="dxa"/>
            <w:vMerge w:val="continue"/>
            <w:tcBorders>
              <w:left w:val="nil"/>
              <w:bottom w:val="single" w:color="auto" w:sz="4" w:space="0"/>
              <w:right w:val="single" w:color="auto" w:sz="4" w:space="0"/>
            </w:tcBorders>
            <w:vAlign w:val="top"/>
          </w:tcPr>
          <w:p>
            <w:pPr>
              <w:jc w:val="center"/>
              <w:rPr>
                <w:rFonts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13" w:hRule="atLeast"/>
        </w:trPr>
        <w:tc>
          <w:tcPr>
            <w:tcW w:w="5481" w:type="dxa"/>
            <w:vMerge w:val="restart"/>
            <w:tcBorders>
              <w:left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物业服务企业将一个物业管理区域内的全部物业管理一并委托给他人的，由县级以上地方人民政府房地产行政主管部门责令限期改正，处委托合同价款30%以上50%以下的罚款</w:t>
            </w:r>
          </w:p>
        </w:tc>
        <w:tc>
          <w:tcPr>
            <w:tcW w:w="1664" w:type="dxa"/>
            <w:vMerge w:val="restart"/>
            <w:tcBorders>
              <w:left w:val="nil"/>
              <w:right w:val="single" w:color="auto" w:sz="4" w:space="0"/>
            </w:tcBorders>
            <w:vAlign w:val="center"/>
          </w:tcPr>
          <w:p>
            <w:pPr>
              <w:widowControl/>
              <w:jc w:val="center"/>
              <w:rPr>
                <w:rFonts w:hint="eastAsia"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处委托合同价款30%以上</w:t>
            </w:r>
            <w:r>
              <w:rPr>
                <w:rFonts w:hint="eastAsia" w:ascii="宋体" w:hAnsi="宋体" w:cs="宋体"/>
                <w:kern w:val="0"/>
                <w:sz w:val="18"/>
                <w:szCs w:val="18"/>
                <w:lang w:val="en-US" w:eastAsia="zh-CN"/>
              </w:rPr>
              <w:t>4</w:t>
            </w:r>
            <w:r>
              <w:rPr>
                <w:rFonts w:hint="eastAsia" w:ascii="宋体" w:hAnsi="宋体" w:cs="宋体"/>
                <w:kern w:val="0"/>
                <w:sz w:val="18"/>
                <w:szCs w:val="18"/>
              </w:rPr>
              <w:t>0%以下的罚款</w:t>
            </w:r>
          </w:p>
        </w:tc>
        <w:tc>
          <w:tcPr>
            <w:tcW w:w="3215" w:type="dxa"/>
            <w:vMerge w:val="restart"/>
            <w:tcBorders>
              <w:left w:val="nil"/>
              <w:right w:val="single" w:color="auto" w:sz="4" w:space="0"/>
            </w:tcBorders>
            <w:vAlign w:val="top"/>
          </w:tcPr>
          <w:p>
            <w:pPr>
              <w:jc w:val="center"/>
              <w:rPr>
                <w:rFonts w:hint="eastAsia" w:ascii="宋体" w:hAnsi="宋体" w:cs="宋体"/>
                <w:kern w:val="0"/>
                <w:sz w:val="18"/>
                <w:szCs w:val="18"/>
              </w:rPr>
            </w:pPr>
            <w:r>
              <w:rPr>
                <w:rFonts w:hint="eastAsia" w:ascii="宋体" w:hAnsi="宋体" w:cs="宋体"/>
                <w:kern w:val="0"/>
                <w:sz w:val="18"/>
                <w:szCs w:val="18"/>
              </w:rPr>
              <w:t>《物业管理条例》</w:t>
            </w:r>
          </w:p>
          <w:p>
            <w:pPr>
              <w:jc w:val="center"/>
              <w:rPr>
                <w:rFonts w:ascii="宋体" w:hAnsi="宋体" w:cs="宋体"/>
                <w:kern w:val="0"/>
                <w:sz w:val="18"/>
                <w:szCs w:val="18"/>
              </w:rPr>
            </w:pPr>
            <w:r>
              <w:rPr>
                <w:rFonts w:hint="eastAsia" w:ascii="宋体" w:hAnsi="宋体" w:cs="宋体"/>
                <w:kern w:val="0"/>
                <w:sz w:val="18"/>
                <w:szCs w:val="18"/>
              </w:rPr>
              <w:t>第五十</w:t>
            </w:r>
            <w:r>
              <w:rPr>
                <w:rFonts w:hint="eastAsia" w:ascii="宋体" w:hAnsi="宋体" w:cs="宋体"/>
                <w:kern w:val="0"/>
                <w:sz w:val="18"/>
                <w:szCs w:val="18"/>
                <w:lang w:eastAsia="zh-CN"/>
              </w:rPr>
              <w:t>九</w:t>
            </w:r>
            <w:r>
              <w:rPr>
                <w:rFonts w:hint="eastAsia" w:ascii="宋体" w:hAnsi="宋体" w:cs="宋体"/>
                <w:kern w:val="0"/>
                <w:sz w:val="18"/>
                <w:szCs w:val="18"/>
              </w:rPr>
              <w:t>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62" w:hRule="atLeast"/>
        </w:trPr>
        <w:tc>
          <w:tcPr>
            <w:tcW w:w="5481" w:type="dxa"/>
            <w:vMerge w:val="continue"/>
            <w:tcBorders>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处委托合同价款</w:t>
            </w:r>
            <w:r>
              <w:rPr>
                <w:rFonts w:hint="eastAsia" w:ascii="宋体" w:hAnsi="宋体" w:cs="宋体"/>
                <w:kern w:val="0"/>
                <w:sz w:val="18"/>
                <w:szCs w:val="18"/>
                <w:lang w:val="en-US" w:eastAsia="zh-CN"/>
              </w:rPr>
              <w:t>4</w:t>
            </w:r>
            <w:r>
              <w:rPr>
                <w:rFonts w:hint="eastAsia" w:ascii="宋体" w:hAnsi="宋体" w:cs="宋体"/>
                <w:kern w:val="0"/>
                <w:sz w:val="18"/>
                <w:szCs w:val="18"/>
              </w:rPr>
              <w:t>0%的罚款</w:t>
            </w:r>
          </w:p>
        </w:tc>
        <w:tc>
          <w:tcPr>
            <w:tcW w:w="3215" w:type="dxa"/>
            <w:vMerge w:val="continue"/>
            <w:tcBorders>
              <w:left w:val="nil"/>
              <w:bottom w:val="single" w:color="auto" w:sz="4" w:space="0"/>
              <w:right w:val="single" w:color="auto" w:sz="4" w:space="0"/>
            </w:tcBorders>
            <w:vAlign w:val="top"/>
          </w:tcPr>
          <w:p>
            <w:pPr>
              <w:jc w:val="center"/>
              <w:rPr>
                <w:rFonts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72" w:hRule="atLeast"/>
        </w:trPr>
        <w:tc>
          <w:tcPr>
            <w:tcW w:w="5481" w:type="dxa"/>
            <w:vMerge w:val="continue"/>
            <w:tcBorders>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处委托合同价款</w:t>
            </w:r>
            <w:r>
              <w:rPr>
                <w:rFonts w:hint="eastAsia" w:ascii="宋体" w:hAnsi="宋体" w:cs="宋体"/>
                <w:kern w:val="0"/>
                <w:sz w:val="18"/>
                <w:szCs w:val="18"/>
                <w:lang w:val="en-US" w:eastAsia="zh-CN"/>
              </w:rPr>
              <w:t>4</w:t>
            </w:r>
            <w:r>
              <w:rPr>
                <w:rFonts w:hint="eastAsia" w:ascii="宋体" w:hAnsi="宋体" w:cs="宋体"/>
                <w:kern w:val="0"/>
                <w:sz w:val="18"/>
                <w:szCs w:val="18"/>
              </w:rPr>
              <w:t>0%以上50%以下的罚款</w:t>
            </w:r>
          </w:p>
        </w:tc>
        <w:tc>
          <w:tcPr>
            <w:tcW w:w="3215" w:type="dxa"/>
            <w:vMerge w:val="continue"/>
            <w:tcBorders>
              <w:left w:val="nil"/>
              <w:bottom w:val="single" w:color="auto" w:sz="4" w:space="0"/>
              <w:right w:val="single" w:color="auto" w:sz="4" w:space="0"/>
            </w:tcBorders>
            <w:vAlign w:val="top"/>
          </w:tcPr>
          <w:p>
            <w:pPr>
              <w:jc w:val="center"/>
              <w:rPr>
                <w:rFonts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07" w:hRule="atLeast"/>
        </w:trPr>
        <w:tc>
          <w:tcPr>
            <w:tcW w:w="5481" w:type="dxa"/>
            <w:vMerge w:val="restart"/>
            <w:tcBorders>
              <w:left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挪用专项维修资金的，由县级以上地方人民政府房地产行政主管部门追回挪用的专项维修资金，给予警告，没收违法所得，可以并处挪用数额2倍以下的罚款</w:t>
            </w:r>
          </w:p>
        </w:tc>
        <w:tc>
          <w:tcPr>
            <w:tcW w:w="1664" w:type="dxa"/>
            <w:vMerge w:val="restart"/>
            <w:tcBorders>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处挪用数额</w:t>
            </w:r>
            <w:r>
              <w:rPr>
                <w:rFonts w:hint="eastAsia" w:ascii="宋体" w:hAnsi="宋体" w:cs="宋体"/>
                <w:kern w:val="0"/>
                <w:sz w:val="18"/>
                <w:szCs w:val="18"/>
                <w:lang w:val="en-US" w:eastAsia="zh-CN"/>
              </w:rPr>
              <w:t>1</w:t>
            </w:r>
            <w:r>
              <w:rPr>
                <w:rFonts w:hint="eastAsia" w:ascii="宋体" w:hAnsi="宋体" w:cs="宋体"/>
                <w:kern w:val="0"/>
                <w:sz w:val="18"/>
                <w:szCs w:val="18"/>
              </w:rPr>
              <w:t>倍以下的罚款</w:t>
            </w:r>
          </w:p>
        </w:tc>
        <w:tc>
          <w:tcPr>
            <w:tcW w:w="3215" w:type="dxa"/>
            <w:vMerge w:val="restart"/>
            <w:tcBorders>
              <w:left w:val="nil"/>
              <w:right w:val="single" w:color="auto" w:sz="4" w:space="0"/>
            </w:tcBorders>
            <w:vAlign w:val="top"/>
          </w:tcPr>
          <w:p>
            <w:pPr>
              <w:jc w:val="center"/>
              <w:rPr>
                <w:rFonts w:hint="eastAsia"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《物业管理条例》</w:t>
            </w:r>
          </w:p>
          <w:p>
            <w:pPr>
              <w:jc w:val="center"/>
              <w:rPr>
                <w:rFonts w:ascii="宋体" w:hAnsi="宋体" w:cs="宋体"/>
                <w:kern w:val="0"/>
                <w:sz w:val="18"/>
                <w:szCs w:val="18"/>
              </w:rPr>
            </w:pPr>
            <w:r>
              <w:rPr>
                <w:rFonts w:hint="eastAsia" w:ascii="宋体" w:hAnsi="宋体" w:cs="宋体"/>
                <w:kern w:val="0"/>
                <w:sz w:val="18"/>
                <w:szCs w:val="18"/>
              </w:rPr>
              <w:t>第六十条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5481" w:type="dxa"/>
            <w:vMerge w:val="continue"/>
            <w:tcBorders>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处挪用数额</w:t>
            </w:r>
            <w:r>
              <w:rPr>
                <w:rFonts w:hint="eastAsia" w:ascii="宋体" w:hAnsi="宋体" w:cs="宋体"/>
                <w:kern w:val="0"/>
                <w:sz w:val="18"/>
                <w:szCs w:val="18"/>
                <w:lang w:val="en-US" w:eastAsia="zh-CN"/>
              </w:rPr>
              <w:t>1.5倍</w:t>
            </w:r>
            <w:r>
              <w:rPr>
                <w:rFonts w:hint="eastAsia" w:ascii="宋体" w:hAnsi="宋体" w:cs="宋体"/>
                <w:kern w:val="0"/>
                <w:sz w:val="18"/>
                <w:szCs w:val="18"/>
              </w:rPr>
              <w:t>的罚款</w:t>
            </w:r>
          </w:p>
        </w:tc>
        <w:tc>
          <w:tcPr>
            <w:tcW w:w="3215" w:type="dxa"/>
            <w:vMerge w:val="continue"/>
            <w:tcBorders>
              <w:left w:val="nil"/>
              <w:bottom w:val="single" w:color="auto" w:sz="4" w:space="0"/>
              <w:right w:val="single" w:color="auto" w:sz="4" w:space="0"/>
            </w:tcBorders>
            <w:vAlign w:val="top"/>
          </w:tcPr>
          <w:p>
            <w:pPr>
              <w:jc w:val="center"/>
              <w:rPr>
                <w:rFonts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24" w:hRule="atLeast"/>
        </w:trPr>
        <w:tc>
          <w:tcPr>
            <w:tcW w:w="5481" w:type="dxa"/>
            <w:vMerge w:val="continue"/>
            <w:tcBorders>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处挪用数额2倍的罚款</w:t>
            </w:r>
          </w:p>
        </w:tc>
        <w:tc>
          <w:tcPr>
            <w:tcW w:w="3215" w:type="dxa"/>
            <w:vMerge w:val="continue"/>
            <w:tcBorders>
              <w:left w:val="nil"/>
              <w:bottom w:val="single" w:color="auto" w:sz="4" w:space="0"/>
              <w:right w:val="single" w:color="auto" w:sz="4" w:space="0"/>
            </w:tcBorders>
            <w:vAlign w:val="top"/>
          </w:tcPr>
          <w:p>
            <w:pPr>
              <w:jc w:val="center"/>
              <w:rPr>
                <w:rFonts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5481" w:type="dxa"/>
            <w:vMerge w:val="restart"/>
            <w:tcBorders>
              <w:top w:val="single" w:color="auto" w:sz="4" w:space="0"/>
              <w:left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建设单位在物业管理区域内不按照规定配置必要的物业管理用房的，由县级以上地方人民政府房地产行政主管部门责令限期改正，给予警告，没收违法所得，并处10万元以上50万元以下的罚款。</w:t>
            </w:r>
          </w:p>
        </w:tc>
        <w:tc>
          <w:tcPr>
            <w:tcW w:w="1664" w:type="dxa"/>
            <w:vMerge w:val="restart"/>
            <w:tcBorders>
              <w:top w:val="single" w:color="auto" w:sz="4" w:space="0"/>
              <w:left w:val="nil"/>
              <w:right w:val="single" w:color="auto" w:sz="4" w:space="0"/>
            </w:tcBorders>
            <w:vAlign w:val="center"/>
          </w:tcPr>
          <w:p>
            <w:pPr>
              <w:widowControl/>
              <w:ind w:firstLine="90" w:firstLineChars="50"/>
              <w:rPr>
                <w:rFonts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ind w:firstLine="90" w:firstLineChars="50"/>
              <w:jc w:val="left"/>
              <w:rPr>
                <w:rFonts w:hint="eastAsia" w:ascii="宋体" w:hAnsi="宋体" w:cs="宋体"/>
                <w:kern w:val="0"/>
                <w:sz w:val="18"/>
                <w:szCs w:val="18"/>
              </w:rPr>
            </w:pPr>
            <w:r>
              <w:rPr>
                <w:rFonts w:hint="eastAsia" w:ascii="宋体" w:hAnsi="宋体" w:cs="宋体"/>
                <w:kern w:val="0"/>
                <w:sz w:val="18"/>
                <w:szCs w:val="18"/>
              </w:rPr>
              <w:t>情节较重</w:t>
            </w:r>
          </w:p>
          <w:p>
            <w:pPr>
              <w:ind w:left="180" w:leftChars="43" w:hanging="90" w:hangingChars="50"/>
              <w:jc w:val="left"/>
              <w:rPr>
                <w:rFonts w:hint="eastAsia" w:ascii="宋体" w:hAnsi="宋体" w:cs="宋体"/>
                <w:kern w:val="0"/>
                <w:sz w:val="18"/>
                <w:szCs w:val="18"/>
              </w:rPr>
            </w:pPr>
          </w:p>
          <w:p>
            <w:pPr>
              <w:ind w:left="180" w:leftChars="43" w:hanging="90" w:hangingChars="50"/>
              <w:jc w:val="left"/>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没收违法所得，并处10万元以上20万元以下的罚款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《物业管理条例》</w:t>
            </w:r>
          </w:p>
          <w:p>
            <w:pPr>
              <w:jc w:val="center"/>
              <w:rPr>
                <w:rFonts w:hint="eastAsia" w:ascii="宋体" w:hAnsi="宋体" w:cs="宋体"/>
                <w:kern w:val="0"/>
                <w:sz w:val="18"/>
                <w:szCs w:val="18"/>
              </w:rPr>
            </w:pPr>
            <w:r>
              <w:rPr>
                <w:rFonts w:hint="eastAsia" w:ascii="宋体" w:hAnsi="宋体" w:cs="宋体"/>
                <w:kern w:val="0"/>
                <w:sz w:val="18"/>
                <w:szCs w:val="18"/>
              </w:rPr>
              <w:t>第六十一条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65" w:hRule="atLeast"/>
        </w:trPr>
        <w:tc>
          <w:tcPr>
            <w:tcW w:w="5481" w:type="dxa"/>
            <w:vMerge w:val="continue"/>
            <w:tcBorders>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没收违法所得，并处20万元以上</w:t>
            </w:r>
            <w:r>
              <w:rPr>
                <w:rFonts w:hint="eastAsia" w:ascii="宋体" w:hAnsi="宋体" w:cs="宋体"/>
                <w:kern w:val="0"/>
                <w:sz w:val="18"/>
                <w:szCs w:val="18"/>
                <w:lang w:val="en-US" w:eastAsia="zh-CN"/>
              </w:rPr>
              <w:t>4</w:t>
            </w:r>
            <w:r>
              <w:rPr>
                <w:rFonts w:hint="eastAsia" w:ascii="宋体" w:hAnsi="宋体" w:cs="宋体"/>
                <w:kern w:val="0"/>
                <w:sz w:val="18"/>
                <w:szCs w:val="18"/>
              </w:rPr>
              <w:t>0万元以下的罚款</w:t>
            </w:r>
          </w:p>
        </w:tc>
        <w:tc>
          <w:tcPr>
            <w:tcW w:w="3215" w:type="dxa"/>
            <w:vMerge w:val="continue"/>
            <w:tcBorders>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没收违法所得，并处</w:t>
            </w:r>
            <w:r>
              <w:rPr>
                <w:rFonts w:hint="eastAsia" w:ascii="宋体" w:hAnsi="宋体" w:cs="宋体"/>
                <w:kern w:val="0"/>
                <w:sz w:val="18"/>
                <w:szCs w:val="18"/>
                <w:lang w:val="en-US" w:eastAsia="zh-CN"/>
              </w:rPr>
              <w:t>4</w:t>
            </w:r>
            <w:r>
              <w:rPr>
                <w:rFonts w:hint="eastAsia" w:ascii="宋体" w:hAnsi="宋体" w:cs="宋体"/>
                <w:kern w:val="0"/>
                <w:sz w:val="18"/>
                <w:szCs w:val="18"/>
              </w:rPr>
              <w:t>0万元以上</w:t>
            </w:r>
            <w:r>
              <w:rPr>
                <w:rFonts w:hint="eastAsia" w:ascii="宋体" w:hAnsi="宋体" w:cs="宋体"/>
                <w:kern w:val="0"/>
                <w:sz w:val="18"/>
                <w:szCs w:val="18"/>
                <w:lang w:val="en-US" w:eastAsia="zh-CN"/>
              </w:rPr>
              <w:t>5</w:t>
            </w:r>
            <w:r>
              <w:rPr>
                <w:rFonts w:hint="eastAsia" w:ascii="宋体" w:hAnsi="宋体" w:cs="宋体"/>
                <w:kern w:val="0"/>
                <w:sz w:val="18"/>
                <w:szCs w:val="18"/>
              </w:rPr>
              <w:t>0万元以下的罚款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481" w:type="dxa"/>
            <w:vMerge w:val="restart"/>
            <w:tcBorders>
              <w:top w:val="single" w:color="auto" w:sz="4" w:space="0"/>
              <w:left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未经业主大会同意，物业管理企业擅自改变物业管理用房的用途的，由县级以上地方人民政府房地产行政主管部门责令限期改正，给予警告，并处1万元以上10万元以下的罚款</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ind w:firstLine="90" w:firstLineChars="50"/>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处1万元以上</w:t>
            </w:r>
            <w:r>
              <w:rPr>
                <w:rFonts w:hint="eastAsia" w:ascii="宋体" w:hAnsi="宋体" w:cs="宋体"/>
                <w:kern w:val="0"/>
                <w:sz w:val="18"/>
                <w:szCs w:val="18"/>
                <w:lang w:val="en-US" w:eastAsia="zh-CN"/>
              </w:rPr>
              <w:t>3</w:t>
            </w:r>
            <w:r>
              <w:rPr>
                <w:rFonts w:hint="eastAsia" w:ascii="宋体" w:hAnsi="宋体" w:cs="宋体"/>
                <w:kern w:val="0"/>
                <w:sz w:val="18"/>
                <w:szCs w:val="18"/>
              </w:rPr>
              <w:t>万元以下的罚款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《物业管理条例》</w:t>
            </w:r>
          </w:p>
          <w:p>
            <w:pPr>
              <w:jc w:val="center"/>
              <w:rPr>
                <w:rFonts w:hint="eastAsia" w:ascii="宋体" w:hAnsi="宋体" w:cs="宋体"/>
                <w:kern w:val="0"/>
                <w:sz w:val="18"/>
                <w:szCs w:val="18"/>
              </w:rPr>
            </w:pPr>
            <w:r>
              <w:rPr>
                <w:rFonts w:hint="eastAsia" w:ascii="宋体" w:hAnsi="宋体" w:cs="宋体"/>
                <w:kern w:val="0"/>
                <w:sz w:val="18"/>
                <w:szCs w:val="18"/>
              </w:rPr>
              <w:t>第六十</w:t>
            </w:r>
            <w:r>
              <w:rPr>
                <w:rFonts w:hint="eastAsia" w:ascii="宋体" w:hAnsi="宋体" w:cs="宋体"/>
                <w:kern w:val="0"/>
                <w:sz w:val="18"/>
                <w:szCs w:val="18"/>
                <w:lang w:eastAsia="zh-CN"/>
              </w:rPr>
              <w:t>二</w:t>
            </w:r>
            <w:r>
              <w:rPr>
                <w:rFonts w:hint="eastAsia" w:ascii="宋体" w:hAnsi="宋体" w:cs="宋体"/>
                <w:kern w:val="0"/>
                <w:sz w:val="18"/>
                <w:szCs w:val="18"/>
              </w:rPr>
              <w:t>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5481" w:type="dxa"/>
            <w:vMerge w:val="continue"/>
            <w:tcBorders>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w:t>
            </w:r>
            <w:r>
              <w:rPr>
                <w:rFonts w:hint="eastAsia" w:ascii="宋体" w:hAnsi="宋体" w:cs="宋体"/>
                <w:kern w:val="0"/>
                <w:sz w:val="18"/>
                <w:szCs w:val="18"/>
              </w:rPr>
              <w:t>万元以上</w:t>
            </w:r>
            <w:r>
              <w:rPr>
                <w:rFonts w:hint="eastAsia" w:ascii="宋体" w:hAnsi="宋体" w:cs="宋体"/>
                <w:kern w:val="0"/>
                <w:sz w:val="18"/>
                <w:szCs w:val="18"/>
                <w:lang w:val="en-US" w:eastAsia="zh-CN"/>
              </w:rPr>
              <w:t>7</w:t>
            </w:r>
            <w:r>
              <w:rPr>
                <w:rFonts w:hint="eastAsia" w:ascii="宋体" w:hAnsi="宋体" w:cs="宋体"/>
                <w:kern w:val="0"/>
                <w:sz w:val="18"/>
                <w:szCs w:val="18"/>
              </w:rPr>
              <w:t>万元以下的罚款</w:t>
            </w:r>
          </w:p>
        </w:tc>
        <w:tc>
          <w:tcPr>
            <w:tcW w:w="3215" w:type="dxa"/>
            <w:vMerge w:val="continue"/>
            <w:tcBorders>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22"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7</w:t>
            </w:r>
            <w:r>
              <w:rPr>
                <w:rFonts w:hint="eastAsia" w:ascii="宋体" w:hAnsi="宋体" w:cs="宋体"/>
                <w:kern w:val="0"/>
                <w:sz w:val="18"/>
                <w:szCs w:val="18"/>
              </w:rPr>
              <w:t>万元以上10万元以下罚款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481" w:type="dxa"/>
            <w:vMerge w:val="restart"/>
            <w:tcBorders>
              <w:top w:val="single" w:color="auto" w:sz="4" w:space="0"/>
              <w:left w:val="single" w:color="auto" w:sz="4" w:space="0"/>
              <w:right w:val="single" w:color="auto" w:sz="4" w:space="0"/>
            </w:tcBorders>
            <w:vAlign w:val="center"/>
          </w:tcPr>
          <w:p>
            <w:pPr>
              <w:jc w:val="left"/>
              <w:rPr>
                <w:rFonts w:hint="eastAsia" w:ascii="宋体" w:hAnsi="宋体" w:eastAsia="宋体" w:cs="宋体"/>
                <w:kern w:val="0"/>
                <w:sz w:val="18"/>
                <w:szCs w:val="18"/>
                <w:lang w:eastAsia="zh-CN"/>
              </w:rPr>
            </w:pPr>
            <w:r>
              <w:rPr>
                <w:rFonts w:hint="eastAsia" w:ascii="宋体" w:hAnsi="宋体" w:cs="宋体"/>
                <w:kern w:val="0"/>
                <w:sz w:val="18"/>
                <w:szCs w:val="18"/>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一)擅自改变物业管理区域内按照规划建设的公共建筑和共用设施用途的；(二)擅自占用、挖掘物业管理区域内道路、场地，损害业主共同利益的；(三)擅自利用物业共用部位、共用设施设备进行经营的。</w:t>
            </w:r>
          </w:p>
          <w:p>
            <w:pPr>
              <w:jc w:val="left"/>
              <w:rPr>
                <w:rFonts w:hint="eastAsia" w:ascii="宋体" w:hAnsi="宋体" w:cs="宋体"/>
                <w:kern w:val="0"/>
                <w:sz w:val="18"/>
                <w:szCs w:val="18"/>
              </w:rPr>
            </w:pPr>
            <w:r>
              <w:rPr>
                <w:rFonts w:hint="eastAsia" w:ascii="宋体" w:hAnsi="宋体" w:cs="宋体"/>
                <w:kern w:val="0"/>
                <w:sz w:val="18"/>
                <w:szCs w:val="18"/>
              </w:rPr>
              <w:t>　　个人有前款规定行为之一的，处1000元以上1万元以下的罚款；单位有前款规定行为之一的，处5万元以上20万元以下的罚款。</w:t>
            </w:r>
          </w:p>
        </w:tc>
        <w:tc>
          <w:tcPr>
            <w:tcW w:w="1664" w:type="dxa"/>
            <w:vMerge w:val="restart"/>
            <w:tcBorders>
              <w:top w:val="single" w:color="auto" w:sz="4" w:space="0"/>
              <w:left w:val="nil"/>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情节较轻</w:t>
            </w:r>
          </w:p>
          <w:p>
            <w:pPr>
              <w:jc w:val="center"/>
              <w:rPr>
                <w:rFonts w:hint="eastAsia"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对个人处1000元以上</w:t>
            </w:r>
            <w:r>
              <w:rPr>
                <w:rFonts w:hint="eastAsia" w:ascii="宋体" w:hAnsi="宋体" w:cs="宋体"/>
                <w:kern w:val="0"/>
                <w:sz w:val="18"/>
                <w:szCs w:val="18"/>
                <w:lang w:val="en-US" w:eastAsia="zh-CN"/>
              </w:rPr>
              <w:t>3000</w:t>
            </w:r>
            <w:r>
              <w:rPr>
                <w:rFonts w:hint="eastAsia" w:ascii="宋体" w:hAnsi="宋体" w:cs="宋体"/>
                <w:kern w:val="0"/>
                <w:sz w:val="18"/>
                <w:szCs w:val="18"/>
              </w:rPr>
              <w:t>元以下的罚款；对单位处5万元以上10万元以下的罚款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《物业管理条例》</w:t>
            </w:r>
          </w:p>
          <w:p>
            <w:pPr>
              <w:jc w:val="center"/>
              <w:rPr>
                <w:rFonts w:hint="eastAsia" w:ascii="宋体" w:hAnsi="宋体" w:cs="宋体"/>
                <w:kern w:val="0"/>
                <w:sz w:val="18"/>
                <w:szCs w:val="18"/>
              </w:rPr>
            </w:pPr>
            <w:r>
              <w:rPr>
                <w:rFonts w:hint="eastAsia" w:ascii="宋体" w:hAnsi="宋体" w:cs="宋体"/>
                <w:kern w:val="0"/>
                <w:sz w:val="18"/>
                <w:szCs w:val="18"/>
              </w:rPr>
              <w:t>第六十</w:t>
            </w:r>
            <w:r>
              <w:rPr>
                <w:rFonts w:hint="eastAsia" w:ascii="宋体" w:hAnsi="宋体" w:cs="宋体"/>
                <w:kern w:val="0"/>
                <w:sz w:val="18"/>
                <w:szCs w:val="18"/>
                <w:lang w:eastAsia="zh-CN"/>
              </w:rPr>
              <w:t>三</w:t>
            </w:r>
            <w:r>
              <w:rPr>
                <w:rFonts w:hint="eastAsia" w:ascii="宋体" w:hAnsi="宋体" w:cs="宋体"/>
                <w:kern w:val="0"/>
                <w:sz w:val="18"/>
                <w:szCs w:val="18"/>
              </w:rPr>
              <w:t>条</w:t>
            </w:r>
          </w:p>
          <w:p>
            <w:pPr>
              <w:jc w:val="center"/>
              <w:rPr>
                <w:rFonts w:hint="eastAsia" w:ascii="宋体" w:hAnsi="宋体" w:cs="宋体"/>
                <w:kern w:val="0"/>
                <w:sz w:val="18"/>
                <w:szCs w:val="18"/>
              </w:rPr>
            </w:pP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15" w:hRule="atLeast"/>
        </w:trPr>
        <w:tc>
          <w:tcPr>
            <w:tcW w:w="5481" w:type="dxa"/>
            <w:vMerge w:val="continue"/>
            <w:tcBorders>
              <w:left w:val="single" w:color="auto" w:sz="4" w:space="0"/>
              <w:bottom w:val="nil"/>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对个人处</w:t>
            </w:r>
            <w:r>
              <w:rPr>
                <w:rFonts w:hint="eastAsia" w:ascii="宋体" w:hAnsi="宋体" w:cs="宋体"/>
                <w:kern w:val="0"/>
                <w:sz w:val="18"/>
                <w:szCs w:val="18"/>
                <w:lang w:val="en-US" w:eastAsia="zh-CN"/>
              </w:rPr>
              <w:t>3</w:t>
            </w:r>
            <w:r>
              <w:rPr>
                <w:rFonts w:hint="eastAsia" w:ascii="宋体" w:hAnsi="宋体" w:cs="宋体"/>
                <w:kern w:val="0"/>
                <w:sz w:val="18"/>
                <w:szCs w:val="18"/>
              </w:rPr>
              <w:t>000元以上</w:t>
            </w:r>
            <w:r>
              <w:rPr>
                <w:rFonts w:hint="eastAsia" w:ascii="宋体" w:hAnsi="宋体" w:cs="宋体"/>
                <w:kern w:val="0"/>
                <w:sz w:val="18"/>
                <w:szCs w:val="18"/>
                <w:lang w:val="en-US" w:eastAsia="zh-CN"/>
              </w:rPr>
              <w:t>7000</w:t>
            </w:r>
            <w:r>
              <w:rPr>
                <w:rFonts w:hint="eastAsia" w:ascii="宋体" w:hAnsi="宋体" w:cs="宋体"/>
                <w:kern w:val="0"/>
                <w:sz w:val="18"/>
                <w:szCs w:val="18"/>
              </w:rPr>
              <w:t>元以下的罚款；对单位处</w:t>
            </w:r>
            <w:r>
              <w:rPr>
                <w:rFonts w:hint="eastAsia" w:ascii="宋体" w:hAnsi="宋体" w:cs="宋体"/>
                <w:kern w:val="0"/>
                <w:sz w:val="18"/>
                <w:szCs w:val="18"/>
                <w:lang w:val="en-US" w:eastAsia="zh-CN"/>
              </w:rPr>
              <w:t>10</w:t>
            </w:r>
            <w:r>
              <w:rPr>
                <w:rFonts w:hint="eastAsia" w:ascii="宋体" w:hAnsi="宋体" w:cs="宋体"/>
                <w:kern w:val="0"/>
                <w:sz w:val="18"/>
                <w:szCs w:val="18"/>
              </w:rPr>
              <w:t>万元以上1</w:t>
            </w:r>
            <w:r>
              <w:rPr>
                <w:rFonts w:hint="eastAsia" w:ascii="宋体" w:hAnsi="宋体" w:cs="宋体"/>
                <w:kern w:val="0"/>
                <w:sz w:val="18"/>
                <w:szCs w:val="18"/>
                <w:lang w:val="en-US" w:eastAsia="zh-CN"/>
              </w:rPr>
              <w:t>5</w:t>
            </w:r>
            <w:r>
              <w:rPr>
                <w:rFonts w:hint="eastAsia" w:ascii="宋体" w:hAnsi="宋体" w:cs="宋体"/>
                <w:kern w:val="0"/>
                <w:sz w:val="18"/>
                <w:szCs w:val="18"/>
              </w:rPr>
              <w:t>万元以下的罚款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01" w:hRule="atLeast"/>
        </w:trPr>
        <w:tc>
          <w:tcPr>
            <w:tcW w:w="5481" w:type="dxa"/>
            <w:vMerge w:val="continue"/>
            <w:tcBorders>
              <w:left w:val="single" w:color="auto" w:sz="4" w:space="0"/>
              <w:bottom w:val="nil"/>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rPr>
            </w:pPr>
          </w:p>
        </w:tc>
        <w:tc>
          <w:tcPr>
            <w:tcW w:w="2679" w:type="dxa"/>
            <w:vMerge w:val="restart"/>
            <w:tcBorders>
              <w:top w:val="single" w:color="auto" w:sz="4" w:space="0"/>
              <w:left w:val="nil"/>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对个人处</w:t>
            </w:r>
            <w:r>
              <w:rPr>
                <w:rFonts w:hint="eastAsia" w:ascii="宋体" w:hAnsi="宋体" w:cs="宋体"/>
                <w:kern w:val="0"/>
                <w:sz w:val="18"/>
                <w:szCs w:val="18"/>
                <w:lang w:val="en-US" w:eastAsia="zh-CN"/>
              </w:rPr>
              <w:t>7</w:t>
            </w:r>
            <w:r>
              <w:rPr>
                <w:rFonts w:hint="eastAsia" w:ascii="宋体" w:hAnsi="宋体" w:cs="宋体"/>
                <w:kern w:val="0"/>
                <w:sz w:val="18"/>
                <w:szCs w:val="18"/>
              </w:rPr>
              <w:t>000元以上1万元以下的罚款；对单位处1</w:t>
            </w:r>
            <w:r>
              <w:rPr>
                <w:rFonts w:hint="eastAsia" w:ascii="宋体" w:hAnsi="宋体" w:cs="宋体"/>
                <w:kern w:val="0"/>
                <w:sz w:val="18"/>
                <w:szCs w:val="18"/>
                <w:lang w:val="en-US" w:eastAsia="zh-CN"/>
              </w:rPr>
              <w:t>5</w:t>
            </w:r>
            <w:r>
              <w:rPr>
                <w:rFonts w:hint="eastAsia" w:ascii="宋体" w:hAnsi="宋体" w:cs="宋体"/>
                <w:kern w:val="0"/>
                <w:sz w:val="18"/>
                <w:szCs w:val="18"/>
              </w:rPr>
              <w:t>万元以上20万元以下的罚款</w:t>
            </w:r>
          </w:p>
          <w:p>
            <w:pPr>
              <w:jc w:val="center"/>
              <w:rPr>
                <w:rFonts w:hint="eastAsia" w:ascii="宋体" w:hAnsi="宋体" w:cs="宋体"/>
                <w:kern w:val="0"/>
                <w:sz w:val="18"/>
                <w:szCs w:val="18"/>
              </w:rPr>
            </w:pP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5481" w:type="dxa"/>
            <w:tcBorders>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tcBorders>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vMerge w:val="continue"/>
            <w:tcBorders>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3215" w:type="dxa"/>
            <w:vMerge w:val="continue"/>
            <w:tcBorders>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33" w:hRule="atLeast"/>
        </w:trPr>
        <w:tc>
          <w:tcPr>
            <w:tcW w:w="5481" w:type="dxa"/>
            <w:vMerge w:val="restart"/>
            <w:tcBorders>
              <w:top w:val="single" w:color="auto" w:sz="4" w:space="0"/>
              <w:left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开发建设单位违反本办法第十三条规定将房屋交付买受人的，责令限期改正；逾期不改正的，处以3万元以下的罚款。</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处1万元以下罚款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cs="宋体"/>
                <w:kern w:val="0"/>
                <w:sz w:val="18"/>
                <w:szCs w:val="18"/>
              </w:rPr>
            </w:pPr>
          </w:p>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 xml:space="preserve">《住宅专项维修资金管理办法》     </w:t>
            </w:r>
            <w:r>
              <w:rPr>
                <w:rFonts w:hint="eastAsia" w:ascii="宋体" w:hAnsi="宋体" w:cs="宋体"/>
                <w:kern w:val="0"/>
                <w:sz w:val="18"/>
                <w:szCs w:val="18"/>
              </w:rPr>
              <w:t>第三十六条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50" w:hRule="atLeast"/>
        </w:trPr>
        <w:tc>
          <w:tcPr>
            <w:tcW w:w="5481" w:type="dxa"/>
            <w:vMerge w:val="continue"/>
            <w:tcBorders>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w:t>
            </w:r>
            <w:r>
              <w:rPr>
                <w:rFonts w:hint="eastAsia" w:ascii="宋体" w:hAnsi="宋体" w:cs="宋体"/>
                <w:kern w:val="0"/>
                <w:sz w:val="18"/>
                <w:szCs w:val="18"/>
              </w:rPr>
              <w:t>万元以上</w:t>
            </w:r>
            <w:r>
              <w:rPr>
                <w:rFonts w:hint="eastAsia" w:ascii="宋体" w:hAnsi="宋体" w:cs="宋体"/>
                <w:kern w:val="0"/>
                <w:sz w:val="18"/>
                <w:szCs w:val="18"/>
                <w:lang w:val="en-US" w:eastAsia="zh-CN"/>
              </w:rPr>
              <w:t>2</w:t>
            </w:r>
            <w:r>
              <w:rPr>
                <w:rFonts w:hint="eastAsia" w:ascii="宋体" w:hAnsi="宋体" w:cs="宋体"/>
                <w:kern w:val="0"/>
                <w:sz w:val="18"/>
                <w:szCs w:val="18"/>
              </w:rPr>
              <w:t>万元以下的罚款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lang w:val="en-US"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73" w:hRule="atLeast"/>
        </w:trPr>
        <w:tc>
          <w:tcPr>
            <w:tcW w:w="5481" w:type="dxa"/>
            <w:vMerge w:val="continue"/>
            <w:tcBorders>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w:t>
            </w:r>
            <w:r>
              <w:rPr>
                <w:rFonts w:hint="eastAsia" w:ascii="宋体" w:hAnsi="宋体" w:cs="宋体"/>
                <w:kern w:val="0"/>
                <w:sz w:val="18"/>
                <w:szCs w:val="18"/>
              </w:rPr>
              <w:t>万元以上</w:t>
            </w:r>
            <w:r>
              <w:rPr>
                <w:rFonts w:hint="eastAsia" w:ascii="宋体" w:hAnsi="宋体" w:cs="宋体"/>
                <w:kern w:val="0"/>
                <w:sz w:val="18"/>
                <w:szCs w:val="18"/>
                <w:lang w:val="en-US" w:eastAsia="zh-CN"/>
              </w:rPr>
              <w:t>3</w:t>
            </w:r>
            <w:r>
              <w:rPr>
                <w:rFonts w:hint="eastAsia" w:ascii="宋体" w:hAnsi="宋体" w:cs="宋体"/>
                <w:kern w:val="0"/>
                <w:sz w:val="18"/>
                <w:szCs w:val="18"/>
              </w:rPr>
              <w:t>万元以下罚款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lang w:val="en-US"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13" w:hRule="atLeast"/>
        </w:trPr>
        <w:tc>
          <w:tcPr>
            <w:tcW w:w="5481" w:type="dxa"/>
            <w:vMerge w:val="restart"/>
            <w:tcBorders>
              <w:top w:val="single" w:color="auto" w:sz="4" w:space="0"/>
              <w:left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开发建设单位未按本办法第二十一条规定分摊维修、更新和改造费用的，由县级以上地方人民政府建设（房地产）主管部门责令限期改正；逾期不改正的，处以1万元以下的罚款。</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3千</w:t>
            </w:r>
            <w:r>
              <w:rPr>
                <w:rFonts w:hint="eastAsia" w:ascii="宋体" w:hAnsi="宋体" w:cs="宋体"/>
                <w:kern w:val="0"/>
                <w:sz w:val="18"/>
                <w:szCs w:val="18"/>
              </w:rPr>
              <w:t>元以下的罚款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95" w:hRule="atLeast"/>
        </w:trPr>
        <w:tc>
          <w:tcPr>
            <w:tcW w:w="5481" w:type="dxa"/>
            <w:vMerge w:val="continue"/>
            <w:tcBorders>
              <w:left w:val="single" w:color="auto" w:sz="4" w:space="0"/>
              <w:bottom w:val="nil"/>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3千</w:t>
            </w:r>
            <w:r>
              <w:rPr>
                <w:rFonts w:hint="eastAsia" w:ascii="宋体" w:hAnsi="宋体" w:cs="宋体"/>
                <w:kern w:val="0"/>
                <w:sz w:val="18"/>
                <w:szCs w:val="18"/>
              </w:rPr>
              <w:t>元以上</w:t>
            </w:r>
            <w:r>
              <w:rPr>
                <w:rFonts w:hint="eastAsia" w:ascii="宋体" w:hAnsi="宋体" w:cs="宋体"/>
                <w:kern w:val="0"/>
                <w:sz w:val="18"/>
                <w:szCs w:val="18"/>
                <w:lang w:val="en-US" w:eastAsia="zh-CN"/>
              </w:rPr>
              <w:t>6千</w:t>
            </w:r>
            <w:r>
              <w:rPr>
                <w:rFonts w:hint="eastAsia" w:ascii="宋体" w:hAnsi="宋体" w:cs="宋体"/>
                <w:kern w:val="0"/>
                <w:sz w:val="18"/>
                <w:szCs w:val="18"/>
              </w:rPr>
              <w:t>元以下的罚款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48" w:hRule="atLeast"/>
        </w:trPr>
        <w:tc>
          <w:tcPr>
            <w:tcW w:w="5481" w:type="dxa"/>
            <w:vMerge w:val="continue"/>
            <w:tcBorders>
              <w:left w:val="single" w:color="auto" w:sz="4" w:space="0"/>
              <w:bottom w:val="nil"/>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6</w:t>
            </w:r>
            <w:r>
              <w:rPr>
                <w:rFonts w:hint="eastAsia" w:ascii="宋体" w:hAnsi="宋体" w:cs="宋体"/>
                <w:kern w:val="0"/>
                <w:sz w:val="18"/>
                <w:szCs w:val="18"/>
              </w:rPr>
              <w:t>万元以上1万元以下罚款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28" w:hRule="atLeast"/>
        </w:trPr>
        <w:tc>
          <w:tcPr>
            <w:tcW w:w="5481"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挪用住宅专项维修资金的，由县级以上地方人民政府建设(房地产)主管部门追回挪用的住宅专项维修资金，没收违法所得，可以并处挪用金额2倍以下的罚款</w:t>
            </w:r>
          </w:p>
        </w:tc>
        <w:tc>
          <w:tcPr>
            <w:tcW w:w="1664" w:type="dxa"/>
            <w:vMerge w:val="restart"/>
            <w:tcBorders>
              <w:top w:val="single" w:color="auto" w:sz="4" w:space="0"/>
              <w:left w:val="nil"/>
              <w:right w:val="single" w:color="auto" w:sz="4" w:space="0"/>
            </w:tcBorders>
            <w:vAlign w:val="center"/>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情节较轻</w:t>
            </w:r>
          </w:p>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情节一般</w:t>
            </w:r>
          </w:p>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情节较重</w:t>
            </w: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处1倍以下的罚款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《住宅专项维修资金管理办法》     第三十七条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95" w:hRule="atLeast"/>
        </w:trPr>
        <w:tc>
          <w:tcPr>
            <w:tcW w:w="5481" w:type="dxa"/>
            <w:vMerge w:val="continue"/>
            <w:tcBorders>
              <w:left w:val="single" w:color="auto" w:sz="4" w:space="0"/>
              <w:bottom w:val="nil"/>
              <w:right w:val="single" w:color="auto" w:sz="4" w:space="0"/>
            </w:tcBorders>
            <w:vAlign w:val="center"/>
          </w:tcPr>
          <w:p>
            <w:pPr>
              <w:jc w:val="center"/>
              <w:rPr>
                <w:rFonts w:hint="eastAsia" w:ascii="宋体" w:hAnsi="宋体" w:cs="宋体"/>
                <w:kern w:val="0"/>
                <w:sz w:val="18"/>
                <w:szCs w:val="18"/>
                <w:lang w:val="en-US" w:eastAsia="zh-CN"/>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lang w:val="en-US" w:eastAsia="zh-CN"/>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处挪用金额1倍以上2倍以下的罚款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lang w:val="en-US"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33" w:hRule="atLeast"/>
        </w:trPr>
        <w:tc>
          <w:tcPr>
            <w:tcW w:w="5481" w:type="dxa"/>
            <w:vMerge w:val="continue"/>
            <w:tcBorders>
              <w:left w:val="single" w:color="auto" w:sz="4" w:space="0"/>
              <w:bottom w:val="nil"/>
              <w:right w:val="single" w:color="auto" w:sz="4" w:space="0"/>
            </w:tcBorders>
            <w:vAlign w:val="center"/>
          </w:tcPr>
          <w:p>
            <w:pPr>
              <w:jc w:val="center"/>
              <w:rPr>
                <w:rFonts w:hint="eastAsia" w:ascii="宋体" w:hAnsi="宋体" w:cs="宋体"/>
                <w:kern w:val="0"/>
                <w:sz w:val="18"/>
                <w:szCs w:val="18"/>
                <w:lang w:val="en-US" w:eastAsia="zh-CN"/>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lang w:val="en-US" w:eastAsia="zh-CN"/>
              </w:rPr>
            </w:pPr>
          </w:p>
        </w:tc>
        <w:tc>
          <w:tcPr>
            <w:tcW w:w="2679" w:type="dxa"/>
            <w:tcBorders>
              <w:top w:val="single" w:color="auto" w:sz="4" w:space="0"/>
              <w:left w:val="nil"/>
              <w:right w:val="single" w:color="auto" w:sz="4" w:space="0"/>
            </w:tcBorders>
            <w:vAlign w:val="center"/>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处挪用金额2倍罚款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lang w:val="en-US"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01" w:hRule="atLeast"/>
        </w:trPr>
        <w:tc>
          <w:tcPr>
            <w:tcW w:w="5481"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设单位违反本条例规定，在开展咨询、设计、施工、监理、材料设备购置以及相关招标活动时，未明示建设工程绿色建筑等级要求的，或者在组织工程竣工验收时，未对是否符合绿色建筑等级要求进行查验，或者将不符合绿色建筑等级要求的工程通过竣工验收的，由县级以上人民政府住房城乡建设主管部门责令限期改正，并处二十万元以上五十万元以下的罚款。</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lang w:val="en-US" w:eastAsia="zh-CN"/>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rPr>
              <w:t>处20万元以上30万元以下罚款</w:t>
            </w:r>
          </w:p>
        </w:tc>
        <w:tc>
          <w:tcPr>
            <w:tcW w:w="3215" w:type="dxa"/>
            <w:vMerge w:val="restart"/>
            <w:tcBorders>
              <w:top w:val="single" w:color="auto" w:sz="4" w:space="0"/>
              <w:left w:val="nil"/>
              <w:right w:val="single" w:color="auto" w:sz="4" w:space="0"/>
            </w:tcBorders>
            <w:vAlign w:val="top"/>
          </w:tcPr>
          <w:p>
            <w:pPr>
              <w:jc w:val="both"/>
              <w:rPr>
                <w:rFonts w:hint="eastAsia" w:ascii="宋体" w:hAnsi="宋体" w:cs="宋体"/>
                <w:kern w:val="0"/>
                <w:sz w:val="18"/>
                <w:szCs w:val="18"/>
                <w:lang w:val="en-US" w:eastAsia="zh-CN"/>
              </w:rPr>
            </w:pPr>
            <w:r>
              <w:rPr>
                <w:rFonts w:hint="eastAsia" w:ascii="宋体" w:hAnsi="宋体" w:cs="宋体"/>
                <w:kern w:val="0"/>
                <w:sz w:val="18"/>
                <w:szCs w:val="18"/>
                <w:lang w:val="en-US" w:eastAsia="zh-CN"/>
              </w:rPr>
              <w:t>《河北省促进绿色建筑发展条例》第三十四条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5" w:hRule="atLeast"/>
        </w:trPr>
        <w:tc>
          <w:tcPr>
            <w:tcW w:w="5481" w:type="dxa"/>
            <w:vMerge w:val="continue"/>
            <w:tcBorders>
              <w:left w:val="single" w:color="auto" w:sz="4" w:space="0"/>
              <w:bottom w:val="nil"/>
              <w:right w:val="single" w:color="auto" w:sz="4" w:space="0"/>
            </w:tcBorders>
            <w:vAlign w:val="center"/>
          </w:tcPr>
          <w:p>
            <w:pPr>
              <w:jc w:val="center"/>
              <w:rPr>
                <w:rFonts w:hint="eastAsia" w:ascii="宋体" w:hAnsi="宋体" w:cs="宋体"/>
                <w:kern w:val="0"/>
                <w:sz w:val="18"/>
                <w:szCs w:val="18"/>
                <w:lang w:val="en-US" w:eastAsia="zh-CN"/>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rPr>
              <w:t>处</w:t>
            </w:r>
            <w:r>
              <w:rPr>
                <w:rFonts w:hint="eastAsia" w:ascii="宋体" w:hAnsi="宋体" w:cs="宋体"/>
                <w:kern w:val="0"/>
                <w:sz w:val="18"/>
                <w:szCs w:val="18"/>
                <w:lang w:val="en-US" w:eastAsia="zh-CN"/>
              </w:rPr>
              <w:t>3</w:t>
            </w:r>
            <w:r>
              <w:rPr>
                <w:rFonts w:hint="eastAsia" w:ascii="宋体" w:hAnsi="宋体" w:cs="宋体"/>
                <w:kern w:val="0"/>
                <w:sz w:val="18"/>
                <w:szCs w:val="18"/>
              </w:rPr>
              <w:t>0万元以上</w:t>
            </w:r>
            <w:r>
              <w:rPr>
                <w:rFonts w:hint="eastAsia" w:ascii="宋体" w:hAnsi="宋体" w:cs="宋体"/>
                <w:kern w:val="0"/>
                <w:sz w:val="18"/>
                <w:szCs w:val="18"/>
                <w:lang w:val="en-US" w:eastAsia="zh-CN"/>
              </w:rPr>
              <w:t>4</w:t>
            </w:r>
            <w:r>
              <w:rPr>
                <w:rFonts w:hint="eastAsia" w:ascii="宋体" w:hAnsi="宋体" w:cs="宋体"/>
                <w:kern w:val="0"/>
                <w:sz w:val="18"/>
                <w:szCs w:val="18"/>
              </w:rPr>
              <w:t>0万元以下罚款</w:t>
            </w:r>
          </w:p>
        </w:tc>
        <w:tc>
          <w:tcPr>
            <w:tcW w:w="3215" w:type="dxa"/>
            <w:vMerge w:val="continue"/>
            <w:tcBorders>
              <w:left w:val="nil"/>
              <w:right w:val="single" w:color="auto" w:sz="4" w:space="0"/>
            </w:tcBorders>
            <w:vAlign w:val="top"/>
          </w:tcPr>
          <w:p>
            <w:pPr>
              <w:jc w:val="both"/>
              <w:rPr>
                <w:rFonts w:hint="eastAsia" w:ascii="宋体" w:hAnsi="宋体" w:cs="宋体"/>
                <w:kern w:val="0"/>
                <w:sz w:val="18"/>
                <w:szCs w:val="18"/>
                <w:lang w:val="en-US"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74" w:hRule="atLeast"/>
        </w:trPr>
        <w:tc>
          <w:tcPr>
            <w:tcW w:w="5481" w:type="dxa"/>
            <w:vMerge w:val="continue"/>
            <w:tcBorders>
              <w:left w:val="single" w:color="auto" w:sz="4" w:space="0"/>
              <w:bottom w:val="nil"/>
              <w:right w:val="single" w:color="auto" w:sz="4" w:space="0"/>
            </w:tcBorders>
            <w:vAlign w:val="center"/>
          </w:tcPr>
          <w:p>
            <w:pPr>
              <w:jc w:val="center"/>
              <w:rPr>
                <w:rFonts w:hint="eastAsia" w:ascii="宋体" w:hAnsi="宋体" w:cs="宋体"/>
                <w:kern w:val="0"/>
                <w:sz w:val="18"/>
                <w:szCs w:val="18"/>
                <w:lang w:val="en-US" w:eastAsia="zh-CN"/>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rPr>
              <w:t>处</w:t>
            </w:r>
            <w:r>
              <w:rPr>
                <w:rFonts w:hint="eastAsia" w:ascii="宋体" w:hAnsi="宋体" w:cs="宋体"/>
                <w:kern w:val="0"/>
                <w:sz w:val="18"/>
                <w:szCs w:val="18"/>
                <w:lang w:val="en-US" w:eastAsia="zh-CN"/>
              </w:rPr>
              <w:t>4</w:t>
            </w:r>
            <w:r>
              <w:rPr>
                <w:rFonts w:hint="eastAsia" w:ascii="宋体" w:hAnsi="宋体" w:cs="宋体"/>
                <w:kern w:val="0"/>
                <w:sz w:val="18"/>
                <w:szCs w:val="18"/>
              </w:rPr>
              <w:t>0万元以上50万元以下罚款</w:t>
            </w:r>
          </w:p>
        </w:tc>
        <w:tc>
          <w:tcPr>
            <w:tcW w:w="3215" w:type="dxa"/>
            <w:vMerge w:val="continue"/>
            <w:tcBorders>
              <w:left w:val="nil"/>
              <w:right w:val="single" w:color="auto" w:sz="4" w:space="0"/>
            </w:tcBorders>
            <w:vAlign w:val="top"/>
          </w:tcPr>
          <w:p>
            <w:pPr>
              <w:jc w:val="both"/>
              <w:rPr>
                <w:rFonts w:hint="eastAsia" w:ascii="宋体" w:hAnsi="宋体" w:cs="宋体"/>
                <w:kern w:val="0"/>
                <w:sz w:val="18"/>
                <w:szCs w:val="18"/>
                <w:lang w:val="en-US"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41" w:hRule="atLeast"/>
        </w:trPr>
        <w:tc>
          <w:tcPr>
            <w:tcW w:w="5481" w:type="dxa"/>
            <w:vMerge w:val="restart"/>
            <w:tcBorders>
              <w:top w:val="single" w:color="auto" w:sz="4" w:space="0"/>
              <w:left w:val="single" w:color="auto" w:sz="4" w:space="0"/>
              <w:right w:val="single" w:color="auto" w:sz="4" w:space="0"/>
            </w:tcBorders>
            <w:vAlign w:val="center"/>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r>
              <w:rPr>
                <w:rFonts w:hint="default" w:ascii="宋体" w:hAnsi="宋体" w:cs="宋体"/>
                <w:kern w:val="0"/>
                <w:sz w:val="18"/>
                <w:szCs w:val="18"/>
                <w:lang w:val="en-US" w:eastAsia="zh-CN"/>
              </w:rPr>
              <w:t>建设单位未按照建设工程规划许可证的规定进行建设的，由县级以上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tabs>
                <w:tab w:val="left" w:pos="457"/>
              </w:tabs>
              <w:jc w:val="center"/>
              <w:rPr>
                <w:rFonts w:hint="eastAsia" w:ascii="宋体" w:hAnsi="宋体" w:cs="宋体"/>
                <w:kern w:val="0"/>
                <w:sz w:val="18"/>
                <w:szCs w:val="18"/>
                <w:lang w:val="en-US" w:eastAsia="zh-CN"/>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rPr>
              <w:t>处工程</w:t>
            </w:r>
            <w:r>
              <w:rPr>
                <w:rFonts w:hint="eastAsia" w:ascii="宋体" w:hAnsi="宋体" w:cs="宋体"/>
                <w:kern w:val="0"/>
                <w:sz w:val="18"/>
                <w:szCs w:val="18"/>
                <w:lang w:val="en-US" w:eastAsia="zh-CN"/>
              </w:rPr>
              <w:t>造价5</w:t>
            </w:r>
            <w:r>
              <w:rPr>
                <w:rFonts w:hint="eastAsia" w:ascii="宋体" w:hAnsi="宋体" w:cs="宋体"/>
                <w:kern w:val="0"/>
                <w:sz w:val="18"/>
                <w:szCs w:val="18"/>
              </w:rPr>
              <w:t>％以上</w:t>
            </w:r>
            <w:r>
              <w:rPr>
                <w:rFonts w:hint="eastAsia" w:ascii="宋体" w:hAnsi="宋体" w:cs="宋体"/>
                <w:kern w:val="0"/>
                <w:sz w:val="18"/>
                <w:szCs w:val="18"/>
                <w:lang w:val="en-US" w:eastAsia="zh-CN"/>
              </w:rPr>
              <w:t>7</w:t>
            </w:r>
            <w:r>
              <w:rPr>
                <w:rFonts w:hint="eastAsia" w:ascii="宋体" w:hAnsi="宋体" w:cs="宋体"/>
                <w:kern w:val="0"/>
                <w:sz w:val="18"/>
                <w:szCs w:val="18"/>
              </w:rPr>
              <w:t>％以下的罚款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《河北省促进绿色建筑发展条例》第三十五条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30" w:hRule="atLeast"/>
        </w:trPr>
        <w:tc>
          <w:tcPr>
            <w:tcW w:w="5481" w:type="dxa"/>
            <w:vMerge w:val="continue"/>
            <w:tcBorders>
              <w:left w:val="single" w:color="auto" w:sz="4" w:space="0"/>
              <w:bottom w:val="nil"/>
              <w:right w:val="single" w:color="auto" w:sz="4" w:space="0"/>
            </w:tcBorders>
            <w:vAlign w:val="center"/>
          </w:tcPr>
          <w:p>
            <w:pPr>
              <w:jc w:val="center"/>
              <w:rPr>
                <w:rFonts w:hint="eastAsia" w:ascii="宋体" w:hAnsi="宋体" w:cs="宋体"/>
                <w:kern w:val="0"/>
                <w:sz w:val="18"/>
                <w:szCs w:val="18"/>
                <w:lang w:val="en-US" w:eastAsia="zh-CN"/>
              </w:rPr>
            </w:pPr>
          </w:p>
        </w:tc>
        <w:tc>
          <w:tcPr>
            <w:tcW w:w="1664" w:type="dxa"/>
            <w:vMerge w:val="continue"/>
            <w:tcBorders>
              <w:left w:val="nil"/>
              <w:right w:val="single" w:color="auto" w:sz="4" w:space="0"/>
            </w:tcBorders>
            <w:vAlign w:val="center"/>
          </w:tcPr>
          <w:p>
            <w:pPr>
              <w:tabs>
                <w:tab w:val="left" w:pos="457"/>
              </w:tabs>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rPr>
              <w:t>处工程</w:t>
            </w:r>
            <w:r>
              <w:rPr>
                <w:rFonts w:hint="eastAsia" w:ascii="宋体" w:hAnsi="宋体" w:cs="宋体"/>
                <w:kern w:val="0"/>
                <w:sz w:val="18"/>
                <w:szCs w:val="18"/>
                <w:lang w:val="en-US" w:eastAsia="zh-CN"/>
              </w:rPr>
              <w:t>造价7</w:t>
            </w:r>
            <w:r>
              <w:rPr>
                <w:rFonts w:hint="eastAsia" w:ascii="宋体" w:hAnsi="宋体" w:cs="宋体"/>
                <w:kern w:val="0"/>
                <w:sz w:val="18"/>
                <w:szCs w:val="18"/>
              </w:rPr>
              <w:t>％的罚款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lang w:val="en-US"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09" w:hRule="atLeast"/>
        </w:trPr>
        <w:tc>
          <w:tcPr>
            <w:tcW w:w="5481"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cs="宋体"/>
                <w:kern w:val="0"/>
                <w:sz w:val="18"/>
                <w:szCs w:val="18"/>
                <w:lang w:val="en-US" w:eastAsia="zh-CN"/>
              </w:rPr>
            </w:pPr>
          </w:p>
        </w:tc>
        <w:tc>
          <w:tcPr>
            <w:tcW w:w="1664" w:type="dxa"/>
            <w:vMerge w:val="continue"/>
            <w:tcBorders>
              <w:left w:val="nil"/>
              <w:bottom w:val="single" w:color="auto" w:sz="4" w:space="0"/>
              <w:right w:val="single" w:color="auto" w:sz="4" w:space="0"/>
            </w:tcBorders>
            <w:vAlign w:val="center"/>
          </w:tcPr>
          <w:p>
            <w:pPr>
              <w:tabs>
                <w:tab w:val="left" w:pos="457"/>
              </w:tabs>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rPr>
              <w:t>处工程</w:t>
            </w:r>
            <w:r>
              <w:rPr>
                <w:rFonts w:hint="eastAsia" w:ascii="宋体" w:hAnsi="宋体" w:cs="宋体"/>
                <w:kern w:val="0"/>
                <w:sz w:val="18"/>
                <w:szCs w:val="18"/>
                <w:lang w:val="en-US" w:eastAsia="zh-CN"/>
              </w:rPr>
              <w:t>造价7</w:t>
            </w:r>
            <w:r>
              <w:rPr>
                <w:rFonts w:hint="eastAsia" w:ascii="宋体" w:hAnsi="宋体" w:cs="宋体"/>
                <w:kern w:val="0"/>
                <w:sz w:val="18"/>
                <w:szCs w:val="18"/>
              </w:rPr>
              <w:t>％以上</w:t>
            </w:r>
            <w:r>
              <w:rPr>
                <w:rFonts w:hint="eastAsia" w:ascii="宋体" w:hAnsi="宋体" w:cs="宋体"/>
                <w:kern w:val="0"/>
                <w:sz w:val="18"/>
                <w:szCs w:val="18"/>
                <w:lang w:val="en-US" w:eastAsia="zh-CN"/>
              </w:rPr>
              <w:t>10</w:t>
            </w:r>
            <w:r>
              <w:rPr>
                <w:rFonts w:hint="eastAsia" w:ascii="宋体" w:hAnsi="宋体" w:cs="宋体"/>
                <w:kern w:val="0"/>
                <w:sz w:val="18"/>
                <w:szCs w:val="18"/>
              </w:rPr>
              <w:t>％以下的罚款</w:t>
            </w:r>
          </w:p>
        </w:tc>
        <w:tc>
          <w:tcPr>
            <w:tcW w:w="3215" w:type="dxa"/>
            <w:vMerge w:val="continue"/>
            <w:tcBorders>
              <w:left w:val="nil"/>
              <w:bottom w:val="single" w:color="auto" w:sz="4" w:space="0"/>
              <w:right w:val="single" w:color="auto" w:sz="4" w:space="0"/>
            </w:tcBorders>
            <w:vAlign w:val="top"/>
          </w:tcPr>
          <w:p>
            <w:pPr>
              <w:jc w:val="center"/>
              <w:rPr>
                <w:rFonts w:hint="eastAsia" w:ascii="宋体" w:hAnsi="宋体" w:cs="宋体"/>
                <w:kern w:val="0"/>
                <w:sz w:val="18"/>
                <w:szCs w:val="18"/>
                <w:lang w:val="en-US"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527" w:hRule="atLeast"/>
        </w:trPr>
        <w:tc>
          <w:tcPr>
            <w:tcW w:w="5481" w:type="dxa"/>
            <w:vMerge w:val="restart"/>
            <w:tcBorders>
              <w:top w:val="single" w:color="auto" w:sz="4" w:space="0"/>
              <w:left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eastAsia"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相关单位违反本条例规定，有下列行为之一的，由县级以上人民政府住房城乡建设主管部门责令限期改正;逾期不改正的，处十万元以上二十万元以下的罚款:(一)设计单位未按照绿色建筑等级要求进行工程方案设计和施工图设计，或者未编制绿色建筑设计说明或者专篇的;(二)施工图设计文件审查机构未按照绿色建筑等级要求审查施工图设计文件，或者为未经审查或者经审查不符合要求的建设项目出具施工图设计文件审查合格证书的;(三)施工单位未按照施工图设计文件组织施工，或者使用国家和本省禁止使用的建筑材料、建筑构配件和设施设备的;(四)监理单位未将绿色建筑等级要求实施情况纳入监理范围的;(五)房地产开发企业销售商品房，未在商品房买卖合同、商品房质量保证书和使用说明书中载明绿色建筑等级，以及节能、节水设施设备的保修期限、保护要求内容的。</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处</w:t>
            </w:r>
            <w:r>
              <w:rPr>
                <w:rFonts w:hint="eastAsia" w:ascii="宋体" w:hAnsi="宋体" w:cs="宋体"/>
                <w:kern w:val="0"/>
                <w:sz w:val="18"/>
                <w:szCs w:val="18"/>
                <w:lang w:val="en-US" w:eastAsia="zh-CN"/>
              </w:rPr>
              <w:t>1</w:t>
            </w:r>
            <w:r>
              <w:rPr>
                <w:rFonts w:hint="eastAsia" w:ascii="宋体" w:hAnsi="宋体" w:cs="宋体"/>
                <w:kern w:val="0"/>
                <w:sz w:val="18"/>
                <w:szCs w:val="18"/>
              </w:rPr>
              <w:t>0万元以上</w:t>
            </w:r>
            <w:r>
              <w:rPr>
                <w:rFonts w:hint="eastAsia" w:ascii="宋体" w:hAnsi="宋体" w:cs="宋体"/>
                <w:kern w:val="0"/>
                <w:sz w:val="18"/>
                <w:szCs w:val="18"/>
                <w:lang w:val="en-US" w:eastAsia="zh-CN"/>
              </w:rPr>
              <w:t>14</w:t>
            </w:r>
            <w:r>
              <w:rPr>
                <w:rFonts w:hint="eastAsia" w:ascii="宋体" w:hAnsi="宋体" w:cs="宋体"/>
                <w:kern w:val="0"/>
                <w:sz w:val="18"/>
                <w:szCs w:val="18"/>
              </w:rPr>
              <w:t>万元以下罚款</w:t>
            </w:r>
          </w:p>
        </w:tc>
        <w:tc>
          <w:tcPr>
            <w:tcW w:w="3215" w:type="dxa"/>
            <w:vMerge w:val="restart"/>
            <w:tcBorders>
              <w:top w:val="single" w:color="auto" w:sz="4" w:space="0"/>
              <w:left w:val="nil"/>
              <w:right w:val="single" w:color="auto" w:sz="4" w:space="0"/>
            </w:tcBorders>
            <w:vAlign w:val="top"/>
          </w:tcPr>
          <w:p>
            <w:pPr>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《河北省促进绿色建筑发展条例》第三十六条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115" w:hRule="atLeast"/>
        </w:trPr>
        <w:tc>
          <w:tcPr>
            <w:tcW w:w="5481" w:type="dxa"/>
            <w:vMerge w:val="continue"/>
            <w:tcBorders>
              <w:left w:val="single" w:color="auto" w:sz="4" w:space="0"/>
              <w:bottom w:val="nil"/>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default"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处</w:t>
            </w:r>
            <w:r>
              <w:rPr>
                <w:rFonts w:hint="eastAsia" w:ascii="宋体" w:hAnsi="宋体" w:cs="宋体"/>
                <w:kern w:val="0"/>
                <w:sz w:val="18"/>
                <w:szCs w:val="18"/>
                <w:lang w:val="en-US" w:eastAsia="zh-CN"/>
              </w:rPr>
              <w:t>14</w:t>
            </w:r>
            <w:r>
              <w:rPr>
                <w:rFonts w:hint="eastAsia" w:ascii="宋体" w:hAnsi="宋体" w:cs="宋体"/>
                <w:kern w:val="0"/>
                <w:sz w:val="18"/>
                <w:szCs w:val="18"/>
              </w:rPr>
              <w:t>万元以上</w:t>
            </w:r>
            <w:r>
              <w:rPr>
                <w:rFonts w:hint="eastAsia" w:ascii="宋体" w:hAnsi="宋体" w:cs="宋体"/>
                <w:kern w:val="0"/>
                <w:sz w:val="18"/>
                <w:szCs w:val="18"/>
                <w:lang w:val="en-US" w:eastAsia="zh-CN"/>
              </w:rPr>
              <w:t>16</w:t>
            </w:r>
            <w:r>
              <w:rPr>
                <w:rFonts w:hint="eastAsia" w:ascii="宋体" w:hAnsi="宋体" w:cs="宋体"/>
                <w:kern w:val="0"/>
                <w:sz w:val="18"/>
                <w:szCs w:val="18"/>
              </w:rPr>
              <w:t>万元以下罚款</w:t>
            </w:r>
          </w:p>
        </w:tc>
        <w:tc>
          <w:tcPr>
            <w:tcW w:w="3215" w:type="dxa"/>
            <w:vMerge w:val="continue"/>
            <w:tcBorders>
              <w:left w:val="nil"/>
              <w:right w:val="single" w:color="auto" w:sz="4" w:space="0"/>
            </w:tcBorders>
            <w:vAlign w:val="top"/>
          </w:tcPr>
          <w:p>
            <w:pPr>
              <w:jc w:val="left"/>
              <w:rPr>
                <w:rFonts w:hint="eastAsia" w:ascii="宋体" w:hAnsi="宋体" w:cs="宋体"/>
                <w:kern w:val="0"/>
                <w:sz w:val="18"/>
                <w:szCs w:val="18"/>
                <w:lang w:val="en-US"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563" w:hRule="atLeast"/>
        </w:trPr>
        <w:tc>
          <w:tcPr>
            <w:tcW w:w="5481" w:type="dxa"/>
            <w:vMerge w:val="continue"/>
            <w:tcBorders>
              <w:left w:val="single" w:color="auto" w:sz="4" w:space="0"/>
              <w:bottom w:val="nil"/>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rPr>
                <w:rFonts w:hint="default"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right w:val="single" w:color="auto" w:sz="4" w:space="0"/>
            </w:tcBorders>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处</w:t>
            </w:r>
            <w:r>
              <w:rPr>
                <w:rFonts w:hint="eastAsia" w:ascii="宋体" w:hAnsi="宋体" w:cs="宋体"/>
                <w:kern w:val="0"/>
                <w:sz w:val="18"/>
                <w:szCs w:val="18"/>
                <w:lang w:val="en-US" w:eastAsia="zh-CN"/>
              </w:rPr>
              <w:t>16</w:t>
            </w:r>
            <w:r>
              <w:rPr>
                <w:rFonts w:hint="eastAsia" w:ascii="宋体" w:hAnsi="宋体" w:cs="宋体"/>
                <w:kern w:val="0"/>
                <w:sz w:val="18"/>
                <w:szCs w:val="18"/>
              </w:rPr>
              <w:t>万元以上</w:t>
            </w:r>
            <w:r>
              <w:rPr>
                <w:rFonts w:hint="eastAsia" w:ascii="宋体" w:hAnsi="宋体" w:cs="宋体"/>
                <w:kern w:val="0"/>
                <w:sz w:val="18"/>
                <w:szCs w:val="18"/>
                <w:lang w:val="en-US" w:eastAsia="zh-CN"/>
              </w:rPr>
              <w:t>20</w:t>
            </w:r>
            <w:r>
              <w:rPr>
                <w:rFonts w:hint="eastAsia" w:ascii="宋体" w:hAnsi="宋体" w:cs="宋体"/>
                <w:kern w:val="0"/>
                <w:sz w:val="18"/>
                <w:szCs w:val="18"/>
              </w:rPr>
              <w:t>万元以下罚款</w:t>
            </w:r>
          </w:p>
        </w:tc>
        <w:tc>
          <w:tcPr>
            <w:tcW w:w="3215" w:type="dxa"/>
            <w:vMerge w:val="continue"/>
            <w:tcBorders>
              <w:left w:val="nil"/>
              <w:right w:val="single" w:color="auto" w:sz="4" w:space="0"/>
            </w:tcBorders>
            <w:vAlign w:val="top"/>
          </w:tcPr>
          <w:p>
            <w:pPr>
              <w:jc w:val="left"/>
              <w:rPr>
                <w:rFonts w:hint="eastAsia" w:ascii="宋体" w:hAnsi="宋体" w:cs="宋体"/>
                <w:kern w:val="0"/>
                <w:sz w:val="18"/>
                <w:szCs w:val="18"/>
                <w:lang w:val="en-US"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77" w:hRule="atLeast"/>
        </w:trPr>
        <w:tc>
          <w:tcPr>
            <w:tcW w:w="5481"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建筑物所有权人、使用权人或者物业服务企业未按要求运营绿色建筑的，由县级以上人民政府住房城乡建设主管部门责令限期改正;逾期未改正的，处一万元以上三万元以下的罚款。</w:t>
            </w:r>
          </w:p>
        </w:tc>
        <w:tc>
          <w:tcPr>
            <w:tcW w:w="1664" w:type="dxa"/>
            <w:vMerge w:val="restart"/>
            <w:tcBorders>
              <w:top w:val="single" w:color="auto" w:sz="4" w:space="0"/>
              <w:left w:val="nil"/>
              <w:right w:val="single" w:color="auto" w:sz="4" w:space="0"/>
            </w:tcBorders>
            <w:vAlign w:val="center"/>
          </w:tcPr>
          <w:p>
            <w:pPr>
              <w:jc w:val="center"/>
              <w:rPr>
                <w:rFonts w:hint="eastAsia" w:ascii="宋体" w:hAnsi="宋体" w:eastAsia="宋体" w:cs="宋体"/>
                <w:kern w:val="0"/>
                <w:sz w:val="18"/>
                <w:szCs w:val="18"/>
                <w:lang w:val="en-US" w:eastAsia="zh-CN" w:bidi="ar-SA"/>
              </w:rPr>
            </w:pPr>
          </w:p>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bidi w:val="0"/>
              <w:jc w:val="center"/>
              <w:rPr>
                <w:rFonts w:hint="eastAsia" w:ascii="Times New Roman" w:hAnsi="Times New Roman" w:eastAsia="宋体" w:cs="Times New Roman"/>
                <w:kern w:val="2"/>
                <w:sz w:val="21"/>
                <w:szCs w:val="24"/>
                <w:lang w:val="en-US" w:eastAsia="zh-CN" w:bidi="ar-SA"/>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处</w:t>
            </w:r>
            <w:r>
              <w:rPr>
                <w:rFonts w:hint="eastAsia" w:ascii="宋体" w:hAnsi="宋体" w:cs="宋体"/>
                <w:kern w:val="0"/>
                <w:sz w:val="18"/>
                <w:szCs w:val="18"/>
                <w:lang w:val="en-US" w:eastAsia="zh-CN"/>
              </w:rPr>
              <w:t>1</w:t>
            </w:r>
            <w:r>
              <w:rPr>
                <w:rFonts w:hint="eastAsia" w:ascii="宋体" w:hAnsi="宋体" w:cs="宋体"/>
                <w:kern w:val="0"/>
                <w:sz w:val="18"/>
                <w:szCs w:val="18"/>
              </w:rPr>
              <w:t>万元罚款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《河北省促进绿色建筑发展条例》第三十七条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65" w:hRule="atLeast"/>
        </w:trPr>
        <w:tc>
          <w:tcPr>
            <w:tcW w:w="5481" w:type="dxa"/>
            <w:vMerge w:val="continue"/>
            <w:tcBorders>
              <w:left w:val="single" w:color="auto" w:sz="4" w:space="0"/>
              <w:bottom w:val="nil"/>
              <w:right w:val="single" w:color="auto" w:sz="4" w:space="0"/>
            </w:tcBorders>
            <w:vAlign w:val="center"/>
          </w:tcPr>
          <w:p>
            <w:pPr>
              <w:jc w:val="center"/>
              <w:rPr>
                <w:rFonts w:hint="eastAsia"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bidi w:val="0"/>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处</w:t>
            </w:r>
            <w:r>
              <w:rPr>
                <w:rFonts w:hint="eastAsia" w:ascii="宋体" w:hAnsi="宋体" w:cs="宋体"/>
                <w:kern w:val="0"/>
                <w:sz w:val="18"/>
                <w:szCs w:val="18"/>
                <w:lang w:val="en-US" w:eastAsia="zh-CN"/>
              </w:rPr>
              <w:t>2</w:t>
            </w:r>
            <w:r>
              <w:rPr>
                <w:rFonts w:hint="eastAsia" w:ascii="宋体" w:hAnsi="宋体" w:cs="宋体"/>
                <w:kern w:val="0"/>
                <w:sz w:val="18"/>
                <w:szCs w:val="18"/>
              </w:rPr>
              <w:t>万元罚款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lang w:val="en-US"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26" w:hRule="atLeast"/>
        </w:trPr>
        <w:tc>
          <w:tcPr>
            <w:tcW w:w="5481" w:type="dxa"/>
            <w:vMerge w:val="continue"/>
            <w:tcBorders>
              <w:left w:val="single" w:color="auto" w:sz="4" w:space="0"/>
              <w:bottom w:val="nil"/>
              <w:right w:val="single" w:color="auto" w:sz="4" w:space="0"/>
            </w:tcBorders>
            <w:vAlign w:val="center"/>
          </w:tcPr>
          <w:p>
            <w:pPr>
              <w:jc w:val="center"/>
              <w:rPr>
                <w:rFonts w:hint="eastAsia"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bidi w:val="0"/>
              <w:jc w:val="center"/>
              <w:rPr>
                <w:rFonts w:hint="eastAsia" w:ascii="宋体" w:hAnsi="宋体" w:cs="宋体"/>
                <w:kern w:val="0"/>
                <w:sz w:val="18"/>
                <w:szCs w:val="18"/>
              </w:rPr>
            </w:pPr>
          </w:p>
        </w:tc>
        <w:tc>
          <w:tcPr>
            <w:tcW w:w="2679" w:type="dxa"/>
            <w:tcBorders>
              <w:top w:val="single" w:color="auto" w:sz="4" w:space="0"/>
              <w:left w:val="nil"/>
              <w:right w:val="single" w:color="auto" w:sz="4" w:space="0"/>
            </w:tcBorders>
            <w:vAlign w:val="center"/>
          </w:tcPr>
          <w:p>
            <w:pPr>
              <w:widowControl/>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处</w:t>
            </w:r>
            <w:r>
              <w:rPr>
                <w:rFonts w:hint="eastAsia" w:ascii="宋体" w:hAnsi="宋体" w:cs="宋体"/>
                <w:kern w:val="0"/>
                <w:sz w:val="18"/>
                <w:szCs w:val="18"/>
                <w:lang w:val="en-US" w:eastAsia="zh-CN"/>
              </w:rPr>
              <w:t>3</w:t>
            </w:r>
            <w:r>
              <w:rPr>
                <w:rFonts w:hint="eastAsia" w:ascii="宋体" w:hAnsi="宋体" w:cs="宋体"/>
                <w:kern w:val="0"/>
                <w:sz w:val="18"/>
                <w:szCs w:val="18"/>
              </w:rPr>
              <w:t>万元罚款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lang w:val="en-US"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35" w:hRule="atLeast"/>
        </w:trPr>
        <w:tc>
          <w:tcPr>
            <w:tcW w:w="5481" w:type="dxa"/>
            <w:vMerge w:val="restart"/>
            <w:tcBorders>
              <w:top w:val="single" w:color="auto" w:sz="4" w:space="0"/>
              <w:left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建设单位未按照建筑节能强制性标准委托设计，擅自修改节能设计文件，明示或暗示设计单位、施工单位违反建筑节能设计强制性标准，降低工程建设质量的，处20万元以上50万元以下的罚款。</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处20万元以上30万元以下罚款</w:t>
            </w:r>
          </w:p>
        </w:tc>
        <w:tc>
          <w:tcPr>
            <w:tcW w:w="3215" w:type="dxa"/>
            <w:vMerge w:val="restart"/>
            <w:tcBorders>
              <w:top w:val="single" w:color="auto" w:sz="4" w:space="0"/>
              <w:left w:val="nil"/>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《民用建筑节能管理规定》</w:t>
            </w:r>
          </w:p>
          <w:p>
            <w:pPr>
              <w:jc w:val="center"/>
              <w:rPr>
                <w:rFonts w:hint="eastAsia" w:ascii="宋体" w:hAnsi="宋体" w:cs="宋体"/>
                <w:kern w:val="0"/>
                <w:sz w:val="18"/>
                <w:szCs w:val="18"/>
              </w:rPr>
            </w:pPr>
            <w:r>
              <w:rPr>
                <w:rFonts w:hint="eastAsia" w:ascii="宋体" w:hAnsi="宋体" w:cs="宋体"/>
                <w:kern w:val="0"/>
                <w:sz w:val="18"/>
                <w:szCs w:val="18"/>
              </w:rPr>
              <w:t>第二十五条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481" w:type="dxa"/>
            <w:vMerge w:val="continue"/>
            <w:tcBorders>
              <w:left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w:t>
            </w:r>
            <w:r>
              <w:rPr>
                <w:rFonts w:hint="eastAsia" w:ascii="宋体" w:hAnsi="宋体" w:cs="宋体"/>
                <w:kern w:val="0"/>
                <w:sz w:val="18"/>
                <w:szCs w:val="18"/>
              </w:rPr>
              <w:t>0万元以上</w:t>
            </w:r>
            <w:r>
              <w:rPr>
                <w:rFonts w:hint="eastAsia" w:ascii="宋体" w:hAnsi="宋体" w:cs="宋体"/>
                <w:kern w:val="0"/>
                <w:sz w:val="18"/>
                <w:szCs w:val="18"/>
                <w:lang w:val="en-US" w:eastAsia="zh-CN"/>
              </w:rPr>
              <w:t>4</w:t>
            </w:r>
            <w:r>
              <w:rPr>
                <w:rFonts w:hint="eastAsia" w:ascii="宋体" w:hAnsi="宋体" w:cs="宋体"/>
                <w:kern w:val="0"/>
                <w:sz w:val="18"/>
                <w:szCs w:val="18"/>
              </w:rPr>
              <w:t>0万元以下罚款</w:t>
            </w:r>
          </w:p>
        </w:tc>
        <w:tc>
          <w:tcPr>
            <w:tcW w:w="3215" w:type="dxa"/>
            <w:vMerge w:val="continue"/>
            <w:tcBorders>
              <w:left w:val="nil"/>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45" w:hRule="atLeast"/>
        </w:trPr>
        <w:tc>
          <w:tcPr>
            <w:tcW w:w="5481" w:type="dxa"/>
            <w:vMerge w:val="continue"/>
            <w:tcBorders>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4</w:t>
            </w:r>
            <w:r>
              <w:rPr>
                <w:rFonts w:hint="eastAsia" w:ascii="宋体" w:hAnsi="宋体" w:cs="宋体"/>
                <w:kern w:val="0"/>
                <w:sz w:val="18"/>
                <w:szCs w:val="18"/>
              </w:rPr>
              <w:t>0万元以上50万元以下罚款</w:t>
            </w:r>
          </w:p>
        </w:tc>
        <w:tc>
          <w:tcPr>
            <w:tcW w:w="3215" w:type="dxa"/>
            <w:vMerge w:val="continue"/>
            <w:tcBorders>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20" w:hRule="atLeast"/>
        </w:trPr>
        <w:tc>
          <w:tcPr>
            <w:tcW w:w="5481" w:type="dxa"/>
            <w:vMerge w:val="restart"/>
            <w:tcBorders>
              <w:top w:val="single" w:color="auto" w:sz="4" w:space="0"/>
              <w:left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设计单位未按照建筑节能强制性标准进行设计的，应当修改设计。未进行修改的，给予警告，处10万元以上30万元以下罚款；造成损失的，依法承担赔偿责任；两年内，累计三项工程未按照建筑节能强制性标准设计的，责令停业整顿，降低资质等级或者吊销资质证书。</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处10万元以上20万元以下罚款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cs="宋体"/>
                <w:kern w:val="0"/>
                <w:sz w:val="18"/>
                <w:szCs w:val="18"/>
              </w:rPr>
            </w:pPr>
          </w:p>
          <w:p>
            <w:pPr>
              <w:ind w:firstLine="360" w:firstLineChars="200"/>
              <w:jc w:val="both"/>
              <w:rPr>
                <w:rFonts w:hint="eastAsia" w:ascii="宋体" w:hAnsi="宋体" w:cs="宋体"/>
                <w:kern w:val="0"/>
                <w:sz w:val="18"/>
                <w:szCs w:val="18"/>
              </w:rPr>
            </w:pPr>
            <w:r>
              <w:rPr>
                <w:rFonts w:hint="eastAsia" w:ascii="宋体" w:hAnsi="宋体" w:cs="宋体"/>
                <w:kern w:val="0"/>
                <w:sz w:val="18"/>
                <w:szCs w:val="18"/>
              </w:rPr>
              <w:t>《民用建筑节能管理规定》</w:t>
            </w:r>
          </w:p>
          <w:p>
            <w:pPr>
              <w:jc w:val="center"/>
              <w:rPr>
                <w:rFonts w:hint="eastAsia" w:ascii="宋体" w:hAnsi="宋体" w:cs="宋体"/>
                <w:kern w:val="0"/>
                <w:sz w:val="18"/>
                <w:szCs w:val="18"/>
              </w:rPr>
            </w:pPr>
            <w:r>
              <w:rPr>
                <w:rFonts w:hint="eastAsia" w:ascii="宋体" w:hAnsi="宋体" w:cs="宋体"/>
                <w:kern w:val="0"/>
                <w:sz w:val="18"/>
                <w:szCs w:val="18"/>
              </w:rPr>
              <w:t>第二十六条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95" w:hRule="atLeast"/>
        </w:trPr>
        <w:tc>
          <w:tcPr>
            <w:tcW w:w="5481" w:type="dxa"/>
            <w:vMerge w:val="continue"/>
            <w:tcBorders>
              <w:left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20</w:t>
            </w:r>
            <w:r>
              <w:rPr>
                <w:rFonts w:hint="eastAsia" w:ascii="宋体" w:hAnsi="宋体" w:cs="宋体"/>
                <w:kern w:val="0"/>
                <w:sz w:val="18"/>
                <w:szCs w:val="18"/>
              </w:rPr>
              <w:t>万元以上2</w:t>
            </w:r>
            <w:r>
              <w:rPr>
                <w:rFonts w:hint="eastAsia" w:ascii="宋体" w:hAnsi="宋体" w:cs="宋体"/>
                <w:kern w:val="0"/>
                <w:sz w:val="18"/>
                <w:szCs w:val="18"/>
                <w:lang w:val="en-US" w:eastAsia="zh-CN"/>
              </w:rPr>
              <w:t>5</w:t>
            </w:r>
            <w:r>
              <w:rPr>
                <w:rFonts w:hint="eastAsia" w:ascii="宋体" w:hAnsi="宋体" w:cs="宋体"/>
                <w:kern w:val="0"/>
                <w:sz w:val="18"/>
                <w:szCs w:val="18"/>
              </w:rPr>
              <w:t>万元以下罚款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95" w:hRule="atLeast"/>
        </w:trPr>
        <w:tc>
          <w:tcPr>
            <w:tcW w:w="5481" w:type="dxa"/>
            <w:vMerge w:val="continue"/>
            <w:tcBorders>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处2</w:t>
            </w:r>
            <w:r>
              <w:rPr>
                <w:rFonts w:hint="eastAsia" w:ascii="宋体" w:hAnsi="宋体" w:cs="宋体"/>
                <w:kern w:val="0"/>
                <w:sz w:val="18"/>
                <w:szCs w:val="18"/>
                <w:lang w:val="en-US" w:eastAsia="zh-CN"/>
              </w:rPr>
              <w:t>5</w:t>
            </w:r>
            <w:r>
              <w:rPr>
                <w:rFonts w:hint="eastAsia" w:ascii="宋体" w:hAnsi="宋体" w:cs="宋体"/>
                <w:kern w:val="0"/>
                <w:sz w:val="18"/>
                <w:szCs w:val="18"/>
              </w:rPr>
              <w:t>万元以上30万元以下罚款</w:t>
            </w:r>
          </w:p>
        </w:tc>
        <w:tc>
          <w:tcPr>
            <w:tcW w:w="3215" w:type="dxa"/>
            <w:vMerge w:val="continue"/>
            <w:tcBorders>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55" w:hRule="atLeast"/>
        </w:trPr>
        <w:tc>
          <w:tcPr>
            <w:tcW w:w="5481" w:type="dxa"/>
            <w:vMerge w:val="restart"/>
            <w:tcBorders>
              <w:top w:val="single" w:color="auto" w:sz="4" w:space="0"/>
              <w:left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rPr>
            </w:pPr>
            <w:r>
              <w:rPr>
                <w:rFonts w:hint="eastAsia" w:ascii="宋体" w:hAnsi="宋体" w:cs="宋体"/>
                <w:kern w:val="0"/>
                <w:sz w:val="18"/>
                <w:szCs w:val="18"/>
              </w:rPr>
              <w:t xml:space="preserve">对未按照节能设计进行施工的施工单位，责令改正；整改所发生的工程费用，由施工单位负责；可以给予警告，情节较重的，处工程合同价款2％以上4％以下的罚款；两年内，累计三项工程未按照符合节能标准要求的设计进行施工的，责令停业整顿，降低资质等级或者吊销资质证书。 </w:t>
            </w:r>
            <w:r>
              <w:rPr>
                <w:rFonts w:hint="eastAsia" w:ascii="宋体" w:hAnsi="宋体" w:cs="宋体"/>
                <w:kern w:val="0"/>
                <w:sz w:val="18"/>
                <w:szCs w:val="18"/>
                <w:lang w:val="en-US" w:eastAsia="zh-CN"/>
              </w:rPr>
              <w:t xml:space="preserve">  </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处工程合同价款2％以上3％以下的罚款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《民用建筑节能管理规定》</w:t>
            </w:r>
          </w:p>
          <w:p>
            <w:pPr>
              <w:jc w:val="center"/>
              <w:rPr>
                <w:rFonts w:hint="eastAsia" w:ascii="宋体" w:hAnsi="宋体" w:cs="宋体"/>
                <w:kern w:val="0"/>
                <w:sz w:val="18"/>
                <w:szCs w:val="18"/>
              </w:rPr>
            </w:pPr>
            <w:r>
              <w:rPr>
                <w:rFonts w:hint="eastAsia" w:ascii="宋体" w:hAnsi="宋体" w:cs="宋体"/>
                <w:kern w:val="0"/>
                <w:sz w:val="18"/>
                <w:szCs w:val="18"/>
              </w:rPr>
              <w:t>第二十七条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35" w:hRule="atLeast"/>
        </w:trPr>
        <w:tc>
          <w:tcPr>
            <w:tcW w:w="5481" w:type="dxa"/>
            <w:vMerge w:val="continue"/>
            <w:tcBorders>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处工程合同价款3％的罚款</w:t>
            </w:r>
          </w:p>
        </w:tc>
        <w:tc>
          <w:tcPr>
            <w:tcW w:w="3215" w:type="dxa"/>
            <w:vMerge w:val="continue"/>
            <w:tcBorders>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3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处工程合同价款3％以上4％以下的罚款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45"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违反本规定第十条第二款的，建设主管部门可责令责任者限期改正，并处以违法所得一倍以上三倍以下罚款，但最高不得超过三万元。</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处</w:t>
            </w:r>
            <w:r>
              <w:rPr>
                <w:rFonts w:hint="eastAsia" w:ascii="宋体" w:hAnsi="宋体" w:cs="宋体"/>
                <w:kern w:val="0"/>
                <w:sz w:val="18"/>
                <w:szCs w:val="18"/>
              </w:rPr>
              <w:t>以违法所得一倍以上二倍以下罚款，但最高不得超过三万元</w:t>
            </w:r>
          </w:p>
        </w:tc>
        <w:tc>
          <w:tcPr>
            <w:tcW w:w="3215" w:type="dxa"/>
            <w:vMerge w:val="restart"/>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p>
            <w:pPr>
              <w:jc w:val="center"/>
              <w:rPr>
                <w:sz w:val="18"/>
                <w:szCs w:val="18"/>
              </w:rPr>
            </w:pPr>
            <w:r>
              <w:rPr>
                <w:rFonts w:hint="eastAsia" w:ascii="宋体" w:hAnsi="宋体" w:cs="宋体"/>
                <w:kern w:val="0"/>
                <w:sz w:val="18"/>
                <w:szCs w:val="18"/>
              </w:rPr>
              <w:t>《河北省墙体材料革新和建筑节能管理暂行规定》第十</w:t>
            </w:r>
            <w:r>
              <w:rPr>
                <w:rFonts w:hint="eastAsia" w:ascii="宋体" w:hAnsi="宋体" w:cs="宋体"/>
                <w:kern w:val="0"/>
                <w:sz w:val="18"/>
                <w:szCs w:val="18"/>
                <w:lang w:eastAsia="zh-CN"/>
              </w:rPr>
              <w:t>五</w:t>
            </w:r>
            <w:r>
              <w:rPr>
                <w:rFonts w:hint="eastAsia" w:ascii="宋体" w:hAnsi="宋体" w:cs="宋体"/>
                <w:kern w:val="0"/>
                <w:sz w:val="18"/>
                <w:szCs w:val="18"/>
              </w:rPr>
              <w:t>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5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处以违法所得二倍罚款，但最高不得超过三万元</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2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处以违法所得二倍以上三倍以下罚款，但最高不得超过三万元</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95"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lang w:eastAsia="zh-CN"/>
              </w:rPr>
              <w:t>违反本规定第十条第二款，</w:t>
            </w:r>
            <w:r>
              <w:rPr>
                <w:rFonts w:hint="eastAsia" w:ascii="宋体" w:hAnsi="宋体" w:cs="宋体"/>
                <w:kern w:val="0"/>
                <w:sz w:val="18"/>
                <w:szCs w:val="18"/>
              </w:rPr>
              <w:t>未优先采用的，建设主管部门可对责任者给予通报批评，并可处以一千元以下的罚款。</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责令限期改正</w:t>
            </w:r>
            <w:r>
              <w:rPr>
                <w:rFonts w:hint="eastAsia" w:ascii="宋体" w:hAnsi="宋体" w:cs="宋体"/>
                <w:kern w:val="0"/>
                <w:sz w:val="18"/>
                <w:szCs w:val="18"/>
                <w:lang w:eastAsia="zh-CN"/>
              </w:rPr>
              <w:t>，通报批评</w:t>
            </w:r>
          </w:p>
        </w:tc>
        <w:tc>
          <w:tcPr>
            <w:tcW w:w="3215" w:type="dxa"/>
            <w:vMerge w:val="restart"/>
            <w:tcBorders>
              <w:top w:val="single" w:color="auto" w:sz="4" w:space="0"/>
              <w:left w:val="nil"/>
              <w:bottom w:val="single" w:color="auto" w:sz="4" w:space="0"/>
              <w:right w:val="single" w:color="auto" w:sz="4" w:space="0"/>
            </w:tcBorders>
            <w:vAlign w:val="top"/>
          </w:tcPr>
          <w:p>
            <w:pPr>
              <w:jc w:val="center"/>
              <w:rPr>
                <w:sz w:val="18"/>
                <w:szCs w:val="18"/>
              </w:rPr>
            </w:pPr>
            <w:r>
              <w:rPr>
                <w:rFonts w:hint="eastAsia" w:ascii="宋体" w:hAnsi="宋体" w:cs="宋体"/>
                <w:kern w:val="0"/>
                <w:sz w:val="18"/>
                <w:szCs w:val="18"/>
              </w:rPr>
              <w:t>《河北省墙体材料革新和建筑节能管理暂行规定》第十</w:t>
            </w:r>
            <w:r>
              <w:rPr>
                <w:rFonts w:hint="eastAsia" w:ascii="宋体" w:hAnsi="宋体" w:cs="宋体"/>
                <w:kern w:val="0"/>
                <w:sz w:val="18"/>
                <w:szCs w:val="18"/>
                <w:lang w:eastAsia="zh-CN"/>
              </w:rPr>
              <w:t>六</w:t>
            </w:r>
            <w:r>
              <w:rPr>
                <w:rFonts w:hint="eastAsia" w:ascii="宋体" w:hAnsi="宋体" w:cs="宋体"/>
                <w:kern w:val="0"/>
                <w:sz w:val="18"/>
                <w:szCs w:val="18"/>
              </w:rPr>
              <w:t>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6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lang w:eastAsia="zh-CN"/>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处以500元以下的罚款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09"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处500元以上1000元以下罚款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65"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ind w:firstLine="360" w:firstLineChars="200"/>
              <w:jc w:val="left"/>
              <w:rPr>
                <w:rFonts w:ascii="宋体" w:hAnsi="宋体" w:cs="宋体"/>
                <w:kern w:val="0"/>
                <w:sz w:val="18"/>
                <w:szCs w:val="18"/>
              </w:rPr>
            </w:pPr>
            <w:r>
              <w:rPr>
                <w:rFonts w:hint="eastAsia" w:ascii="宋体" w:hAnsi="宋体" w:cs="宋体"/>
                <w:kern w:val="0"/>
                <w:sz w:val="18"/>
                <w:szCs w:val="18"/>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违法所得在</w:t>
            </w:r>
            <w:r>
              <w:rPr>
                <w:rFonts w:hint="eastAsia" w:ascii="宋体" w:hAnsi="宋体" w:cs="宋体"/>
                <w:kern w:val="0"/>
                <w:sz w:val="18"/>
                <w:szCs w:val="18"/>
                <w:lang w:val="en-US" w:eastAsia="zh-CN"/>
              </w:rPr>
              <w:t>10</w:t>
            </w:r>
            <w:r>
              <w:rPr>
                <w:rFonts w:hint="eastAsia" w:ascii="宋体" w:hAnsi="宋体" w:cs="宋体"/>
                <w:kern w:val="0"/>
                <w:sz w:val="18"/>
                <w:szCs w:val="18"/>
              </w:rPr>
              <w:t>万元以上的，并处违法所得</w:t>
            </w:r>
            <w:r>
              <w:rPr>
                <w:rFonts w:hint="eastAsia" w:ascii="宋体" w:hAnsi="宋体" w:cs="宋体"/>
                <w:kern w:val="0"/>
                <w:sz w:val="18"/>
                <w:szCs w:val="18"/>
                <w:lang w:val="en-US" w:eastAsia="zh-CN"/>
              </w:rPr>
              <w:t>2</w:t>
            </w:r>
            <w:r>
              <w:rPr>
                <w:rFonts w:hint="eastAsia" w:ascii="宋体" w:hAnsi="宋体" w:cs="宋体"/>
                <w:kern w:val="0"/>
                <w:sz w:val="18"/>
                <w:szCs w:val="18"/>
              </w:rPr>
              <w:t>倍以上</w:t>
            </w:r>
            <w:r>
              <w:rPr>
                <w:rFonts w:hint="eastAsia" w:ascii="宋体" w:hAnsi="宋体" w:cs="宋体"/>
                <w:kern w:val="0"/>
                <w:sz w:val="18"/>
                <w:szCs w:val="18"/>
                <w:lang w:val="en-US" w:eastAsia="zh-CN"/>
              </w:rPr>
              <w:t>3</w:t>
            </w:r>
            <w:r>
              <w:rPr>
                <w:rFonts w:hint="eastAsia" w:ascii="宋体" w:hAnsi="宋体" w:cs="宋体"/>
                <w:kern w:val="0"/>
                <w:sz w:val="18"/>
                <w:szCs w:val="18"/>
              </w:rPr>
              <w:t>倍以下的罚款；没有违法所得或者违法所得不足</w:t>
            </w:r>
            <w:r>
              <w:rPr>
                <w:rFonts w:hint="eastAsia" w:ascii="宋体" w:hAnsi="宋体" w:cs="宋体"/>
                <w:kern w:val="0"/>
                <w:sz w:val="18"/>
                <w:szCs w:val="18"/>
                <w:lang w:val="en-US" w:eastAsia="zh-CN"/>
              </w:rPr>
              <w:t>10</w:t>
            </w:r>
            <w:r>
              <w:rPr>
                <w:rFonts w:hint="eastAsia" w:ascii="宋体" w:hAnsi="宋体" w:cs="宋体"/>
                <w:kern w:val="0"/>
                <w:sz w:val="18"/>
                <w:szCs w:val="18"/>
              </w:rPr>
              <w:t>万元的，单处或者并处</w:t>
            </w:r>
            <w:r>
              <w:rPr>
                <w:rFonts w:hint="eastAsia" w:ascii="宋体" w:hAnsi="宋体" w:cs="宋体"/>
                <w:kern w:val="0"/>
                <w:sz w:val="18"/>
                <w:szCs w:val="18"/>
                <w:lang w:val="en-US" w:eastAsia="zh-CN"/>
              </w:rPr>
              <w:t>10</w:t>
            </w:r>
            <w:r>
              <w:rPr>
                <w:rFonts w:hint="eastAsia" w:ascii="宋体" w:hAnsi="宋体" w:cs="宋体"/>
                <w:kern w:val="0"/>
                <w:sz w:val="18"/>
                <w:szCs w:val="18"/>
              </w:rPr>
              <w:t>万元以上</w:t>
            </w:r>
            <w:r>
              <w:rPr>
                <w:rFonts w:hint="eastAsia" w:ascii="宋体" w:hAnsi="宋体" w:cs="宋体"/>
                <w:kern w:val="0"/>
                <w:sz w:val="18"/>
                <w:szCs w:val="18"/>
                <w:lang w:val="en-US" w:eastAsia="zh-CN"/>
              </w:rPr>
              <w:t>13</w:t>
            </w:r>
            <w:r>
              <w:rPr>
                <w:rFonts w:hint="eastAsia" w:ascii="宋体" w:hAnsi="宋体" w:cs="宋体"/>
                <w:kern w:val="0"/>
                <w:sz w:val="18"/>
                <w:szCs w:val="18"/>
              </w:rPr>
              <w:t>万元以下的罚款；对其直接负责的主管人员和其他直接责任人员处</w:t>
            </w:r>
            <w:r>
              <w:rPr>
                <w:rFonts w:hint="eastAsia" w:ascii="宋体" w:hAnsi="宋体" w:cs="宋体"/>
                <w:kern w:val="0"/>
                <w:sz w:val="18"/>
                <w:szCs w:val="18"/>
                <w:lang w:val="en-US" w:eastAsia="zh-CN"/>
              </w:rPr>
              <w:t>2</w:t>
            </w:r>
            <w:r>
              <w:rPr>
                <w:rFonts w:hint="eastAsia" w:ascii="宋体" w:hAnsi="宋体" w:cs="宋体"/>
                <w:kern w:val="0"/>
                <w:sz w:val="18"/>
                <w:szCs w:val="18"/>
              </w:rPr>
              <w:t>万元以上</w:t>
            </w:r>
            <w:r>
              <w:rPr>
                <w:rFonts w:hint="eastAsia" w:ascii="宋体" w:hAnsi="宋体" w:cs="宋体"/>
                <w:kern w:val="0"/>
                <w:sz w:val="18"/>
                <w:szCs w:val="18"/>
                <w:lang w:val="en-US" w:eastAsia="zh-CN"/>
              </w:rPr>
              <w:t>3</w:t>
            </w:r>
            <w:r>
              <w:rPr>
                <w:rFonts w:hint="eastAsia" w:ascii="宋体" w:hAnsi="宋体" w:cs="宋体"/>
                <w:kern w:val="0"/>
                <w:sz w:val="18"/>
                <w:szCs w:val="18"/>
              </w:rPr>
              <w:t>万元以下的罚款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eastAsia="zh-CN"/>
              </w:rPr>
              <w:t>中华人民共和国</w:t>
            </w:r>
            <w:r>
              <w:rPr>
                <w:rFonts w:hint="eastAsia" w:ascii="宋体" w:hAnsi="宋体" w:cs="宋体"/>
                <w:kern w:val="0"/>
                <w:sz w:val="18"/>
                <w:szCs w:val="18"/>
              </w:rPr>
              <w:t>安全生产法》</w:t>
            </w:r>
          </w:p>
          <w:p>
            <w:pPr>
              <w:widowControl/>
              <w:jc w:val="center"/>
              <w:rPr>
                <w:rFonts w:ascii="宋体" w:hAnsi="宋体" w:cs="宋体"/>
                <w:kern w:val="0"/>
                <w:sz w:val="18"/>
                <w:szCs w:val="18"/>
              </w:rPr>
            </w:pPr>
            <w:r>
              <w:rPr>
                <w:rFonts w:hint="eastAsia" w:ascii="宋体" w:hAnsi="宋体" w:cs="宋体"/>
                <w:kern w:val="0"/>
                <w:sz w:val="18"/>
                <w:szCs w:val="18"/>
              </w:rPr>
              <w:t>第</w:t>
            </w:r>
            <w:r>
              <w:rPr>
                <w:rFonts w:hint="eastAsia" w:ascii="宋体" w:hAnsi="宋体" w:cs="宋体"/>
                <w:kern w:val="0"/>
                <w:sz w:val="18"/>
                <w:szCs w:val="18"/>
                <w:lang w:eastAsia="zh-CN"/>
              </w:rPr>
              <w:t>八</w:t>
            </w:r>
            <w:r>
              <w:rPr>
                <w:rFonts w:hint="eastAsia" w:ascii="宋体" w:hAnsi="宋体" w:cs="宋体"/>
                <w:kern w:val="0"/>
                <w:sz w:val="18"/>
                <w:szCs w:val="18"/>
              </w:rPr>
              <w:t>十</w:t>
            </w:r>
            <w:r>
              <w:rPr>
                <w:rFonts w:hint="eastAsia" w:ascii="宋体" w:hAnsi="宋体" w:cs="宋体"/>
                <w:kern w:val="0"/>
                <w:sz w:val="18"/>
                <w:szCs w:val="18"/>
                <w:lang w:eastAsia="zh-CN"/>
              </w:rPr>
              <w:t>九</w:t>
            </w:r>
            <w:r>
              <w:rPr>
                <w:rFonts w:hint="eastAsia" w:ascii="宋体" w:hAnsi="宋体" w:cs="宋体"/>
                <w:kern w:val="0"/>
                <w:sz w:val="18"/>
                <w:szCs w:val="18"/>
              </w:rPr>
              <w:t>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5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rPr>
              <w:t>违法所得在</w:t>
            </w:r>
            <w:r>
              <w:rPr>
                <w:rFonts w:hint="eastAsia" w:ascii="宋体" w:hAnsi="宋体" w:cs="宋体"/>
                <w:kern w:val="0"/>
                <w:sz w:val="18"/>
                <w:szCs w:val="18"/>
                <w:lang w:val="en-US" w:eastAsia="zh-CN"/>
              </w:rPr>
              <w:t>10</w:t>
            </w:r>
            <w:r>
              <w:rPr>
                <w:rFonts w:hint="eastAsia" w:ascii="宋体" w:hAnsi="宋体" w:cs="宋体"/>
                <w:kern w:val="0"/>
                <w:sz w:val="18"/>
                <w:szCs w:val="18"/>
              </w:rPr>
              <w:t>万元以上的，并处违法所得</w:t>
            </w:r>
            <w:r>
              <w:rPr>
                <w:rFonts w:hint="eastAsia" w:ascii="宋体" w:hAnsi="宋体" w:cs="宋体"/>
                <w:kern w:val="0"/>
                <w:sz w:val="18"/>
                <w:szCs w:val="18"/>
                <w:lang w:val="en-US" w:eastAsia="zh-CN"/>
              </w:rPr>
              <w:t>3</w:t>
            </w:r>
            <w:r>
              <w:rPr>
                <w:rFonts w:hint="eastAsia" w:ascii="宋体" w:hAnsi="宋体" w:cs="宋体"/>
                <w:kern w:val="0"/>
                <w:sz w:val="18"/>
                <w:szCs w:val="18"/>
              </w:rPr>
              <w:t>倍以上</w:t>
            </w:r>
            <w:r>
              <w:rPr>
                <w:rFonts w:hint="eastAsia" w:ascii="宋体" w:hAnsi="宋体" w:cs="宋体"/>
                <w:kern w:val="0"/>
                <w:sz w:val="18"/>
                <w:szCs w:val="18"/>
                <w:lang w:val="en-US" w:eastAsia="zh-CN"/>
              </w:rPr>
              <w:t>4</w:t>
            </w:r>
            <w:r>
              <w:rPr>
                <w:rFonts w:hint="eastAsia" w:ascii="宋体" w:hAnsi="宋体" w:cs="宋体"/>
                <w:kern w:val="0"/>
                <w:sz w:val="18"/>
                <w:szCs w:val="18"/>
              </w:rPr>
              <w:t>倍以下的罚款；没有违法所得或者违法所得不足</w:t>
            </w:r>
            <w:r>
              <w:rPr>
                <w:rFonts w:hint="eastAsia" w:ascii="宋体" w:hAnsi="宋体" w:cs="宋体"/>
                <w:kern w:val="0"/>
                <w:sz w:val="18"/>
                <w:szCs w:val="18"/>
                <w:lang w:val="en-US" w:eastAsia="zh-CN"/>
              </w:rPr>
              <w:t>10</w:t>
            </w:r>
            <w:r>
              <w:rPr>
                <w:rFonts w:hint="eastAsia" w:ascii="宋体" w:hAnsi="宋体" w:cs="宋体"/>
                <w:kern w:val="0"/>
                <w:sz w:val="18"/>
                <w:szCs w:val="18"/>
              </w:rPr>
              <w:t>万元的，单处或者并处</w:t>
            </w:r>
            <w:r>
              <w:rPr>
                <w:rFonts w:hint="eastAsia" w:ascii="宋体" w:hAnsi="宋体" w:cs="宋体"/>
                <w:kern w:val="0"/>
                <w:sz w:val="18"/>
                <w:szCs w:val="18"/>
                <w:lang w:val="en-US" w:eastAsia="zh-CN"/>
              </w:rPr>
              <w:t>13</w:t>
            </w:r>
            <w:r>
              <w:rPr>
                <w:rFonts w:hint="eastAsia" w:ascii="宋体" w:hAnsi="宋体" w:cs="宋体"/>
                <w:kern w:val="0"/>
                <w:sz w:val="18"/>
                <w:szCs w:val="18"/>
              </w:rPr>
              <w:t>万元以上</w:t>
            </w:r>
            <w:r>
              <w:rPr>
                <w:rFonts w:hint="eastAsia" w:ascii="宋体" w:hAnsi="宋体" w:cs="宋体"/>
                <w:kern w:val="0"/>
                <w:sz w:val="18"/>
                <w:szCs w:val="18"/>
                <w:lang w:val="en-US" w:eastAsia="zh-CN"/>
              </w:rPr>
              <w:t>17</w:t>
            </w:r>
            <w:r>
              <w:rPr>
                <w:rFonts w:hint="eastAsia" w:ascii="宋体" w:hAnsi="宋体" w:cs="宋体"/>
                <w:kern w:val="0"/>
                <w:sz w:val="18"/>
                <w:szCs w:val="18"/>
              </w:rPr>
              <w:t>万元以下的罚款；对其直接负责的主管人员和其他直接责任人员处</w:t>
            </w:r>
            <w:r>
              <w:rPr>
                <w:rFonts w:hint="eastAsia" w:ascii="宋体" w:hAnsi="宋体" w:cs="宋体"/>
                <w:kern w:val="0"/>
                <w:sz w:val="18"/>
                <w:szCs w:val="18"/>
                <w:lang w:val="en-US" w:eastAsia="zh-CN"/>
              </w:rPr>
              <w:t>3</w:t>
            </w:r>
            <w:r>
              <w:rPr>
                <w:rFonts w:hint="eastAsia" w:ascii="宋体" w:hAnsi="宋体" w:cs="宋体"/>
                <w:kern w:val="0"/>
                <w:sz w:val="18"/>
                <w:szCs w:val="18"/>
              </w:rPr>
              <w:t>万元以上</w:t>
            </w:r>
            <w:r>
              <w:rPr>
                <w:rFonts w:hint="eastAsia" w:ascii="宋体" w:hAnsi="宋体" w:cs="宋体"/>
                <w:kern w:val="0"/>
                <w:sz w:val="18"/>
                <w:szCs w:val="18"/>
                <w:lang w:val="en-US" w:eastAsia="zh-CN"/>
              </w:rPr>
              <w:t>4</w:t>
            </w:r>
            <w:r>
              <w:rPr>
                <w:rFonts w:hint="eastAsia" w:ascii="宋体" w:hAnsi="宋体" w:cs="宋体"/>
                <w:kern w:val="0"/>
                <w:sz w:val="18"/>
                <w:szCs w:val="18"/>
              </w:rPr>
              <w:t>万元以下的罚款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44"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违法所得在</w:t>
            </w:r>
            <w:r>
              <w:rPr>
                <w:rFonts w:hint="eastAsia" w:ascii="宋体" w:hAnsi="宋体" w:cs="宋体"/>
                <w:kern w:val="0"/>
                <w:sz w:val="18"/>
                <w:szCs w:val="18"/>
                <w:lang w:val="en-US" w:eastAsia="zh-CN"/>
              </w:rPr>
              <w:t>10</w:t>
            </w:r>
            <w:r>
              <w:rPr>
                <w:rFonts w:hint="eastAsia" w:ascii="宋体" w:hAnsi="宋体" w:cs="宋体"/>
                <w:kern w:val="0"/>
                <w:sz w:val="18"/>
                <w:szCs w:val="18"/>
              </w:rPr>
              <w:t>万元以上的，并处违法所得</w:t>
            </w:r>
            <w:r>
              <w:rPr>
                <w:rFonts w:hint="eastAsia" w:ascii="宋体" w:hAnsi="宋体" w:cs="宋体"/>
                <w:kern w:val="0"/>
                <w:sz w:val="18"/>
                <w:szCs w:val="18"/>
                <w:lang w:val="en-US" w:eastAsia="zh-CN"/>
              </w:rPr>
              <w:t>4</w:t>
            </w:r>
            <w:r>
              <w:rPr>
                <w:rFonts w:hint="eastAsia" w:ascii="宋体" w:hAnsi="宋体" w:cs="宋体"/>
                <w:kern w:val="0"/>
                <w:sz w:val="18"/>
                <w:szCs w:val="18"/>
              </w:rPr>
              <w:t>倍以上</w:t>
            </w:r>
            <w:r>
              <w:rPr>
                <w:rFonts w:hint="eastAsia" w:ascii="宋体" w:hAnsi="宋体" w:cs="宋体"/>
                <w:kern w:val="0"/>
                <w:sz w:val="18"/>
                <w:szCs w:val="18"/>
                <w:lang w:val="en-US" w:eastAsia="zh-CN"/>
              </w:rPr>
              <w:t>5</w:t>
            </w:r>
            <w:r>
              <w:rPr>
                <w:rFonts w:hint="eastAsia" w:ascii="宋体" w:hAnsi="宋体" w:cs="宋体"/>
                <w:kern w:val="0"/>
                <w:sz w:val="18"/>
                <w:szCs w:val="18"/>
              </w:rPr>
              <w:t>倍以下的罚款；没有违法所得或者违法所得不足</w:t>
            </w:r>
            <w:r>
              <w:rPr>
                <w:rFonts w:hint="eastAsia" w:ascii="宋体" w:hAnsi="宋体" w:cs="宋体"/>
                <w:kern w:val="0"/>
                <w:sz w:val="18"/>
                <w:szCs w:val="18"/>
                <w:lang w:val="en-US" w:eastAsia="zh-CN"/>
              </w:rPr>
              <w:t>10</w:t>
            </w:r>
            <w:r>
              <w:rPr>
                <w:rFonts w:hint="eastAsia" w:ascii="宋体" w:hAnsi="宋体" w:cs="宋体"/>
                <w:kern w:val="0"/>
                <w:sz w:val="18"/>
                <w:szCs w:val="18"/>
              </w:rPr>
              <w:t>万元的，单处或者并处</w:t>
            </w:r>
            <w:r>
              <w:rPr>
                <w:rFonts w:hint="eastAsia" w:ascii="宋体" w:hAnsi="宋体" w:cs="宋体"/>
                <w:kern w:val="0"/>
                <w:sz w:val="18"/>
                <w:szCs w:val="18"/>
                <w:lang w:val="en-US" w:eastAsia="zh-CN"/>
              </w:rPr>
              <w:t>17</w:t>
            </w:r>
            <w:r>
              <w:rPr>
                <w:rFonts w:hint="eastAsia" w:ascii="宋体" w:hAnsi="宋体" w:cs="宋体"/>
                <w:kern w:val="0"/>
                <w:sz w:val="18"/>
                <w:szCs w:val="18"/>
              </w:rPr>
              <w:t>万元以上</w:t>
            </w:r>
            <w:r>
              <w:rPr>
                <w:rFonts w:hint="eastAsia" w:ascii="宋体" w:hAnsi="宋体" w:cs="宋体"/>
                <w:kern w:val="0"/>
                <w:sz w:val="18"/>
                <w:szCs w:val="18"/>
                <w:lang w:val="en-US" w:eastAsia="zh-CN"/>
              </w:rPr>
              <w:t>20</w:t>
            </w:r>
            <w:r>
              <w:rPr>
                <w:rFonts w:hint="eastAsia" w:ascii="宋体" w:hAnsi="宋体" w:cs="宋体"/>
                <w:kern w:val="0"/>
                <w:sz w:val="18"/>
                <w:szCs w:val="18"/>
              </w:rPr>
              <w:t>万元以下的罚款；对其直接负责的主管人员和其他直接责任人员处</w:t>
            </w:r>
            <w:r>
              <w:rPr>
                <w:rFonts w:hint="eastAsia" w:ascii="宋体" w:hAnsi="宋体" w:cs="宋体"/>
                <w:kern w:val="0"/>
                <w:sz w:val="18"/>
                <w:szCs w:val="18"/>
                <w:lang w:val="en-US" w:eastAsia="zh-CN"/>
              </w:rPr>
              <w:t>4</w:t>
            </w:r>
            <w:r>
              <w:rPr>
                <w:rFonts w:hint="eastAsia" w:ascii="宋体" w:hAnsi="宋体" w:cs="宋体"/>
                <w:kern w:val="0"/>
                <w:sz w:val="18"/>
                <w:szCs w:val="18"/>
              </w:rPr>
              <w:t>万元以上</w:t>
            </w:r>
            <w:r>
              <w:rPr>
                <w:rFonts w:hint="eastAsia" w:ascii="宋体" w:hAnsi="宋体" w:cs="宋体"/>
                <w:kern w:val="0"/>
                <w:sz w:val="18"/>
                <w:szCs w:val="18"/>
                <w:lang w:val="en-US" w:eastAsia="zh-CN"/>
              </w:rPr>
              <w:t>5</w:t>
            </w:r>
            <w:r>
              <w:rPr>
                <w:rFonts w:hint="eastAsia" w:ascii="宋体" w:hAnsi="宋体" w:cs="宋体"/>
                <w:kern w:val="0"/>
                <w:sz w:val="18"/>
                <w:szCs w:val="18"/>
              </w:rPr>
              <w:t>万元以下的罚款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9"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生产经营单位的决策机构、主要负责人、个人经营的投资人不依照本法规定保证安全生产所必需的资金投入，致使生产经营单位不具备安全生产条件的，责令限期改正，提供必需的资金；逾期未改正的，责令生产经营单位停产停业整顿。</w:t>
            </w:r>
          </w:p>
          <w:p>
            <w:pPr>
              <w:jc w:val="left"/>
              <w:rPr>
                <w:rFonts w:hint="eastAsia" w:ascii="宋体" w:hAnsi="宋体" w:cs="宋体"/>
                <w:kern w:val="0"/>
                <w:sz w:val="18"/>
                <w:szCs w:val="18"/>
              </w:rPr>
            </w:pPr>
            <w:r>
              <w:rPr>
                <w:rFonts w:hint="eastAsia" w:ascii="宋体" w:hAnsi="宋体" w:cs="宋体"/>
                <w:kern w:val="0"/>
                <w:sz w:val="18"/>
                <w:szCs w:val="18"/>
              </w:rPr>
              <w:t>有前款违法行为，导致发生生产安全事故，构成犯罪的，依照刑法有关规定追究刑事责任；尚不够刑事处罚的，对生产经营单位的主要负责人给予撤职处分，对个人经营的投资人处二万元以上二十万元以下的罚款。</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对个人经营的投资人处二万元以上十万元以下的罚款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eastAsia="zh-CN"/>
              </w:rPr>
              <w:t>中华人民共和国</w:t>
            </w:r>
            <w:r>
              <w:rPr>
                <w:rFonts w:hint="eastAsia" w:ascii="宋体" w:hAnsi="宋体" w:cs="宋体"/>
                <w:kern w:val="0"/>
                <w:sz w:val="18"/>
                <w:szCs w:val="18"/>
              </w:rPr>
              <w:t>安全生产法》</w:t>
            </w:r>
          </w:p>
          <w:p>
            <w:pPr>
              <w:widowControl/>
              <w:jc w:val="center"/>
              <w:rPr>
                <w:rFonts w:hint="eastAsia" w:ascii="宋体" w:hAnsi="宋体" w:cs="宋体"/>
                <w:kern w:val="0"/>
                <w:sz w:val="18"/>
                <w:szCs w:val="18"/>
              </w:rPr>
            </w:pPr>
            <w:r>
              <w:rPr>
                <w:rFonts w:hint="eastAsia" w:ascii="宋体" w:hAnsi="宋体" w:cs="宋体"/>
                <w:kern w:val="0"/>
                <w:sz w:val="18"/>
                <w:szCs w:val="18"/>
              </w:rPr>
              <w:t>第</w:t>
            </w:r>
            <w:r>
              <w:rPr>
                <w:rFonts w:hint="eastAsia" w:ascii="宋体" w:hAnsi="宋体" w:cs="宋体"/>
                <w:kern w:val="0"/>
                <w:sz w:val="18"/>
                <w:szCs w:val="18"/>
                <w:lang w:eastAsia="zh-CN"/>
              </w:rPr>
              <w:t>九</w:t>
            </w:r>
            <w:r>
              <w:rPr>
                <w:rFonts w:hint="eastAsia" w:ascii="宋体" w:hAnsi="宋体" w:cs="宋体"/>
                <w:kern w:val="0"/>
                <w:sz w:val="18"/>
                <w:szCs w:val="18"/>
              </w:rPr>
              <w:t>十条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5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对个人经营的投资人处十万元以上</w:t>
            </w:r>
            <w:r>
              <w:rPr>
                <w:rFonts w:hint="eastAsia" w:ascii="宋体" w:hAnsi="宋体" w:cs="宋体"/>
                <w:kern w:val="0"/>
                <w:sz w:val="18"/>
                <w:szCs w:val="18"/>
                <w:lang w:eastAsia="zh-CN"/>
              </w:rPr>
              <w:t>十五</w:t>
            </w:r>
            <w:r>
              <w:rPr>
                <w:rFonts w:hint="eastAsia" w:ascii="宋体" w:hAnsi="宋体" w:cs="宋体"/>
                <w:kern w:val="0"/>
                <w:sz w:val="18"/>
                <w:szCs w:val="18"/>
              </w:rPr>
              <w:t>万元以下的罚款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84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对个人经营的投资人处十</w:t>
            </w:r>
            <w:r>
              <w:rPr>
                <w:rFonts w:hint="eastAsia" w:ascii="宋体" w:hAnsi="宋体" w:cs="宋体"/>
                <w:kern w:val="0"/>
                <w:sz w:val="18"/>
                <w:szCs w:val="18"/>
                <w:lang w:eastAsia="zh-CN"/>
              </w:rPr>
              <w:t>五</w:t>
            </w:r>
            <w:r>
              <w:rPr>
                <w:rFonts w:hint="eastAsia" w:ascii="宋体" w:hAnsi="宋体" w:cs="宋体"/>
                <w:kern w:val="0"/>
                <w:sz w:val="18"/>
                <w:szCs w:val="18"/>
              </w:rPr>
              <w:t>万元以上二十万元以下的罚款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44"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color w:val="auto"/>
                <w:kern w:val="0"/>
                <w:sz w:val="18"/>
                <w:szCs w:val="18"/>
              </w:rPr>
              <w:t>　生产经营单位的主要负责人未履行本法规定的安全生产管理职责的，责令限期改正；逾期未改正的</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处二</w:t>
            </w:r>
            <w:r>
              <w:rPr>
                <w:rFonts w:hint="eastAsia" w:ascii="宋体" w:hAnsi="宋体" w:cs="宋体"/>
                <w:kern w:val="0"/>
                <w:sz w:val="18"/>
                <w:szCs w:val="18"/>
              </w:rPr>
              <w:t>万元以上</w:t>
            </w:r>
            <w:r>
              <w:rPr>
                <w:rFonts w:hint="eastAsia" w:ascii="宋体" w:hAnsi="宋体" w:cs="宋体"/>
                <w:kern w:val="0"/>
                <w:sz w:val="18"/>
                <w:szCs w:val="18"/>
                <w:lang w:eastAsia="zh-CN"/>
              </w:rPr>
              <w:t>五</w:t>
            </w:r>
            <w:r>
              <w:rPr>
                <w:rFonts w:hint="eastAsia" w:ascii="宋体" w:hAnsi="宋体" w:cs="宋体"/>
                <w:kern w:val="0"/>
                <w:sz w:val="18"/>
                <w:szCs w:val="18"/>
              </w:rPr>
              <w:t xml:space="preserve">万元以下的罚款，责令生产经营单位停产停业整顿。  </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p>
            <w:pPr>
              <w:jc w:val="both"/>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对主要负责人处</w:t>
            </w:r>
            <w:r>
              <w:rPr>
                <w:rFonts w:hint="eastAsia" w:ascii="宋体" w:hAnsi="宋体" w:cs="宋体"/>
                <w:kern w:val="0"/>
                <w:sz w:val="18"/>
                <w:szCs w:val="18"/>
                <w:lang w:val="en-US" w:eastAsia="zh-CN"/>
              </w:rPr>
              <w:t>2</w:t>
            </w:r>
            <w:r>
              <w:rPr>
                <w:rFonts w:hint="eastAsia" w:ascii="宋体" w:hAnsi="宋体" w:cs="宋体"/>
                <w:kern w:val="0"/>
                <w:sz w:val="18"/>
                <w:szCs w:val="18"/>
              </w:rPr>
              <w:t>万元以上</w:t>
            </w:r>
            <w:r>
              <w:rPr>
                <w:rFonts w:hint="eastAsia" w:ascii="宋体" w:hAnsi="宋体" w:cs="宋体"/>
                <w:kern w:val="0"/>
                <w:sz w:val="18"/>
                <w:szCs w:val="18"/>
                <w:lang w:val="en-US" w:eastAsia="zh-CN"/>
              </w:rPr>
              <w:t>3</w:t>
            </w:r>
            <w:r>
              <w:rPr>
                <w:rFonts w:hint="eastAsia" w:ascii="宋体" w:hAnsi="宋体" w:cs="宋体"/>
                <w:kern w:val="0"/>
                <w:sz w:val="18"/>
                <w:szCs w:val="18"/>
              </w:rPr>
              <w:t>万元以下的罚款</w:t>
            </w:r>
          </w:p>
        </w:tc>
        <w:tc>
          <w:tcPr>
            <w:tcW w:w="3215" w:type="dxa"/>
            <w:vMerge w:val="restart"/>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eastAsia="zh-CN"/>
              </w:rPr>
              <w:t>中华人民共和国</w:t>
            </w:r>
            <w:r>
              <w:rPr>
                <w:rFonts w:hint="eastAsia" w:ascii="宋体" w:hAnsi="宋体" w:cs="宋体"/>
                <w:kern w:val="0"/>
                <w:sz w:val="18"/>
                <w:szCs w:val="18"/>
              </w:rPr>
              <w:t>安全生产法》</w:t>
            </w:r>
          </w:p>
          <w:p>
            <w:pPr>
              <w:jc w:val="center"/>
              <w:rPr>
                <w:rFonts w:hint="eastAsia" w:ascii="宋体" w:hAnsi="宋体" w:cs="宋体"/>
                <w:kern w:val="0"/>
                <w:sz w:val="18"/>
                <w:szCs w:val="18"/>
              </w:rPr>
            </w:pPr>
            <w:r>
              <w:rPr>
                <w:rFonts w:hint="eastAsia" w:ascii="宋体" w:hAnsi="宋体" w:cs="宋体"/>
                <w:kern w:val="0"/>
                <w:sz w:val="18"/>
                <w:szCs w:val="18"/>
              </w:rPr>
              <w:t>第</w:t>
            </w:r>
            <w:r>
              <w:rPr>
                <w:rFonts w:hint="eastAsia" w:ascii="宋体" w:hAnsi="宋体" w:cs="宋体"/>
                <w:kern w:val="0"/>
                <w:sz w:val="18"/>
                <w:szCs w:val="18"/>
                <w:lang w:eastAsia="zh-CN"/>
              </w:rPr>
              <w:t>九</w:t>
            </w:r>
            <w:r>
              <w:rPr>
                <w:rFonts w:hint="eastAsia" w:ascii="宋体" w:hAnsi="宋体" w:cs="宋体"/>
                <w:kern w:val="0"/>
                <w:sz w:val="18"/>
                <w:szCs w:val="18"/>
              </w:rPr>
              <w:t>十一条</w:t>
            </w:r>
          </w:p>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《河北省安全生产条例》</w:t>
            </w:r>
          </w:p>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第七十一条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6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对主要负责人处</w:t>
            </w:r>
            <w:r>
              <w:rPr>
                <w:rFonts w:hint="eastAsia" w:ascii="宋体" w:hAnsi="宋体" w:cs="宋体"/>
                <w:kern w:val="0"/>
                <w:sz w:val="18"/>
                <w:szCs w:val="18"/>
                <w:lang w:val="en-US" w:eastAsia="zh-CN"/>
              </w:rPr>
              <w:t>3</w:t>
            </w:r>
            <w:r>
              <w:rPr>
                <w:rFonts w:hint="eastAsia" w:ascii="宋体" w:hAnsi="宋体" w:cs="宋体"/>
                <w:kern w:val="0"/>
                <w:sz w:val="18"/>
                <w:szCs w:val="18"/>
              </w:rPr>
              <w:t>万元以上</w:t>
            </w:r>
            <w:r>
              <w:rPr>
                <w:rFonts w:hint="eastAsia" w:ascii="宋体" w:hAnsi="宋体" w:cs="宋体"/>
                <w:kern w:val="0"/>
                <w:sz w:val="18"/>
                <w:szCs w:val="18"/>
                <w:lang w:val="en-US" w:eastAsia="zh-CN"/>
              </w:rPr>
              <w:t>4</w:t>
            </w:r>
            <w:r>
              <w:rPr>
                <w:rFonts w:hint="eastAsia" w:ascii="宋体" w:hAnsi="宋体" w:cs="宋体"/>
                <w:kern w:val="0"/>
                <w:sz w:val="18"/>
                <w:szCs w:val="18"/>
              </w:rPr>
              <w:t>万元以下的罚款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01"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对主要负责人处</w:t>
            </w:r>
            <w:r>
              <w:rPr>
                <w:rFonts w:hint="eastAsia" w:ascii="宋体" w:hAnsi="宋体" w:cs="宋体"/>
                <w:kern w:val="0"/>
                <w:sz w:val="18"/>
                <w:szCs w:val="18"/>
                <w:lang w:val="en-US" w:eastAsia="zh-CN"/>
              </w:rPr>
              <w:t>4</w:t>
            </w:r>
            <w:r>
              <w:rPr>
                <w:rFonts w:hint="eastAsia" w:ascii="宋体" w:hAnsi="宋体" w:cs="宋体"/>
                <w:kern w:val="0"/>
                <w:sz w:val="18"/>
                <w:szCs w:val="18"/>
              </w:rPr>
              <w:t>万元以上</w:t>
            </w:r>
            <w:r>
              <w:rPr>
                <w:rFonts w:hint="eastAsia" w:ascii="宋体" w:hAnsi="宋体" w:cs="宋体"/>
                <w:kern w:val="0"/>
                <w:sz w:val="18"/>
                <w:szCs w:val="18"/>
                <w:lang w:val="en-US" w:eastAsia="zh-CN"/>
              </w:rPr>
              <w:t>5</w:t>
            </w:r>
            <w:r>
              <w:rPr>
                <w:rFonts w:hint="eastAsia" w:ascii="宋体" w:hAnsi="宋体" w:cs="宋体"/>
                <w:kern w:val="0"/>
                <w:sz w:val="18"/>
                <w:szCs w:val="18"/>
              </w:rPr>
              <w:t>万元以下的罚款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7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60" w:lineRule="atLeast"/>
              <w:ind w:right="0" w:firstLine="360" w:firstLineChars="20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shd w:val="clear" w:color="auto" w:fill="FFFFFF"/>
                <w:lang w:val="en-US" w:eastAsia="zh-CN" w:bidi="ar"/>
              </w:rPr>
              <w:t>生产经营单位有下列行为之一的，可以处五万元以下的罚款；逾期未改正的，责令停产停业整顿，并处五万元以上十万元以下的罚款，对其直接负责的主管人员和其他直接责任人员处一万元以上二万元以下的罚款：</w:t>
            </w:r>
          </w:p>
          <w:p>
            <w:pPr>
              <w:keepNext w:val="0"/>
              <w:keepLines w:val="0"/>
              <w:widowControl/>
              <w:suppressLineNumbers w:val="0"/>
              <w:shd w:val="clear" w:color="auto" w:fill="FFFFFF"/>
              <w:spacing w:before="0" w:beforeAutospacing="0" w:after="0" w:afterAutospacing="0" w:line="360" w:lineRule="atLeast"/>
              <w:ind w:right="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shd w:val="clear" w:color="auto" w:fill="FFFFFF"/>
                <w:lang w:val="en-US" w:eastAsia="zh-CN" w:bidi="ar"/>
              </w:rPr>
              <w:t>（一）未按照规定设置安全生产管理机构或者配备安全生产管理人员的；</w:t>
            </w:r>
          </w:p>
          <w:p>
            <w:pPr>
              <w:keepNext w:val="0"/>
              <w:keepLines w:val="0"/>
              <w:widowControl/>
              <w:suppressLineNumbers w:val="0"/>
              <w:shd w:val="clear" w:color="auto" w:fill="FFFFFF"/>
              <w:spacing w:before="0" w:beforeAutospacing="0" w:after="0" w:afterAutospacing="0" w:line="360" w:lineRule="atLeast"/>
              <w:ind w:right="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shd w:val="clear" w:color="auto" w:fill="FFFFFF"/>
                <w:lang w:val="en-US" w:eastAsia="zh-CN" w:bidi="ar"/>
              </w:rPr>
              <w:t>（二）危险物品的生产、经营、储存单位以及矿山、金属冶炼、建筑施工、道路运输单位的主要负责人和安全生产管理人员未按照规定经考核合格的</w:t>
            </w:r>
          </w:p>
          <w:p>
            <w:pPr>
              <w:keepNext w:val="0"/>
              <w:keepLines w:val="0"/>
              <w:widowControl/>
              <w:suppressLineNumbers w:val="0"/>
              <w:shd w:val="clear" w:color="auto" w:fill="FFFFFF"/>
              <w:spacing w:before="0" w:beforeAutospacing="0" w:after="0" w:afterAutospacing="0" w:line="360" w:lineRule="atLeast"/>
              <w:ind w:right="0"/>
              <w:jc w:val="left"/>
              <w:rPr>
                <w:rFonts w:hint="eastAsia" w:ascii="宋体" w:hAnsi="宋体" w:eastAsia="宋体" w:cs="宋体"/>
                <w:b w:val="0"/>
                <w:i w:val="0"/>
                <w:caps w:val="0"/>
                <w:color w:val="333333"/>
                <w:spacing w:val="0"/>
                <w:kern w:val="0"/>
                <w:sz w:val="18"/>
                <w:szCs w:val="18"/>
                <w:shd w:val="clear" w:color="auto" w:fill="FFFFFF"/>
                <w:lang w:val="en-US" w:eastAsia="zh-CN" w:bidi="ar"/>
              </w:rPr>
            </w:pPr>
            <w:r>
              <w:rPr>
                <w:rFonts w:hint="eastAsia" w:ascii="宋体" w:hAnsi="宋体" w:eastAsia="宋体" w:cs="宋体"/>
                <w:b w:val="0"/>
                <w:i w:val="0"/>
                <w:caps w:val="0"/>
                <w:color w:val="333333"/>
                <w:spacing w:val="0"/>
                <w:kern w:val="0"/>
                <w:sz w:val="18"/>
                <w:szCs w:val="18"/>
                <w:shd w:val="clear" w:color="auto" w:fill="FFFFFF"/>
                <w:lang w:val="en-US" w:eastAsia="zh-CN" w:bidi="ar"/>
              </w:rPr>
              <w:t>（三）未按照规定对从业人员、被派遣劳动者、实习学生进行安全生产教育和培训，或者未按照规定如实告知有关的安全生产事项的；</w:t>
            </w:r>
          </w:p>
          <w:p>
            <w:pPr>
              <w:keepNext w:val="0"/>
              <w:keepLines w:val="0"/>
              <w:widowControl/>
              <w:suppressLineNumbers w:val="0"/>
              <w:shd w:val="clear" w:color="auto" w:fill="FFFFFF"/>
              <w:spacing w:before="0" w:beforeAutospacing="0" w:after="0" w:afterAutospacing="0" w:line="360" w:lineRule="atLeast"/>
              <w:ind w:right="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shd w:val="clear" w:color="auto" w:fill="FFFFFF"/>
                <w:lang w:val="en-US" w:eastAsia="zh-CN" w:bidi="ar"/>
              </w:rPr>
              <w:t>（四）未如实记录安全生产教育和培训情况的；</w:t>
            </w:r>
          </w:p>
          <w:p>
            <w:pPr>
              <w:keepNext w:val="0"/>
              <w:keepLines w:val="0"/>
              <w:widowControl/>
              <w:suppressLineNumbers w:val="0"/>
              <w:shd w:val="clear" w:color="auto" w:fill="FFFFFF"/>
              <w:spacing w:before="0" w:beforeAutospacing="0" w:after="0" w:afterAutospacing="0" w:line="360" w:lineRule="atLeast"/>
              <w:ind w:right="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shd w:val="clear" w:color="auto" w:fill="FFFFFF"/>
                <w:lang w:val="en-US" w:eastAsia="zh-CN" w:bidi="ar"/>
              </w:rPr>
              <w:t>（五）未将事故隐患排查治理情况如实记录或者未向从业人员通报的；</w:t>
            </w:r>
          </w:p>
          <w:p>
            <w:pPr>
              <w:keepNext w:val="0"/>
              <w:keepLines w:val="0"/>
              <w:widowControl/>
              <w:suppressLineNumbers w:val="0"/>
              <w:shd w:val="clear" w:color="auto" w:fill="FFFFFF"/>
              <w:spacing w:before="0" w:beforeAutospacing="0" w:after="0" w:afterAutospacing="0" w:line="360" w:lineRule="atLeast"/>
              <w:ind w:right="0"/>
              <w:jc w:val="left"/>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kern w:val="0"/>
                <w:sz w:val="18"/>
                <w:szCs w:val="18"/>
                <w:shd w:val="clear" w:color="auto" w:fill="FFFFFF"/>
                <w:lang w:val="en-US" w:eastAsia="zh-CN" w:bidi="ar"/>
              </w:rPr>
              <w:t>（六）未按照规定制定生产安全事故应急救援预案或者未定期组织演练的；</w:t>
            </w:r>
          </w:p>
          <w:p>
            <w:pPr>
              <w:keepNext w:val="0"/>
              <w:keepLines w:val="0"/>
              <w:widowControl/>
              <w:suppressLineNumbers w:val="0"/>
              <w:shd w:val="clear" w:color="auto" w:fill="FFFFFF"/>
              <w:spacing w:before="0" w:beforeAutospacing="0" w:after="0" w:afterAutospacing="0" w:line="360" w:lineRule="atLeast"/>
              <w:ind w:right="0"/>
              <w:jc w:val="left"/>
              <w:rPr>
                <w:rFonts w:hint="eastAsia" w:ascii="宋体" w:hAnsi="宋体" w:cs="宋体"/>
                <w:kern w:val="0"/>
                <w:sz w:val="18"/>
                <w:szCs w:val="18"/>
              </w:rPr>
            </w:pPr>
            <w:r>
              <w:rPr>
                <w:rFonts w:hint="eastAsia" w:ascii="宋体" w:hAnsi="宋体" w:eastAsia="宋体" w:cs="宋体"/>
                <w:b w:val="0"/>
                <w:i w:val="0"/>
                <w:caps w:val="0"/>
                <w:color w:val="333333"/>
                <w:spacing w:val="0"/>
                <w:kern w:val="0"/>
                <w:sz w:val="18"/>
                <w:szCs w:val="18"/>
                <w:shd w:val="clear" w:color="auto" w:fill="FFFFFF"/>
                <w:lang w:val="en-US" w:eastAsia="zh-CN" w:bidi="ar"/>
              </w:rPr>
              <w:t>（七）特种作业人员未按照规定经专门的安全作业培训并取得相应资格，上岗作业的。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60" w:lineRule="atLeast"/>
              <w:ind w:right="0"/>
              <w:jc w:val="left"/>
              <w:rPr>
                <w:rFonts w:ascii="宋体" w:hAnsi="宋体" w:cs="宋体"/>
                <w:kern w:val="0"/>
                <w:sz w:val="18"/>
                <w:szCs w:val="18"/>
              </w:rPr>
            </w:pPr>
            <w:r>
              <w:rPr>
                <w:rFonts w:hint="eastAsia" w:ascii="宋体" w:hAnsi="宋体" w:eastAsia="宋体" w:cs="宋体"/>
                <w:b w:val="0"/>
                <w:i w:val="0"/>
                <w:caps w:val="0"/>
                <w:color w:val="333333"/>
                <w:spacing w:val="0"/>
                <w:kern w:val="0"/>
                <w:sz w:val="18"/>
                <w:szCs w:val="18"/>
                <w:shd w:val="clear" w:color="auto" w:fill="FFFFFF"/>
                <w:lang w:val="en-US" w:eastAsia="zh-CN" w:bidi="ar"/>
              </w:rPr>
              <w:t>处1万元以下的罚款；逾期未改正的，处5万元以上7万元以下的罚款，对直接负责的主管人员和其他直接责任人员处一万元以上1.5万元以下罚款</w:t>
            </w:r>
          </w:p>
        </w:tc>
        <w:tc>
          <w:tcPr>
            <w:tcW w:w="3215" w:type="dxa"/>
            <w:vMerge w:val="restart"/>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eastAsia="zh-CN"/>
              </w:rPr>
              <w:t>中华人民共和国</w:t>
            </w:r>
            <w:r>
              <w:rPr>
                <w:rFonts w:hint="eastAsia" w:ascii="宋体" w:hAnsi="宋体" w:cs="宋体"/>
                <w:kern w:val="0"/>
                <w:sz w:val="18"/>
                <w:szCs w:val="18"/>
              </w:rPr>
              <w:t>安全生产法》</w:t>
            </w:r>
          </w:p>
          <w:p>
            <w:pPr>
              <w:jc w:val="center"/>
              <w:rPr>
                <w:rFonts w:hint="eastAsia" w:ascii="宋体" w:hAnsi="宋体" w:cs="宋体"/>
                <w:kern w:val="0"/>
                <w:sz w:val="18"/>
                <w:szCs w:val="18"/>
              </w:rPr>
            </w:pPr>
            <w:r>
              <w:rPr>
                <w:rFonts w:hint="eastAsia" w:ascii="宋体" w:hAnsi="宋体" w:cs="宋体"/>
                <w:kern w:val="0"/>
                <w:sz w:val="18"/>
                <w:szCs w:val="18"/>
              </w:rPr>
              <w:t>第</w:t>
            </w:r>
            <w:r>
              <w:rPr>
                <w:rFonts w:hint="eastAsia" w:ascii="宋体" w:hAnsi="宋体" w:cs="宋体"/>
                <w:kern w:val="0"/>
                <w:sz w:val="18"/>
                <w:szCs w:val="18"/>
                <w:lang w:eastAsia="zh-CN"/>
              </w:rPr>
              <w:t>九十四</w:t>
            </w:r>
            <w:r>
              <w:rPr>
                <w:rFonts w:hint="eastAsia" w:ascii="宋体" w:hAnsi="宋体" w:cs="宋体"/>
                <w:kern w:val="0"/>
                <w:sz w:val="18"/>
                <w:szCs w:val="18"/>
              </w:rPr>
              <w:t>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6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eastAsia="宋体" w:cs="宋体"/>
                <w:b w:val="0"/>
                <w:i w:val="0"/>
                <w:caps w:val="0"/>
                <w:color w:val="333333"/>
                <w:spacing w:val="0"/>
                <w:kern w:val="0"/>
                <w:sz w:val="18"/>
                <w:szCs w:val="18"/>
                <w:shd w:val="clear" w:color="auto" w:fill="FFFFFF"/>
                <w:lang w:val="en-US" w:eastAsia="zh-CN" w:bidi="ar"/>
              </w:rPr>
              <w:t>处1万元以上3万元以下的罚款；逾期未改正的，处7万元以上8万元以下的罚款，对其直接负责的主管人员和其他直接责任人员处1.5万元罚款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22"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eastAsia="宋体" w:cs="宋体"/>
                <w:b w:val="0"/>
                <w:i w:val="0"/>
                <w:caps w:val="0"/>
                <w:color w:val="333333"/>
                <w:spacing w:val="0"/>
                <w:kern w:val="0"/>
                <w:sz w:val="18"/>
                <w:szCs w:val="18"/>
                <w:shd w:val="clear" w:color="auto" w:fill="FFFFFF"/>
                <w:lang w:val="en-US" w:eastAsia="zh-CN" w:bidi="ar"/>
              </w:rPr>
              <w:t>处3万元以上5万元以下的罚款；逾期未改正的，处8万元以上10万元以下的罚款，对其直接负责的主管人员和其他直接责任人员处1.5万元以上2万元以下的罚款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215"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18"/>
                <w:szCs w:val="18"/>
              </w:rPr>
            </w:pPr>
            <w:r>
              <w:rPr>
                <w:rFonts w:hint="eastAsia" w:ascii="宋体" w:hAnsi="宋体" w:eastAsia="宋体" w:cs="宋体"/>
                <w:kern w:val="0"/>
                <w:sz w:val="18"/>
                <w:szCs w:val="18"/>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jc w:val="left"/>
              <w:rPr>
                <w:rFonts w:hint="eastAsia" w:ascii="宋体" w:hAnsi="宋体" w:eastAsia="宋体" w:cs="宋体"/>
                <w:kern w:val="0"/>
                <w:sz w:val="18"/>
                <w:szCs w:val="18"/>
              </w:rPr>
            </w:pPr>
            <w:r>
              <w:rPr>
                <w:rFonts w:hint="eastAsia" w:ascii="宋体" w:hAnsi="宋体" w:eastAsia="宋体" w:cs="宋体"/>
                <w:kern w:val="0"/>
                <w:sz w:val="18"/>
                <w:szCs w:val="18"/>
              </w:rPr>
              <w:t>（一）未在有较大危险因素的生产经营场所和有关设施、设备上设置明显的安全警示标志的；</w:t>
            </w:r>
          </w:p>
          <w:p>
            <w:pPr>
              <w:jc w:val="left"/>
              <w:rPr>
                <w:rFonts w:hint="eastAsia" w:ascii="宋体" w:hAnsi="宋体" w:eastAsia="宋体" w:cs="宋体"/>
                <w:kern w:val="0"/>
                <w:sz w:val="18"/>
                <w:szCs w:val="18"/>
              </w:rPr>
            </w:pPr>
            <w:r>
              <w:rPr>
                <w:rFonts w:hint="eastAsia" w:ascii="宋体" w:hAnsi="宋体" w:eastAsia="宋体" w:cs="宋体"/>
                <w:kern w:val="0"/>
                <w:sz w:val="18"/>
                <w:szCs w:val="18"/>
              </w:rPr>
              <w:t>（二）安全设备的安装、使用、检测、改造和报废不符合国家标准或者行业标准的；</w:t>
            </w:r>
          </w:p>
          <w:p>
            <w:pPr>
              <w:jc w:val="left"/>
              <w:rPr>
                <w:rFonts w:hint="eastAsia" w:ascii="宋体" w:hAnsi="宋体" w:eastAsia="宋体" w:cs="宋体"/>
                <w:kern w:val="0"/>
                <w:sz w:val="18"/>
                <w:szCs w:val="18"/>
              </w:rPr>
            </w:pPr>
            <w:r>
              <w:rPr>
                <w:rFonts w:hint="eastAsia" w:ascii="宋体" w:hAnsi="宋体" w:eastAsia="宋体" w:cs="宋体"/>
                <w:kern w:val="0"/>
                <w:sz w:val="18"/>
                <w:szCs w:val="18"/>
              </w:rPr>
              <w:t>（三）未对安全设备进行经常性维护、保养和定期检测的；</w:t>
            </w:r>
          </w:p>
          <w:p>
            <w:pPr>
              <w:jc w:val="left"/>
              <w:rPr>
                <w:rFonts w:hint="eastAsia" w:ascii="宋体" w:hAnsi="宋体" w:eastAsia="宋体" w:cs="宋体"/>
                <w:kern w:val="0"/>
                <w:sz w:val="18"/>
                <w:szCs w:val="18"/>
              </w:rPr>
            </w:pPr>
            <w:r>
              <w:rPr>
                <w:rFonts w:hint="eastAsia" w:ascii="宋体" w:hAnsi="宋体" w:eastAsia="宋体" w:cs="宋体"/>
                <w:kern w:val="0"/>
                <w:sz w:val="18"/>
                <w:szCs w:val="18"/>
              </w:rPr>
              <w:t>（四）未为从业人员提供符合国家标准或者行业标准的劳动防护用品的；</w:t>
            </w:r>
          </w:p>
          <w:p>
            <w:pPr>
              <w:jc w:val="left"/>
              <w:rPr>
                <w:rFonts w:hint="eastAsia" w:ascii="宋体" w:hAnsi="宋体" w:eastAsia="宋体" w:cs="宋体"/>
                <w:kern w:val="0"/>
                <w:sz w:val="18"/>
                <w:szCs w:val="18"/>
              </w:rPr>
            </w:pPr>
            <w:r>
              <w:rPr>
                <w:rFonts w:hint="eastAsia" w:ascii="宋体" w:hAnsi="宋体" w:eastAsia="宋体" w:cs="宋体"/>
                <w:kern w:val="0"/>
                <w:sz w:val="18"/>
                <w:szCs w:val="18"/>
              </w:rPr>
              <w:t>（五）危险物品的容器、运输工具，以及涉及人身安全、危险性较大的海洋石油开采特种设备和矿山井下特种设备未经具有专业资质的机构检测、检验合格，取得安全使用证或者安全标志，投入使用的；</w:t>
            </w:r>
          </w:p>
          <w:p>
            <w:pPr>
              <w:jc w:val="left"/>
              <w:rPr>
                <w:rFonts w:hint="eastAsia" w:ascii="仿宋_GB2312" w:hAnsi="宋体" w:eastAsia="仿宋_GB2312" w:cs="宋体"/>
                <w:kern w:val="0"/>
                <w:sz w:val="18"/>
                <w:szCs w:val="18"/>
              </w:rPr>
            </w:pPr>
            <w:r>
              <w:rPr>
                <w:rFonts w:hint="eastAsia" w:ascii="宋体" w:hAnsi="宋体" w:eastAsia="宋体" w:cs="宋体"/>
                <w:kern w:val="0"/>
                <w:sz w:val="18"/>
                <w:szCs w:val="18"/>
              </w:rPr>
              <w:t>（六）使用应当淘汰的危及生产安全的工艺、设备的。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p>
            <w:pPr>
              <w:widowControl/>
              <w:jc w:val="center"/>
              <w:rPr>
                <w:rFonts w:hint="eastAsia" w:ascii="宋体" w:hAnsi="宋体" w:cs="宋体"/>
                <w:kern w:val="0"/>
                <w:sz w:val="18"/>
                <w:szCs w:val="18"/>
              </w:rPr>
            </w:pPr>
          </w:p>
          <w:p>
            <w:pPr>
              <w:jc w:val="both"/>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hd w:val="clear" w:color="auto" w:fill="FFFFFF"/>
              <w:spacing w:before="0" w:beforeAutospacing="0" w:after="0" w:afterAutospacing="0" w:line="360" w:lineRule="atLeast"/>
              <w:ind w:right="0" w:rightChars="0"/>
              <w:jc w:val="left"/>
              <w:rPr>
                <w:rFonts w:ascii="宋体" w:hAnsi="宋体" w:cs="宋体"/>
                <w:kern w:val="0"/>
                <w:sz w:val="18"/>
                <w:szCs w:val="18"/>
              </w:rPr>
            </w:pPr>
            <w:r>
              <w:rPr>
                <w:rFonts w:hint="eastAsia" w:ascii="宋体" w:hAnsi="宋体" w:eastAsia="宋体" w:cs="宋体"/>
                <w:b w:val="0"/>
                <w:i w:val="0"/>
                <w:caps w:val="0"/>
                <w:color w:val="333333"/>
                <w:spacing w:val="0"/>
                <w:kern w:val="0"/>
                <w:sz w:val="18"/>
                <w:szCs w:val="18"/>
                <w:shd w:val="clear" w:color="auto" w:fill="FFFFFF"/>
                <w:lang w:val="en-US" w:eastAsia="zh-CN" w:bidi="ar"/>
              </w:rPr>
              <w:t>处1万元以下的罚款；逾期未改正的，处5万元以上</w:t>
            </w:r>
            <w:r>
              <w:rPr>
                <w:rFonts w:hint="eastAsia" w:ascii="宋体" w:hAnsi="宋体" w:cs="宋体"/>
                <w:b w:val="0"/>
                <w:i w:val="0"/>
                <w:caps w:val="0"/>
                <w:color w:val="333333"/>
                <w:spacing w:val="0"/>
                <w:kern w:val="0"/>
                <w:sz w:val="18"/>
                <w:szCs w:val="18"/>
                <w:shd w:val="clear" w:color="auto" w:fill="FFFFFF"/>
                <w:lang w:val="en-US" w:eastAsia="zh-CN" w:bidi="ar"/>
              </w:rPr>
              <w:t>10</w:t>
            </w:r>
            <w:r>
              <w:rPr>
                <w:rFonts w:hint="eastAsia" w:ascii="宋体" w:hAnsi="宋体" w:eastAsia="宋体" w:cs="宋体"/>
                <w:b w:val="0"/>
                <w:i w:val="0"/>
                <w:caps w:val="0"/>
                <w:color w:val="333333"/>
                <w:spacing w:val="0"/>
                <w:kern w:val="0"/>
                <w:sz w:val="18"/>
                <w:szCs w:val="18"/>
                <w:shd w:val="clear" w:color="auto" w:fill="FFFFFF"/>
                <w:lang w:val="en-US" w:eastAsia="zh-CN" w:bidi="ar"/>
              </w:rPr>
              <w:t>万元以下的罚款，对其直接负责的主管人员和其他直接责任人员处</w:t>
            </w:r>
            <w:r>
              <w:rPr>
                <w:rFonts w:hint="eastAsia" w:ascii="宋体" w:hAnsi="宋体" w:cs="宋体"/>
                <w:b w:val="0"/>
                <w:i w:val="0"/>
                <w:caps w:val="0"/>
                <w:color w:val="333333"/>
                <w:spacing w:val="0"/>
                <w:kern w:val="0"/>
                <w:sz w:val="18"/>
                <w:szCs w:val="18"/>
                <w:shd w:val="clear" w:color="auto" w:fill="FFFFFF"/>
                <w:lang w:val="en-US" w:eastAsia="zh-CN" w:bidi="ar"/>
              </w:rPr>
              <w:t>1</w:t>
            </w:r>
            <w:r>
              <w:rPr>
                <w:rFonts w:hint="eastAsia" w:ascii="宋体" w:hAnsi="宋体" w:eastAsia="宋体" w:cs="宋体"/>
                <w:b w:val="0"/>
                <w:i w:val="0"/>
                <w:caps w:val="0"/>
                <w:color w:val="333333"/>
                <w:spacing w:val="0"/>
                <w:kern w:val="0"/>
                <w:sz w:val="18"/>
                <w:szCs w:val="18"/>
                <w:shd w:val="clear" w:color="auto" w:fill="FFFFFF"/>
                <w:lang w:val="en-US" w:eastAsia="zh-CN" w:bidi="ar"/>
              </w:rPr>
              <w:t>万元以上1.5万元以下罚款</w:t>
            </w:r>
          </w:p>
        </w:tc>
        <w:tc>
          <w:tcPr>
            <w:tcW w:w="3215" w:type="dxa"/>
            <w:vMerge w:val="restart"/>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eastAsia="zh-CN"/>
              </w:rPr>
              <w:t>中华人民共和国</w:t>
            </w:r>
            <w:r>
              <w:rPr>
                <w:rFonts w:hint="eastAsia" w:ascii="宋体" w:hAnsi="宋体" w:cs="宋体"/>
                <w:kern w:val="0"/>
                <w:sz w:val="18"/>
                <w:szCs w:val="18"/>
              </w:rPr>
              <w:t>安全生产法》</w:t>
            </w:r>
          </w:p>
          <w:p>
            <w:pPr>
              <w:jc w:val="center"/>
              <w:rPr>
                <w:rFonts w:hint="eastAsia" w:ascii="宋体" w:hAnsi="宋体" w:cs="宋体"/>
                <w:kern w:val="0"/>
                <w:sz w:val="18"/>
                <w:szCs w:val="18"/>
              </w:rPr>
            </w:pPr>
            <w:r>
              <w:rPr>
                <w:rFonts w:hint="eastAsia" w:ascii="宋体" w:hAnsi="宋体" w:cs="宋体"/>
                <w:kern w:val="0"/>
                <w:sz w:val="18"/>
                <w:szCs w:val="18"/>
              </w:rPr>
              <w:t>第</w:t>
            </w:r>
            <w:r>
              <w:rPr>
                <w:rFonts w:hint="eastAsia" w:ascii="宋体" w:hAnsi="宋体" w:cs="宋体"/>
                <w:kern w:val="0"/>
                <w:sz w:val="18"/>
                <w:szCs w:val="18"/>
                <w:lang w:eastAsia="zh-CN"/>
              </w:rPr>
              <w:t>九十六</w:t>
            </w:r>
            <w:r>
              <w:rPr>
                <w:rFonts w:hint="eastAsia" w:ascii="宋体" w:hAnsi="宋体" w:cs="宋体"/>
                <w:kern w:val="0"/>
                <w:sz w:val="18"/>
                <w:szCs w:val="18"/>
              </w:rPr>
              <w:t>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05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eastAsia="宋体" w:cs="宋体"/>
                <w:b w:val="0"/>
                <w:i w:val="0"/>
                <w:caps w:val="0"/>
                <w:color w:val="333333"/>
                <w:spacing w:val="0"/>
                <w:kern w:val="0"/>
                <w:sz w:val="18"/>
                <w:szCs w:val="18"/>
                <w:shd w:val="clear" w:color="auto" w:fill="FFFFFF"/>
                <w:lang w:val="en-US" w:eastAsia="zh-CN" w:bidi="ar"/>
              </w:rPr>
              <w:t>处1万元以上3万元以下的罚款；逾期未改正的，处</w:t>
            </w:r>
            <w:r>
              <w:rPr>
                <w:rFonts w:hint="eastAsia" w:ascii="宋体" w:hAnsi="宋体" w:cs="宋体"/>
                <w:b w:val="0"/>
                <w:i w:val="0"/>
                <w:caps w:val="0"/>
                <w:color w:val="333333"/>
                <w:spacing w:val="0"/>
                <w:kern w:val="0"/>
                <w:sz w:val="18"/>
                <w:szCs w:val="18"/>
                <w:shd w:val="clear" w:color="auto" w:fill="FFFFFF"/>
                <w:lang w:val="en-US" w:eastAsia="zh-CN" w:bidi="ar"/>
              </w:rPr>
              <w:t>10</w:t>
            </w:r>
            <w:r>
              <w:rPr>
                <w:rFonts w:hint="eastAsia" w:ascii="宋体" w:hAnsi="宋体" w:eastAsia="宋体" w:cs="宋体"/>
                <w:b w:val="0"/>
                <w:i w:val="0"/>
                <w:caps w:val="0"/>
                <w:color w:val="333333"/>
                <w:spacing w:val="0"/>
                <w:kern w:val="0"/>
                <w:sz w:val="18"/>
                <w:szCs w:val="18"/>
                <w:shd w:val="clear" w:color="auto" w:fill="FFFFFF"/>
                <w:lang w:val="en-US" w:eastAsia="zh-CN" w:bidi="ar"/>
              </w:rPr>
              <w:t>万元以上</w:t>
            </w:r>
            <w:r>
              <w:rPr>
                <w:rFonts w:hint="eastAsia" w:ascii="宋体" w:hAnsi="宋体" w:cs="宋体"/>
                <w:b w:val="0"/>
                <w:i w:val="0"/>
                <w:caps w:val="0"/>
                <w:color w:val="333333"/>
                <w:spacing w:val="0"/>
                <w:kern w:val="0"/>
                <w:sz w:val="18"/>
                <w:szCs w:val="18"/>
                <w:shd w:val="clear" w:color="auto" w:fill="FFFFFF"/>
                <w:lang w:val="en-US" w:eastAsia="zh-CN" w:bidi="ar"/>
              </w:rPr>
              <w:t>15</w:t>
            </w:r>
            <w:r>
              <w:rPr>
                <w:rFonts w:hint="eastAsia" w:ascii="宋体" w:hAnsi="宋体" w:eastAsia="宋体" w:cs="宋体"/>
                <w:b w:val="0"/>
                <w:i w:val="0"/>
                <w:caps w:val="0"/>
                <w:color w:val="333333"/>
                <w:spacing w:val="0"/>
                <w:kern w:val="0"/>
                <w:sz w:val="18"/>
                <w:szCs w:val="18"/>
                <w:shd w:val="clear" w:color="auto" w:fill="FFFFFF"/>
                <w:lang w:val="en-US" w:eastAsia="zh-CN" w:bidi="ar"/>
              </w:rPr>
              <w:t>万元以下的罚款，对其直接负责的主管人员和其他直接责任人员处1.5万元罚款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96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eastAsia="宋体" w:cs="宋体"/>
                <w:b w:val="0"/>
                <w:i w:val="0"/>
                <w:caps w:val="0"/>
                <w:color w:val="333333"/>
                <w:spacing w:val="0"/>
                <w:kern w:val="0"/>
                <w:sz w:val="18"/>
                <w:szCs w:val="18"/>
                <w:shd w:val="clear" w:color="auto" w:fill="FFFFFF"/>
                <w:lang w:val="en-US" w:eastAsia="zh-CN" w:bidi="ar"/>
              </w:rPr>
              <w:t>处3万元以上5万元以下的罚款；逾期未改正的，处</w:t>
            </w:r>
            <w:r>
              <w:rPr>
                <w:rFonts w:hint="eastAsia" w:ascii="宋体" w:hAnsi="宋体" w:cs="宋体"/>
                <w:b w:val="0"/>
                <w:i w:val="0"/>
                <w:caps w:val="0"/>
                <w:color w:val="333333"/>
                <w:spacing w:val="0"/>
                <w:kern w:val="0"/>
                <w:sz w:val="18"/>
                <w:szCs w:val="18"/>
                <w:shd w:val="clear" w:color="auto" w:fill="FFFFFF"/>
                <w:lang w:val="en-US" w:eastAsia="zh-CN" w:bidi="ar"/>
              </w:rPr>
              <w:t>15</w:t>
            </w:r>
            <w:r>
              <w:rPr>
                <w:rFonts w:hint="eastAsia" w:ascii="宋体" w:hAnsi="宋体" w:eastAsia="宋体" w:cs="宋体"/>
                <w:b w:val="0"/>
                <w:i w:val="0"/>
                <w:caps w:val="0"/>
                <w:color w:val="333333"/>
                <w:spacing w:val="0"/>
                <w:kern w:val="0"/>
                <w:sz w:val="18"/>
                <w:szCs w:val="18"/>
                <w:shd w:val="clear" w:color="auto" w:fill="FFFFFF"/>
                <w:lang w:val="en-US" w:eastAsia="zh-CN" w:bidi="ar"/>
              </w:rPr>
              <w:t>万元以上</w:t>
            </w:r>
            <w:r>
              <w:rPr>
                <w:rFonts w:hint="eastAsia" w:ascii="宋体" w:hAnsi="宋体" w:cs="宋体"/>
                <w:b w:val="0"/>
                <w:i w:val="0"/>
                <w:caps w:val="0"/>
                <w:color w:val="333333"/>
                <w:spacing w:val="0"/>
                <w:kern w:val="0"/>
                <w:sz w:val="18"/>
                <w:szCs w:val="18"/>
                <w:shd w:val="clear" w:color="auto" w:fill="FFFFFF"/>
                <w:lang w:val="en-US" w:eastAsia="zh-CN" w:bidi="ar"/>
              </w:rPr>
              <w:t>2</w:t>
            </w:r>
            <w:r>
              <w:rPr>
                <w:rFonts w:hint="eastAsia" w:ascii="宋体" w:hAnsi="宋体" w:eastAsia="宋体" w:cs="宋体"/>
                <w:b w:val="0"/>
                <w:i w:val="0"/>
                <w:caps w:val="0"/>
                <w:color w:val="333333"/>
                <w:spacing w:val="0"/>
                <w:kern w:val="0"/>
                <w:sz w:val="18"/>
                <w:szCs w:val="18"/>
                <w:shd w:val="clear" w:color="auto" w:fill="FFFFFF"/>
                <w:lang w:val="en-US" w:eastAsia="zh-CN" w:bidi="ar"/>
              </w:rPr>
              <w:t>0万元以下的罚款，对其直接负责的主管人员和其他直接责任人员处1.5万元以上2万元以下的罚款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jc w:val="left"/>
              <w:rPr>
                <w:rFonts w:hint="eastAsia" w:ascii="宋体" w:hAnsi="宋体" w:cs="宋体"/>
                <w:kern w:val="0"/>
                <w:sz w:val="18"/>
                <w:szCs w:val="18"/>
              </w:rPr>
            </w:pPr>
            <w:r>
              <w:rPr>
                <w:rFonts w:hint="eastAsia" w:ascii="宋体" w:hAnsi="宋体" w:cs="宋体"/>
                <w:kern w:val="0"/>
                <w:sz w:val="18"/>
                <w:szCs w:val="18"/>
              </w:rPr>
              <w:t>（一）生产、经营、运输、储存、使用危险物品或者处置废弃危险物品，未建立专门安全管理制度、未采取可靠的安全措施的；</w:t>
            </w:r>
          </w:p>
          <w:p>
            <w:pPr>
              <w:jc w:val="left"/>
              <w:rPr>
                <w:rFonts w:hint="eastAsia" w:ascii="宋体" w:hAnsi="宋体" w:cs="宋体"/>
                <w:kern w:val="0"/>
                <w:sz w:val="18"/>
                <w:szCs w:val="18"/>
              </w:rPr>
            </w:pPr>
            <w:r>
              <w:rPr>
                <w:rFonts w:hint="eastAsia" w:ascii="宋体" w:hAnsi="宋体" w:cs="宋体"/>
                <w:kern w:val="0"/>
                <w:sz w:val="18"/>
                <w:szCs w:val="18"/>
              </w:rPr>
              <w:t>（二）对重大危险源未登记建档，或者未进行评估、监控，或者未制定应急预案的；</w:t>
            </w:r>
          </w:p>
          <w:p>
            <w:pPr>
              <w:jc w:val="left"/>
              <w:rPr>
                <w:rFonts w:hint="eastAsia" w:ascii="宋体" w:hAnsi="宋体" w:cs="宋体"/>
                <w:kern w:val="0"/>
                <w:sz w:val="18"/>
                <w:szCs w:val="18"/>
              </w:rPr>
            </w:pPr>
            <w:r>
              <w:rPr>
                <w:rFonts w:hint="eastAsia" w:ascii="宋体" w:hAnsi="宋体" w:cs="宋体"/>
                <w:kern w:val="0"/>
                <w:sz w:val="18"/>
                <w:szCs w:val="18"/>
              </w:rPr>
              <w:t>（三）进行爆破、吊装以及国务院安全生产监督管理部门会同国务院有关部门规定的其他危险作业，未安排专门人员进行现场安全管理的；</w:t>
            </w:r>
          </w:p>
          <w:p>
            <w:pPr>
              <w:jc w:val="left"/>
              <w:rPr>
                <w:rFonts w:hint="eastAsia" w:ascii="宋体" w:hAnsi="宋体" w:cs="宋体"/>
                <w:kern w:val="0"/>
                <w:sz w:val="18"/>
                <w:szCs w:val="18"/>
              </w:rPr>
            </w:pPr>
            <w:r>
              <w:rPr>
                <w:rFonts w:hint="eastAsia" w:ascii="宋体" w:hAnsi="宋体" w:cs="宋体"/>
                <w:kern w:val="0"/>
                <w:sz w:val="18"/>
                <w:szCs w:val="18"/>
              </w:rPr>
              <w:t>（四）未建立事故隐患排查治理制度的。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w:t>
            </w:r>
            <w:r>
              <w:rPr>
                <w:rFonts w:hint="eastAsia" w:ascii="宋体" w:hAnsi="宋体" w:cs="宋体"/>
                <w:kern w:val="0"/>
                <w:sz w:val="18"/>
                <w:szCs w:val="18"/>
              </w:rPr>
              <w:t>万元以下的罚款；逾期未改正的，处</w:t>
            </w:r>
            <w:r>
              <w:rPr>
                <w:rFonts w:hint="eastAsia" w:ascii="宋体" w:hAnsi="宋体" w:cs="宋体"/>
                <w:kern w:val="0"/>
                <w:sz w:val="18"/>
                <w:szCs w:val="18"/>
                <w:lang w:val="en-US" w:eastAsia="zh-CN"/>
              </w:rPr>
              <w:t>10</w:t>
            </w:r>
            <w:r>
              <w:rPr>
                <w:rFonts w:hint="eastAsia" w:ascii="宋体" w:hAnsi="宋体" w:cs="宋体"/>
                <w:kern w:val="0"/>
                <w:sz w:val="18"/>
                <w:szCs w:val="18"/>
              </w:rPr>
              <w:t>万元以上</w:t>
            </w:r>
            <w:r>
              <w:rPr>
                <w:rFonts w:hint="eastAsia" w:ascii="宋体" w:hAnsi="宋体" w:cs="宋体"/>
                <w:kern w:val="0"/>
                <w:sz w:val="18"/>
                <w:szCs w:val="18"/>
                <w:lang w:val="en-US" w:eastAsia="zh-CN"/>
              </w:rPr>
              <w:t>13</w:t>
            </w:r>
            <w:r>
              <w:rPr>
                <w:rFonts w:hint="eastAsia" w:ascii="宋体" w:hAnsi="宋体" w:cs="宋体"/>
                <w:kern w:val="0"/>
                <w:sz w:val="18"/>
                <w:szCs w:val="18"/>
              </w:rPr>
              <w:t>元以下的罚款，对其直接负责的主管人员和其他直接责任人员处</w:t>
            </w:r>
            <w:r>
              <w:rPr>
                <w:rFonts w:hint="eastAsia" w:ascii="宋体" w:hAnsi="宋体" w:cs="宋体"/>
                <w:kern w:val="0"/>
                <w:sz w:val="18"/>
                <w:szCs w:val="18"/>
                <w:lang w:val="en-US" w:eastAsia="zh-CN"/>
              </w:rPr>
              <w:t>2</w:t>
            </w:r>
            <w:r>
              <w:rPr>
                <w:rFonts w:hint="eastAsia" w:ascii="宋体" w:hAnsi="宋体" w:cs="宋体"/>
                <w:kern w:val="0"/>
                <w:sz w:val="18"/>
                <w:szCs w:val="18"/>
              </w:rPr>
              <w:t>万元以上</w:t>
            </w:r>
            <w:r>
              <w:rPr>
                <w:rFonts w:hint="eastAsia" w:ascii="宋体" w:hAnsi="宋体" w:cs="宋体"/>
                <w:kern w:val="0"/>
                <w:sz w:val="18"/>
                <w:szCs w:val="18"/>
                <w:lang w:val="en-US" w:eastAsia="zh-CN"/>
              </w:rPr>
              <w:t>3</w:t>
            </w:r>
            <w:r>
              <w:rPr>
                <w:rFonts w:hint="eastAsia" w:ascii="宋体" w:hAnsi="宋体" w:cs="宋体"/>
                <w:kern w:val="0"/>
                <w:sz w:val="18"/>
                <w:szCs w:val="18"/>
              </w:rPr>
              <w:t>万元以下的罚款</w:t>
            </w:r>
          </w:p>
        </w:tc>
        <w:tc>
          <w:tcPr>
            <w:tcW w:w="3215" w:type="dxa"/>
            <w:vMerge w:val="restart"/>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eastAsia="zh-CN"/>
              </w:rPr>
              <w:t>中华人民共和国</w:t>
            </w:r>
            <w:r>
              <w:rPr>
                <w:rFonts w:hint="eastAsia" w:ascii="宋体" w:hAnsi="宋体" w:cs="宋体"/>
                <w:kern w:val="0"/>
                <w:sz w:val="18"/>
                <w:szCs w:val="18"/>
              </w:rPr>
              <w:t>安全生产法》</w:t>
            </w:r>
          </w:p>
          <w:p>
            <w:pPr>
              <w:jc w:val="center"/>
              <w:rPr>
                <w:rFonts w:hint="eastAsia" w:ascii="宋体" w:hAnsi="宋体" w:cs="宋体"/>
                <w:kern w:val="0"/>
                <w:sz w:val="18"/>
                <w:szCs w:val="18"/>
              </w:rPr>
            </w:pPr>
            <w:r>
              <w:rPr>
                <w:rFonts w:hint="eastAsia" w:ascii="宋体" w:hAnsi="宋体" w:cs="宋体"/>
                <w:kern w:val="0"/>
                <w:sz w:val="18"/>
                <w:szCs w:val="18"/>
              </w:rPr>
              <w:t>第</w:t>
            </w:r>
            <w:r>
              <w:rPr>
                <w:rFonts w:hint="eastAsia" w:ascii="宋体" w:hAnsi="宋体" w:cs="宋体"/>
                <w:kern w:val="0"/>
                <w:sz w:val="18"/>
                <w:szCs w:val="18"/>
                <w:lang w:eastAsia="zh-CN"/>
              </w:rPr>
              <w:t>九十八</w:t>
            </w:r>
            <w:r>
              <w:rPr>
                <w:rFonts w:hint="eastAsia" w:ascii="宋体" w:hAnsi="宋体" w:cs="宋体"/>
                <w:kern w:val="0"/>
                <w:sz w:val="18"/>
                <w:szCs w:val="18"/>
              </w:rPr>
              <w:t>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w:t>
            </w:r>
            <w:r>
              <w:rPr>
                <w:rFonts w:hint="eastAsia" w:ascii="宋体" w:hAnsi="宋体" w:cs="宋体"/>
                <w:kern w:val="0"/>
                <w:sz w:val="18"/>
                <w:szCs w:val="18"/>
              </w:rPr>
              <w:t>万元以上</w:t>
            </w:r>
            <w:r>
              <w:rPr>
                <w:rFonts w:hint="eastAsia" w:ascii="宋体" w:hAnsi="宋体" w:cs="宋体"/>
                <w:kern w:val="0"/>
                <w:sz w:val="18"/>
                <w:szCs w:val="18"/>
                <w:lang w:val="en-US" w:eastAsia="zh-CN"/>
              </w:rPr>
              <w:t>7</w:t>
            </w:r>
            <w:r>
              <w:rPr>
                <w:rFonts w:hint="eastAsia" w:ascii="宋体" w:hAnsi="宋体" w:cs="宋体"/>
                <w:kern w:val="0"/>
                <w:sz w:val="18"/>
                <w:szCs w:val="18"/>
              </w:rPr>
              <w:t>万元以下的罚款；逾期未改正的，处</w:t>
            </w:r>
            <w:r>
              <w:rPr>
                <w:rFonts w:hint="eastAsia" w:ascii="宋体" w:hAnsi="宋体" w:cs="宋体"/>
                <w:kern w:val="0"/>
                <w:sz w:val="18"/>
                <w:szCs w:val="18"/>
                <w:lang w:val="en-US" w:eastAsia="zh-CN"/>
              </w:rPr>
              <w:t>13</w:t>
            </w:r>
            <w:r>
              <w:rPr>
                <w:rFonts w:hint="eastAsia" w:ascii="宋体" w:hAnsi="宋体" w:cs="宋体"/>
                <w:kern w:val="0"/>
                <w:sz w:val="18"/>
                <w:szCs w:val="18"/>
              </w:rPr>
              <w:t>万元以上</w:t>
            </w:r>
            <w:r>
              <w:rPr>
                <w:rFonts w:hint="eastAsia" w:ascii="宋体" w:hAnsi="宋体" w:cs="宋体"/>
                <w:kern w:val="0"/>
                <w:sz w:val="18"/>
                <w:szCs w:val="18"/>
                <w:lang w:val="en-US" w:eastAsia="zh-CN"/>
              </w:rPr>
              <w:t>17</w:t>
            </w:r>
            <w:r>
              <w:rPr>
                <w:rFonts w:hint="eastAsia" w:ascii="宋体" w:hAnsi="宋体" w:cs="宋体"/>
                <w:kern w:val="0"/>
                <w:sz w:val="18"/>
                <w:szCs w:val="18"/>
              </w:rPr>
              <w:t>万元以下的罚款，对其直接负责的主管人员和其他直接责任人员处</w:t>
            </w:r>
            <w:r>
              <w:rPr>
                <w:rFonts w:hint="eastAsia" w:ascii="宋体" w:hAnsi="宋体" w:cs="宋体"/>
                <w:kern w:val="0"/>
                <w:sz w:val="18"/>
                <w:szCs w:val="18"/>
                <w:lang w:val="en-US" w:eastAsia="zh-CN"/>
              </w:rPr>
              <w:t>3</w:t>
            </w:r>
            <w:r>
              <w:rPr>
                <w:rFonts w:hint="eastAsia" w:ascii="宋体" w:hAnsi="宋体" w:cs="宋体"/>
                <w:kern w:val="0"/>
                <w:sz w:val="18"/>
                <w:szCs w:val="18"/>
              </w:rPr>
              <w:t>万元以上</w:t>
            </w:r>
            <w:r>
              <w:rPr>
                <w:rFonts w:hint="eastAsia" w:ascii="宋体" w:hAnsi="宋体" w:cs="宋体"/>
                <w:kern w:val="0"/>
                <w:sz w:val="18"/>
                <w:szCs w:val="18"/>
                <w:lang w:val="en-US" w:eastAsia="zh-CN"/>
              </w:rPr>
              <w:t>4</w:t>
            </w:r>
            <w:r>
              <w:rPr>
                <w:rFonts w:hint="eastAsia" w:ascii="宋体" w:hAnsi="宋体" w:cs="宋体"/>
                <w:kern w:val="0"/>
                <w:sz w:val="18"/>
                <w:szCs w:val="18"/>
              </w:rPr>
              <w:t>万元以下的罚款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34"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7</w:t>
            </w:r>
            <w:r>
              <w:rPr>
                <w:rFonts w:hint="eastAsia" w:ascii="宋体" w:hAnsi="宋体" w:cs="宋体"/>
                <w:kern w:val="0"/>
                <w:sz w:val="18"/>
                <w:szCs w:val="18"/>
              </w:rPr>
              <w:t>万元以上</w:t>
            </w:r>
            <w:r>
              <w:rPr>
                <w:rFonts w:hint="eastAsia" w:ascii="宋体" w:hAnsi="宋体" w:cs="宋体"/>
                <w:kern w:val="0"/>
                <w:sz w:val="18"/>
                <w:szCs w:val="18"/>
                <w:lang w:val="en-US" w:eastAsia="zh-CN"/>
              </w:rPr>
              <w:t>10</w:t>
            </w:r>
            <w:r>
              <w:rPr>
                <w:rFonts w:hint="eastAsia" w:ascii="宋体" w:hAnsi="宋体" w:cs="宋体"/>
                <w:kern w:val="0"/>
                <w:sz w:val="18"/>
                <w:szCs w:val="18"/>
              </w:rPr>
              <w:t>万元以下的罚款；逾期未改正的，处</w:t>
            </w:r>
            <w:r>
              <w:rPr>
                <w:rFonts w:hint="eastAsia" w:ascii="宋体" w:hAnsi="宋体" w:cs="宋体"/>
                <w:kern w:val="0"/>
                <w:sz w:val="18"/>
                <w:szCs w:val="18"/>
                <w:lang w:val="en-US" w:eastAsia="zh-CN"/>
              </w:rPr>
              <w:t>17</w:t>
            </w:r>
            <w:r>
              <w:rPr>
                <w:rFonts w:hint="eastAsia" w:ascii="宋体" w:hAnsi="宋体" w:cs="宋体"/>
                <w:kern w:val="0"/>
                <w:sz w:val="18"/>
                <w:szCs w:val="18"/>
              </w:rPr>
              <w:t>万元以上</w:t>
            </w:r>
            <w:r>
              <w:rPr>
                <w:rFonts w:hint="eastAsia" w:ascii="宋体" w:hAnsi="宋体" w:cs="宋体"/>
                <w:kern w:val="0"/>
                <w:sz w:val="18"/>
                <w:szCs w:val="18"/>
                <w:lang w:val="en-US" w:eastAsia="zh-CN"/>
              </w:rPr>
              <w:t>20</w:t>
            </w:r>
            <w:r>
              <w:rPr>
                <w:rFonts w:hint="eastAsia" w:ascii="宋体" w:hAnsi="宋体" w:cs="宋体"/>
                <w:kern w:val="0"/>
                <w:sz w:val="18"/>
                <w:szCs w:val="18"/>
              </w:rPr>
              <w:t>万元以下的罚款，对其直接负责的主管人员和其他直接责任人员处</w:t>
            </w:r>
            <w:r>
              <w:rPr>
                <w:rFonts w:hint="eastAsia" w:ascii="宋体" w:hAnsi="宋体" w:cs="宋体"/>
                <w:kern w:val="0"/>
                <w:sz w:val="18"/>
                <w:szCs w:val="18"/>
                <w:lang w:val="en-US" w:eastAsia="zh-CN"/>
              </w:rPr>
              <w:t>4</w:t>
            </w:r>
            <w:r>
              <w:rPr>
                <w:rFonts w:hint="eastAsia" w:ascii="宋体" w:hAnsi="宋体" w:cs="宋体"/>
                <w:kern w:val="0"/>
                <w:sz w:val="18"/>
                <w:szCs w:val="18"/>
              </w:rPr>
              <w:t>万元以上</w:t>
            </w:r>
            <w:r>
              <w:rPr>
                <w:rFonts w:hint="eastAsia" w:ascii="宋体" w:hAnsi="宋体" w:cs="宋体"/>
                <w:kern w:val="0"/>
                <w:sz w:val="18"/>
                <w:szCs w:val="18"/>
                <w:lang w:val="en-US" w:eastAsia="zh-CN"/>
              </w:rPr>
              <w:t>5</w:t>
            </w:r>
            <w:r>
              <w:rPr>
                <w:rFonts w:hint="eastAsia" w:ascii="宋体" w:hAnsi="宋体" w:cs="宋体"/>
                <w:kern w:val="0"/>
                <w:sz w:val="18"/>
                <w:szCs w:val="18"/>
              </w:rPr>
              <w:t>万元以下的罚款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1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18"/>
                <w:szCs w:val="18"/>
                <w:lang w:eastAsia="zh-CN"/>
              </w:rPr>
            </w:pPr>
            <w:r>
              <w:rPr>
                <w:rFonts w:hint="eastAsia" w:ascii="宋体" w:hAnsi="宋体" w:cs="宋体"/>
                <w:kern w:val="0"/>
                <w:sz w:val="18"/>
                <w:szCs w:val="18"/>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jc w:val="left"/>
              <w:rPr>
                <w:rFonts w:hint="eastAsia" w:ascii="宋体" w:hAnsi="宋体" w:cs="宋体"/>
                <w:kern w:val="0"/>
                <w:sz w:val="18"/>
                <w:szCs w:val="18"/>
              </w:rPr>
            </w:pPr>
            <w:r>
              <w:rPr>
                <w:rFonts w:hint="eastAsia" w:ascii="宋体" w:hAnsi="宋体" w:cs="宋体"/>
                <w:kern w:val="0"/>
                <w:sz w:val="18"/>
                <w:szCs w:val="18"/>
              </w:rPr>
              <w:t>　　</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10</w:t>
            </w:r>
            <w:r>
              <w:rPr>
                <w:rFonts w:hint="eastAsia" w:ascii="宋体" w:hAnsi="宋体" w:cs="宋体"/>
                <w:kern w:val="0"/>
                <w:sz w:val="18"/>
                <w:szCs w:val="18"/>
              </w:rPr>
              <w:t>万元以上</w:t>
            </w:r>
            <w:r>
              <w:rPr>
                <w:rFonts w:hint="eastAsia" w:ascii="宋体" w:hAnsi="宋体" w:cs="宋体"/>
                <w:kern w:val="0"/>
                <w:sz w:val="18"/>
                <w:szCs w:val="18"/>
                <w:lang w:val="en-US" w:eastAsia="zh-CN"/>
              </w:rPr>
              <w:t>20</w:t>
            </w:r>
            <w:r>
              <w:rPr>
                <w:rFonts w:hint="eastAsia" w:ascii="宋体" w:hAnsi="宋体" w:cs="宋体"/>
                <w:kern w:val="0"/>
                <w:sz w:val="18"/>
                <w:szCs w:val="18"/>
              </w:rPr>
              <w:t>万元以下的罚款，对其直接负责的主管人员和其他直接责任人员处</w:t>
            </w:r>
            <w:r>
              <w:rPr>
                <w:rFonts w:hint="eastAsia" w:ascii="宋体" w:hAnsi="宋体" w:cs="宋体"/>
                <w:kern w:val="0"/>
                <w:sz w:val="18"/>
                <w:szCs w:val="18"/>
                <w:lang w:val="en-US" w:eastAsia="zh-CN"/>
              </w:rPr>
              <w:t>2</w:t>
            </w:r>
            <w:r>
              <w:rPr>
                <w:rFonts w:hint="eastAsia" w:ascii="宋体" w:hAnsi="宋体" w:cs="宋体"/>
                <w:kern w:val="0"/>
                <w:sz w:val="18"/>
                <w:szCs w:val="18"/>
              </w:rPr>
              <w:t>万元以上</w:t>
            </w:r>
            <w:r>
              <w:rPr>
                <w:rFonts w:hint="eastAsia" w:ascii="宋体" w:hAnsi="宋体" w:cs="宋体"/>
                <w:kern w:val="0"/>
                <w:sz w:val="18"/>
                <w:szCs w:val="18"/>
                <w:lang w:val="en-US" w:eastAsia="zh-CN"/>
              </w:rPr>
              <w:t>3</w:t>
            </w:r>
            <w:r>
              <w:rPr>
                <w:rFonts w:hint="eastAsia" w:ascii="宋体" w:hAnsi="宋体" w:cs="宋体"/>
                <w:kern w:val="0"/>
                <w:sz w:val="18"/>
                <w:szCs w:val="18"/>
              </w:rPr>
              <w:t>万元以下的罚款</w:t>
            </w:r>
          </w:p>
        </w:tc>
        <w:tc>
          <w:tcPr>
            <w:tcW w:w="3215" w:type="dxa"/>
            <w:vMerge w:val="restart"/>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eastAsia="zh-CN"/>
              </w:rPr>
              <w:t>中华人民共和国</w:t>
            </w:r>
            <w:r>
              <w:rPr>
                <w:rFonts w:hint="eastAsia" w:ascii="宋体" w:hAnsi="宋体" w:cs="宋体"/>
                <w:kern w:val="0"/>
                <w:sz w:val="18"/>
                <w:szCs w:val="18"/>
              </w:rPr>
              <w:t>安全生产法》</w:t>
            </w:r>
          </w:p>
          <w:p>
            <w:pPr>
              <w:jc w:val="center"/>
              <w:rPr>
                <w:rFonts w:hint="eastAsia" w:ascii="宋体" w:hAnsi="宋体" w:cs="宋体"/>
                <w:kern w:val="0"/>
                <w:sz w:val="18"/>
                <w:szCs w:val="18"/>
              </w:rPr>
            </w:pPr>
            <w:r>
              <w:rPr>
                <w:rFonts w:hint="eastAsia" w:ascii="宋体" w:hAnsi="宋体" w:cs="宋体"/>
                <w:kern w:val="0"/>
                <w:sz w:val="18"/>
                <w:szCs w:val="18"/>
              </w:rPr>
              <w:t>第</w:t>
            </w:r>
            <w:r>
              <w:rPr>
                <w:rFonts w:hint="eastAsia" w:ascii="宋体" w:hAnsi="宋体" w:cs="宋体"/>
                <w:kern w:val="0"/>
                <w:sz w:val="18"/>
                <w:szCs w:val="18"/>
                <w:lang w:eastAsia="zh-CN"/>
              </w:rPr>
              <w:t>九十九</w:t>
            </w:r>
            <w:r>
              <w:rPr>
                <w:rFonts w:hint="eastAsia" w:ascii="宋体" w:hAnsi="宋体" w:cs="宋体"/>
                <w:kern w:val="0"/>
                <w:sz w:val="18"/>
                <w:szCs w:val="18"/>
              </w:rPr>
              <w:t>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20</w:t>
            </w:r>
            <w:r>
              <w:rPr>
                <w:rFonts w:hint="eastAsia" w:ascii="宋体" w:hAnsi="宋体" w:cs="宋体"/>
                <w:kern w:val="0"/>
                <w:sz w:val="18"/>
                <w:szCs w:val="18"/>
              </w:rPr>
              <w:t>万元以上</w:t>
            </w:r>
            <w:r>
              <w:rPr>
                <w:rFonts w:hint="eastAsia" w:ascii="宋体" w:hAnsi="宋体" w:cs="宋体"/>
                <w:kern w:val="0"/>
                <w:sz w:val="18"/>
                <w:szCs w:val="18"/>
                <w:lang w:val="en-US" w:eastAsia="zh-CN"/>
              </w:rPr>
              <w:t>40</w:t>
            </w:r>
            <w:r>
              <w:rPr>
                <w:rFonts w:hint="eastAsia" w:ascii="宋体" w:hAnsi="宋体" w:cs="宋体"/>
                <w:kern w:val="0"/>
                <w:sz w:val="18"/>
                <w:szCs w:val="18"/>
              </w:rPr>
              <w:t>万元以下的罚款，对其直接负责的主管人员和其他直接责任人员处</w:t>
            </w:r>
            <w:r>
              <w:rPr>
                <w:rFonts w:hint="eastAsia" w:ascii="宋体" w:hAnsi="宋体" w:cs="宋体"/>
                <w:kern w:val="0"/>
                <w:sz w:val="18"/>
                <w:szCs w:val="18"/>
                <w:lang w:val="en-US" w:eastAsia="zh-CN"/>
              </w:rPr>
              <w:t>3</w:t>
            </w:r>
            <w:r>
              <w:rPr>
                <w:rFonts w:hint="eastAsia" w:ascii="宋体" w:hAnsi="宋体" w:cs="宋体"/>
                <w:kern w:val="0"/>
                <w:sz w:val="18"/>
                <w:szCs w:val="18"/>
              </w:rPr>
              <w:t>万元以上</w:t>
            </w:r>
            <w:r>
              <w:rPr>
                <w:rFonts w:hint="eastAsia" w:ascii="宋体" w:hAnsi="宋体" w:cs="宋体"/>
                <w:kern w:val="0"/>
                <w:sz w:val="18"/>
                <w:szCs w:val="18"/>
                <w:lang w:val="en-US" w:eastAsia="zh-CN"/>
              </w:rPr>
              <w:t>4</w:t>
            </w:r>
            <w:r>
              <w:rPr>
                <w:rFonts w:hint="eastAsia" w:ascii="宋体" w:hAnsi="宋体" w:cs="宋体"/>
                <w:kern w:val="0"/>
                <w:sz w:val="18"/>
                <w:szCs w:val="18"/>
              </w:rPr>
              <w:t>万元以下的罚款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40</w:t>
            </w:r>
            <w:r>
              <w:rPr>
                <w:rFonts w:hint="eastAsia" w:ascii="宋体" w:hAnsi="宋体" w:cs="宋体"/>
                <w:kern w:val="0"/>
                <w:sz w:val="18"/>
                <w:szCs w:val="18"/>
              </w:rPr>
              <w:t>万元以上</w:t>
            </w:r>
            <w:r>
              <w:rPr>
                <w:rFonts w:hint="eastAsia" w:ascii="宋体" w:hAnsi="宋体" w:cs="宋体"/>
                <w:kern w:val="0"/>
                <w:sz w:val="18"/>
                <w:szCs w:val="18"/>
                <w:lang w:val="en-US" w:eastAsia="zh-CN"/>
              </w:rPr>
              <w:t>50</w:t>
            </w:r>
            <w:r>
              <w:rPr>
                <w:rFonts w:hint="eastAsia" w:ascii="宋体" w:hAnsi="宋体" w:cs="宋体"/>
                <w:kern w:val="0"/>
                <w:sz w:val="18"/>
                <w:szCs w:val="18"/>
              </w:rPr>
              <w:t>万元以下的罚款，对其直接负责的主管人员和其他直接责任人员处</w:t>
            </w:r>
            <w:r>
              <w:rPr>
                <w:rFonts w:hint="eastAsia" w:ascii="宋体" w:hAnsi="宋体" w:cs="宋体"/>
                <w:kern w:val="0"/>
                <w:sz w:val="18"/>
                <w:szCs w:val="18"/>
                <w:lang w:val="en-US" w:eastAsia="zh-CN"/>
              </w:rPr>
              <w:t>4</w:t>
            </w:r>
            <w:r>
              <w:rPr>
                <w:rFonts w:hint="eastAsia" w:ascii="宋体" w:hAnsi="宋体" w:cs="宋体"/>
                <w:kern w:val="0"/>
                <w:sz w:val="18"/>
                <w:szCs w:val="18"/>
              </w:rPr>
              <w:t>万元以上</w:t>
            </w:r>
            <w:r>
              <w:rPr>
                <w:rFonts w:hint="eastAsia" w:ascii="宋体" w:hAnsi="宋体" w:cs="宋体"/>
                <w:kern w:val="0"/>
                <w:sz w:val="18"/>
                <w:szCs w:val="18"/>
                <w:lang w:val="en-US" w:eastAsia="zh-CN"/>
              </w:rPr>
              <w:t>5</w:t>
            </w:r>
            <w:r>
              <w:rPr>
                <w:rFonts w:hint="eastAsia" w:ascii="宋体" w:hAnsi="宋体" w:cs="宋体"/>
                <w:kern w:val="0"/>
                <w:sz w:val="18"/>
                <w:szCs w:val="18"/>
              </w:rPr>
              <w:t>万元以下的罚款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22"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w:t>
            </w:r>
            <w:r>
              <w:rPr>
                <w:rFonts w:hint="eastAsia" w:ascii="宋体" w:hAnsi="宋体" w:cs="宋体"/>
                <w:kern w:val="0"/>
                <w:sz w:val="18"/>
                <w:szCs w:val="18"/>
              </w:rPr>
              <w:t>万元以下的罚款，对其直接负责的主管人员和其他直接责任人员可以处</w:t>
            </w:r>
            <w:r>
              <w:rPr>
                <w:rFonts w:hint="eastAsia" w:ascii="宋体" w:hAnsi="宋体" w:cs="宋体"/>
                <w:kern w:val="0"/>
                <w:sz w:val="18"/>
                <w:szCs w:val="18"/>
                <w:lang w:val="en-US" w:eastAsia="zh-CN"/>
              </w:rPr>
              <w:t>3000</w:t>
            </w:r>
            <w:r>
              <w:rPr>
                <w:rFonts w:hint="eastAsia" w:ascii="宋体" w:hAnsi="宋体" w:cs="宋体"/>
                <w:kern w:val="0"/>
                <w:sz w:val="18"/>
                <w:szCs w:val="18"/>
              </w:rPr>
              <w:t>元以下罚款</w:t>
            </w:r>
          </w:p>
        </w:tc>
        <w:tc>
          <w:tcPr>
            <w:tcW w:w="3215" w:type="dxa"/>
            <w:vMerge w:val="restart"/>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eastAsia="zh-CN"/>
              </w:rPr>
              <w:t>中华人民共和国</w:t>
            </w:r>
            <w:r>
              <w:rPr>
                <w:rFonts w:hint="eastAsia" w:ascii="宋体" w:hAnsi="宋体" w:cs="宋体"/>
                <w:kern w:val="0"/>
                <w:sz w:val="18"/>
                <w:szCs w:val="18"/>
              </w:rPr>
              <w:t>安全生产法》</w:t>
            </w:r>
          </w:p>
          <w:p>
            <w:pPr>
              <w:jc w:val="center"/>
              <w:rPr>
                <w:rFonts w:hint="eastAsia" w:ascii="宋体" w:hAnsi="宋体" w:cs="宋体"/>
                <w:kern w:val="0"/>
                <w:sz w:val="18"/>
                <w:szCs w:val="18"/>
              </w:rPr>
            </w:pPr>
            <w:r>
              <w:rPr>
                <w:rFonts w:hint="eastAsia" w:ascii="宋体" w:hAnsi="宋体" w:cs="宋体"/>
                <w:kern w:val="0"/>
                <w:sz w:val="18"/>
                <w:szCs w:val="18"/>
              </w:rPr>
              <w:t>第</w:t>
            </w:r>
            <w:r>
              <w:rPr>
                <w:rFonts w:hint="eastAsia" w:ascii="宋体" w:hAnsi="宋体" w:cs="宋体"/>
                <w:kern w:val="0"/>
                <w:sz w:val="18"/>
                <w:szCs w:val="18"/>
                <w:lang w:eastAsia="zh-CN"/>
              </w:rPr>
              <w:t>一百零一</w:t>
            </w:r>
            <w:r>
              <w:rPr>
                <w:rFonts w:hint="eastAsia" w:ascii="宋体" w:hAnsi="宋体" w:cs="宋体"/>
                <w:kern w:val="0"/>
                <w:sz w:val="18"/>
                <w:szCs w:val="18"/>
              </w:rPr>
              <w:t>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1万元以上3</w:t>
            </w:r>
            <w:r>
              <w:rPr>
                <w:rFonts w:hint="eastAsia" w:ascii="宋体" w:hAnsi="宋体" w:cs="宋体"/>
                <w:kern w:val="0"/>
                <w:sz w:val="18"/>
                <w:szCs w:val="18"/>
              </w:rPr>
              <w:t>万元以下的罚款，对其直接负责的主管人员和其他直接责任人员可以处</w:t>
            </w:r>
            <w:r>
              <w:rPr>
                <w:rFonts w:hint="eastAsia" w:ascii="宋体" w:hAnsi="宋体" w:cs="宋体"/>
                <w:kern w:val="0"/>
                <w:sz w:val="18"/>
                <w:szCs w:val="18"/>
                <w:lang w:val="en-US" w:eastAsia="zh-CN"/>
              </w:rPr>
              <w:t>3000</w:t>
            </w:r>
            <w:r>
              <w:rPr>
                <w:rFonts w:hint="eastAsia" w:ascii="宋体" w:hAnsi="宋体" w:cs="宋体"/>
                <w:kern w:val="0"/>
                <w:sz w:val="18"/>
                <w:szCs w:val="18"/>
              </w:rPr>
              <w:t>元</w:t>
            </w:r>
            <w:r>
              <w:rPr>
                <w:rFonts w:hint="eastAsia" w:ascii="宋体" w:hAnsi="宋体" w:cs="宋体"/>
                <w:kern w:val="0"/>
                <w:sz w:val="18"/>
                <w:szCs w:val="18"/>
                <w:lang w:eastAsia="zh-CN"/>
              </w:rPr>
              <w:t>以上</w:t>
            </w:r>
            <w:r>
              <w:rPr>
                <w:rFonts w:hint="eastAsia" w:ascii="宋体" w:hAnsi="宋体" w:cs="宋体"/>
                <w:kern w:val="0"/>
                <w:sz w:val="18"/>
                <w:szCs w:val="18"/>
                <w:lang w:val="en-US" w:eastAsia="zh-CN"/>
              </w:rPr>
              <w:t>7000元</w:t>
            </w:r>
            <w:r>
              <w:rPr>
                <w:rFonts w:hint="eastAsia" w:ascii="宋体" w:hAnsi="宋体" w:cs="宋体"/>
                <w:kern w:val="0"/>
                <w:sz w:val="18"/>
                <w:szCs w:val="18"/>
              </w:rPr>
              <w:t>以下罚款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4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3万元以上5</w:t>
            </w:r>
            <w:r>
              <w:rPr>
                <w:rFonts w:hint="eastAsia" w:ascii="宋体" w:hAnsi="宋体" w:cs="宋体"/>
                <w:kern w:val="0"/>
                <w:sz w:val="18"/>
                <w:szCs w:val="18"/>
              </w:rPr>
              <w:t>万元以下的罚款，对其直接负责的主管人员和其他直接责任人员可以处</w:t>
            </w:r>
            <w:r>
              <w:rPr>
                <w:rFonts w:hint="eastAsia" w:ascii="宋体" w:hAnsi="宋体" w:cs="宋体"/>
                <w:kern w:val="0"/>
                <w:sz w:val="18"/>
                <w:szCs w:val="18"/>
                <w:lang w:val="en-US" w:eastAsia="zh-CN"/>
              </w:rPr>
              <w:t>7000</w:t>
            </w:r>
            <w:r>
              <w:rPr>
                <w:rFonts w:hint="eastAsia" w:ascii="宋体" w:hAnsi="宋体" w:cs="宋体"/>
                <w:kern w:val="0"/>
                <w:sz w:val="18"/>
                <w:szCs w:val="18"/>
              </w:rPr>
              <w:t>元</w:t>
            </w:r>
            <w:r>
              <w:rPr>
                <w:rFonts w:hint="eastAsia" w:ascii="宋体" w:hAnsi="宋体" w:cs="宋体"/>
                <w:kern w:val="0"/>
                <w:sz w:val="18"/>
                <w:szCs w:val="18"/>
                <w:lang w:eastAsia="zh-CN"/>
              </w:rPr>
              <w:t>以上</w:t>
            </w:r>
            <w:r>
              <w:rPr>
                <w:rFonts w:hint="eastAsia" w:ascii="宋体" w:hAnsi="宋体" w:cs="宋体"/>
                <w:kern w:val="0"/>
                <w:sz w:val="18"/>
                <w:szCs w:val="18"/>
                <w:lang w:val="en-US" w:eastAsia="zh-CN"/>
              </w:rPr>
              <w:t>1万元</w:t>
            </w:r>
            <w:r>
              <w:rPr>
                <w:rFonts w:hint="eastAsia" w:ascii="宋体" w:hAnsi="宋体" w:cs="宋体"/>
                <w:kern w:val="0"/>
                <w:sz w:val="18"/>
                <w:szCs w:val="18"/>
              </w:rPr>
              <w:t>以下罚款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5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 xml:space="preserve">生产经营单位与从业人员订立协议，免除或者减轻其对从业人员因生产安全事故伤亡依法应承担的责任的，该协议无效；对生产经营单位的主要负责人、个人经营的投资人处二万元以上十万元以下的罚款。 </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w:t>
            </w:r>
            <w:r>
              <w:rPr>
                <w:rFonts w:hint="eastAsia" w:ascii="宋体" w:hAnsi="宋体" w:cs="宋体"/>
                <w:kern w:val="0"/>
                <w:sz w:val="18"/>
                <w:szCs w:val="18"/>
              </w:rPr>
              <w:t>万元以上</w:t>
            </w:r>
            <w:r>
              <w:rPr>
                <w:rFonts w:hint="eastAsia" w:ascii="宋体" w:hAnsi="宋体" w:cs="宋体"/>
                <w:kern w:val="0"/>
                <w:sz w:val="18"/>
                <w:szCs w:val="18"/>
                <w:lang w:val="en-US" w:eastAsia="zh-CN"/>
              </w:rPr>
              <w:t>5</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eastAsia="zh-CN"/>
              </w:rPr>
              <w:t>中华人民共和国</w:t>
            </w:r>
            <w:r>
              <w:rPr>
                <w:rFonts w:hint="eastAsia" w:ascii="宋体" w:hAnsi="宋体" w:cs="宋体"/>
                <w:kern w:val="0"/>
                <w:sz w:val="18"/>
                <w:szCs w:val="18"/>
              </w:rPr>
              <w:t>安全生产法》</w:t>
            </w:r>
          </w:p>
          <w:p>
            <w:pPr>
              <w:jc w:val="center"/>
              <w:rPr>
                <w:rFonts w:hint="eastAsia" w:ascii="宋体" w:hAnsi="宋体" w:cs="宋体"/>
                <w:kern w:val="0"/>
                <w:sz w:val="18"/>
                <w:szCs w:val="18"/>
              </w:rPr>
            </w:pPr>
            <w:r>
              <w:rPr>
                <w:rFonts w:hint="eastAsia" w:ascii="宋体" w:hAnsi="宋体" w:cs="宋体"/>
                <w:kern w:val="0"/>
                <w:sz w:val="18"/>
                <w:szCs w:val="18"/>
              </w:rPr>
              <w:t>第</w:t>
            </w:r>
            <w:r>
              <w:rPr>
                <w:rFonts w:hint="eastAsia" w:ascii="宋体" w:hAnsi="宋体" w:cs="宋体"/>
                <w:kern w:val="0"/>
                <w:sz w:val="18"/>
                <w:szCs w:val="18"/>
                <w:lang w:eastAsia="zh-CN"/>
              </w:rPr>
              <w:t>一百零三</w:t>
            </w:r>
            <w:r>
              <w:rPr>
                <w:rFonts w:hint="eastAsia" w:ascii="宋体" w:hAnsi="宋体" w:cs="宋体"/>
                <w:kern w:val="0"/>
                <w:sz w:val="18"/>
                <w:szCs w:val="18"/>
              </w:rPr>
              <w:t>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99"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5</w:t>
            </w:r>
            <w:r>
              <w:rPr>
                <w:rFonts w:hint="eastAsia" w:ascii="宋体" w:hAnsi="宋体" w:cs="宋体"/>
                <w:kern w:val="0"/>
                <w:sz w:val="18"/>
                <w:szCs w:val="18"/>
              </w:rPr>
              <w:t>万元以上</w:t>
            </w:r>
            <w:r>
              <w:rPr>
                <w:rFonts w:hint="eastAsia" w:ascii="宋体" w:hAnsi="宋体" w:cs="宋体"/>
                <w:kern w:val="0"/>
                <w:sz w:val="18"/>
                <w:szCs w:val="18"/>
                <w:lang w:val="en-US" w:eastAsia="zh-CN"/>
              </w:rPr>
              <w:t>8</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87"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8</w:t>
            </w:r>
            <w:r>
              <w:rPr>
                <w:rFonts w:hint="eastAsia" w:ascii="宋体" w:hAnsi="宋体" w:cs="宋体"/>
                <w:kern w:val="0"/>
                <w:sz w:val="18"/>
                <w:szCs w:val="18"/>
              </w:rPr>
              <w:t>万元以上</w:t>
            </w:r>
            <w:r>
              <w:rPr>
                <w:rFonts w:hint="eastAsia" w:ascii="宋体" w:hAnsi="宋体" w:cs="宋体"/>
                <w:kern w:val="0"/>
                <w:sz w:val="18"/>
                <w:szCs w:val="18"/>
                <w:lang w:val="en-US" w:eastAsia="zh-CN"/>
              </w:rPr>
              <w:t>10</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　</w:t>
            </w:r>
          </w:p>
          <w:p>
            <w:pPr>
              <w:jc w:val="left"/>
              <w:rPr>
                <w:rFonts w:hint="eastAsia" w:ascii="宋体" w:hAnsi="宋体" w:cs="宋体"/>
                <w:kern w:val="0"/>
                <w:sz w:val="18"/>
                <w:szCs w:val="18"/>
              </w:rPr>
            </w:pPr>
            <w:r>
              <w:rPr>
                <w:rFonts w:hint="eastAsia" w:ascii="宋体" w:hAnsi="宋体" w:cs="宋体"/>
                <w:kern w:val="0"/>
                <w:sz w:val="18"/>
                <w:szCs w:val="18"/>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jc w:val="left"/>
              <w:rPr>
                <w:rFonts w:hint="eastAsia" w:ascii="宋体" w:hAnsi="宋体" w:cs="宋体"/>
                <w:kern w:val="0"/>
                <w:sz w:val="18"/>
                <w:szCs w:val="18"/>
              </w:rPr>
            </w:pPr>
            <w:r>
              <w:rPr>
                <w:rFonts w:hint="eastAsia" w:ascii="宋体" w:hAnsi="宋体" w:cs="宋体"/>
                <w:kern w:val="0"/>
                <w:sz w:val="18"/>
                <w:szCs w:val="18"/>
              </w:rPr>
              <w:t xml:space="preserve">   </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w:t>
            </w:r>
            <w:r>
              <w:rPr>
                <w:rFonts w:hint="eastAsia" w:ascii="宋体" w:hAnsi="宋体" w:cs="宋体"/>
                <w:kern w:val="0"/>
                <w:sz w:val="18"/>
                <w:szCs w:val="18"/>
              </w:rPr>
              <w:t>万元以上</w:t>
            </w:r>
            <w:r>
              <w:rPr>
                <w:rFonts w:hint="eastAsia" w:ascii="宋体" w:hAnsi="宋体" w:cs="宋体"/>
                <w:kern w:val="0"/>
                <w:sz w:val="18"/>
                <w:szCs w:val="18"/>
                <w:lang w:val="en-US" w:eastAsia="zh-CN"/>
              </w:rPr>
              <w:t>8</w:t>
            </w:r>
            <w:r>
              <w:rPr>
                <w:rFonts w:hint="eastAsia" w:ascii="宋体" w:hAnsi="宋体" w:cs="宋体"/>
                <w:kern w:val="0"/>
                <w:sz w:val="18"/>
                <w:szCs w:val="18"/>
              </w:rPr>
              <w:t>万元以下的罚款；对其直接负责主管人员和其他直接责任人员处</w:t>
            </w:r>
            <w:r>
              <w:rPr>
                <w:rFonts w:hint="eastAsia" w:ascii="宋体" w:hAnsi="宋体" w:cs="宋体"/>
                <w:kern w:val="0"/>
                <w:sz w:val="18"/>
                <w:szCs w:val="18"/>
                <w:lang w:val="en-US" w:eastAsia="zh-CN"/>
              </w:rPr>
              <w:t>1</w:t>
            </w:r>
            <w:r>
              <w:rPr>
                <w:rFonts w:hint="eastAsia" w:ascii="宋体" w:hAnsi="宋体" w:cs="宋体"/>
                <w:kern w:val="0"/>
                <w:sz w:val="18"/>
                <w:szCs w:val="18"/>
              </w:rPr>
              <w:t>万元罚款</w:t>
            </w:r>
          </w:p>
        </w:tc>
        <w:tc>
          <w:tcPr>
            <w:tcW w:w="3215" w:type="dxa"/>
            <w:vMerge w:val="restart"/>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eastAsia="zh-CN"/>
              </w:rPr>
              <w:t>中华人民共和国</w:t>
            </w:r>
            <w:r>
              <w:rPr>
                <w:rFonts w:hint="eastAsia" w:ascii="宋体" w:hAnsi="宋体" w:cs="宋体"/>
                <w:kern w:val="0"/>
                <w:sz w:val="18"/>
                <w:szCs w:val="18"/>
              </w:rPr>
              <w:t>安全生产法》</w:t>
            </w:r>
          </w:p>
          <w:p>
            <w:pPr>
              <w:jc w:val="center"/>
              <w:rPr>
                <w:rFonts w:hint="eastAsia" w:ascii="宋体" w:hAnsi="宋体" w:cs="宋体"/>
                <w:kern w:val="0"/>
                <w:sz w:val="18"/>
                <w:szCs w:val="18"/>
              </w:rPr>
            </w:pPr>
            <w:r>
              <w:rPr>
                <w:rFonts w:hint="eastAsia" w:ascii="宋体" w:hAnsi="宋体" w:cs="宋体"/>
                <w:kern w:val="0"/>
                <w:sz w:val="18"/>
                <w:szCs w:val="18"/>
              </w:rPr>
              <w:t>第</w:t>
            </w:r>
            <w:r>
              <w:rPr>
                <w:rFonts w:hint="eastAsia" w:ascii="宋体" w:hAnsi="宋体" w:cs="宋体"/>
                <w:kern w:val="0"/>
                <w:sz w:val="18"/>
                <w:szCs w:val="18"/>
                <w:lang w:eastAsia="zh-CN"/>
              </w:rPr>
              <w:t>一百零五</w:t>
            </w:r>
            <w:r>
              <w:rPr>
                <w:rFonts w:hint="eastAsia" w:ascii="宋体" w:hAnsi="宋体" w:cs="宋体"/>
                <w:kern w:val="0"/>
                <w:sz w:val="18"/>
                <w:szCs w:val="18"/>
              </w:rPr>
              <w:t>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4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8</w:t>
            </w:r>
            <w:r>
              <w:rPr>
                <w:rFonts w:hint="eastAsia" w:ascii="宋体" w:hAnsi="宋体" w:cs="宋体"/>
                <w:kern w:val="0"/>
                <w:sz w:val="18"/>
                <w:szCs w:val="18"/>
              </w:rPr>
              <w:t>万元以上</w:t>
            </w:r>
            <w:r>
              <w:rPr>
                <w:rFonts w:hint="eastAsia" w:ascii="宋体" w:hAnsi="宋体" w:cs="宋体"/>
                <w:kern w:val="0"/>
                <w:sz w:val="18"/>
                <w:szCs w:val="18"/>
                <w:lang w:val="en-US" w:eastAsia="zh-CN"/>
              </w:rPr>
              <w:t>15</w:t>
            </w:r>
            <w:r>
              <w:rPr>
                <w:rFonts w:hint="eastAsia" w:ascii="宋体" w:hAnsi="宋体" w:cs="宋体"/>
                <w:kern w:val="0"/>
                <w:sz w:val="18"/>
                <w:szCs w:val="18"/>
              </w:rPr>
              <w:t>万元以下的罚款；对其直接负责的主管人员和其他直接责任人员处</w:t>
            </w:r>
            <w:r>
              <w:rPr>
                <w:rFonts w:hint="eastAsia" w:ascii="宋体" w:hAnsi="宋体" w:cs="宋体"/>
                <w:kern w:val="0"/>
                <w:sz w:val="18"/>
                <w:szCs w:val="18"/>
                <w:lang w:val="en-US" w:eastAsia="zh-CN"/>
              </w:rPr>
              <w:t>1.5</w:t>
            </w:r>
            <w:r>
              <w:rPr>
                <w:rFonts w:hint="eastAsia" w:ascii="宋体" w:hAnsi="宋体" w:cs="宋体"/>
                <w:kern w:val="0"/>
                <w:sz w:val="18"/>
                <w:szCs w:val="18"/>
              </w:rPr>
              <w:t>万元罚款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27"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15</w:t>
            </w:r>
            <w:r>
              <w:rPr>
                <w:rFonts w:hint="eastAsia" w:ascii="宋体" w:hAnsi="宋体" w:cs="宋体"/>
                <w:kern w:val="0"/>
                <w:sz w:val="18"/>
                <w:szCs w:val="18"/>
              </w:rPr>
              <w:t>万元以上</w:t>
            </w:r>
            <w:r>
              <w:rPr>
                <w:rFonts w:hint="eastAsia" w:ascii="宋体" w:hAnsi="宋体" w:cs="宋体"/>
                <w:kern w:val="0"/>
                <w:sz w:val="18"/>
                <w:szCs w:val="18"/>
                <w:lang w:val="en-US" w:eastAsia="zh-CN"/>
              </w:rPr>
              <w:t>20</w:t>
            </w:r>
            <w:r>
              <w:rPr>
                <w:rFonts w:hint="eastAsia" w:ascii="宋体" w:hAnsi="宋体" w:cs="宋体"/>
                <w:kern w:val="0"/>
                <w:sz w:val="18"/>
                <w:szCs w:val="18"/>
              </w:rPr>
              <w:t>万元以下的罚款；对其直接负责主管人员和其他直接责任人员处</w:t>
            </w:r>
            <w:r>
              <w:rPr>
                <w:rFonts w:hint="eastAsia" w:ascii="宋体" w:hAnsi="宋体" w:cs="宋体"/>
                <w:kern w:val="0"/>
                <w:sz w:val="18"/>
                <w:szCs w:val="18"/>
                <w:lang w:val="en-US" w:eastAsia="zh-CN"/>
              </w:rPr>
              <w:t>2</w:t>
            </w:r>
            <w:r>
              <w:rPr>
                <w:rFonts w:hint="eastAsia" w:ascii="宋体" w:hAnsi="宋体" w:cs="宋体"/>
                <w:kern w:val="0"/>
                <w:sz w:val="18"/>
                <w:szCs w:val="18"/>
              </w:rPr>
              <w:t>万元罚款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37"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处上一年年收入</w:t>
            </w:r>
            <w:r>
              <w:rPr>
                <w:rFonts w:hint="eastAsia" w:ascii="宋体" w:hAnsi="宋体" w:cs="宋体"/>
                <w:kern w:val="0"/>
                <w:sz w:val="18"/>
                <w:szCs w:val="18"/>
                <w:lang w:val="en-US" w:eastAsia="zh-CN"/>
              </w:rPr>
              <w:t>60%</w:t>
            </w:r>
            <w:r>
              <w:rPr>
                <w:rFonts w:hint="eastAsia" w:ascii="宋体" w:hAnsi="宋体" w:cs="宋体"/>
                <w:kern w:val="0"/>
                <w:sz w:val="18"/>
                <w:szCs w:val="18"/>
              </w:rPr>
              <w:t>至</w:t>
            </w:r>
            <w:r>
              <w:rPr>
                <w:rFonts w:hint="eastAsia" w:ascii="宋体" w:hAnsi="宋体" w:cs="宋体"/>
                <w:kern w:val="0"/>
                <w:sz w:val="18"/>
                <w:szCs w:val="18"/>
                <w:lang w:val="en-US" w:eastAsia="zh-CN"/>
              </w:rPr>
              <w:t>70%</w:t>
            </w:r>
            <w:r>
              <w:rPr>
                <w:rFonts w:hint="eastAsia" w:ascii="宋体" w:hAnsi="宋体" w:cs="宋体"/>
                <w:kern w:val="0"/>
                <w:sz w:val="18"/>
                <w:szCs w:val="18"/>
              </w:rPr>
              <w:t>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p>
            <w:pPr>
              <w:widowControl/>
              <w:jc w:val="center"/>
              <w:rPr>
                <w:rFonts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eastAsia="zh-CN"/>
              </w:rPr>
              <w:t>中华人民共和国</w:t>
            </w:r>
            <w:r>
              <w:rPr>
                <w:rFonts w:hint="eastAsia" w:ascii="宋体" w:hAnsi="宋体" w:cs="宋体"/>
                <w:kern w:val="0"/>
                <w:sz w:val="18"/>
                <w:szCs w:val="18"/>
              </w:rPr>
              <w:t>安全生产法》</w:t>
            </w:r>
          </w:p>
          <w:p>
            <w:pPr>
              <w:widowControl/>
              <w:jc w:val="center"/>
              <w:rPr>
                <w:rFonts w:ascii="宋体" w:hAnsi="宋体" w:cs="宋体"/>
                <w:kern w:val="0"/>
                <w:sz w:val="18"/>
                <w:szCs w:val="18"/>
              </w:rPr>
            </w:pPr>
            <w:r>
              <w:rPr>
                <w:rFonts w:hint="eastAsia" w:ascii="宋体" w:hAnsi="宋体" w:cs="宋体"/>
                <w:kern w:val="0"/>
                <w:sz w:val="18"/>
                <w:szCs w:val="18"/>
              </w:rPr>
              <w:t>第</w:t>
            </w:r>
            <w:r>
              <w:rPr>
                <w:rFonts w:hint="eastAsia" w:ascii="宋体" w:hAnsi="宋体" w:cs="宋体"/>
                <w:kern w:val="0"/>
                <w:sz w:val="18"/>
                <w:szCs w:val="18"/>
                <w:lang w:eastAsia="zh-CN"/>
              </w:rPr>
              <w:t>一百零六</w:t>
            </w:r>
            <w:r>
              <w:rPr>
                <w:rFonts w:hint="eastAsia" w:ascii="宋体" w:hAnsi="宋体" w:cs="宋体"/>
                <w:kern w:val="0"/>
                <w:sz w:val="18"/>
                <w:szCs w:val="18"/>
              </w:rPr>
              <w:t>条</w:t>
            </w:r>
          </w:p>
          <w:p>
            <w:pPr>
              <w:widowControl/>
              <w:jc w:val="center"/>
              <w:rPr>
                <w:rFonts w:ascii="宋体" w:hAnsi="宋体" w:cs="宋体"/>
                <w:kern w:val="0"/>
                <w:sz w:val="18"/>
                <w:szCs w:val="18"/>
              </w:rPr>
            </w:pPr>
          </w:p>
          <w:p>
            <w:pPr>
              <w:widowControl/>
              <w:jc w:val="center"/>
              <w:rPr>
                <w:rFonts w:ascii="宋体" w:hAnsi="宋体" w:cs="宋体"/>
                <w:kern w:val="0"/>
                <w:sz w:val="18"/>
                <w:szCs w:val="18"/>
              </w:rPr>
            </w:pP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97"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处上一年年收入</w:t>
            </w:r>
            <w:r>
              <w:rPr>
                <w:rFonts w:hint="eastAsia" w:ascii="宋体" w:hAnsi="宋体" w:cs="宋体"/>
                <w:kern w:val="0"/>
                <w:sz w:val="18"/>
                <w:szCs w:val="18"/>
                <w:lang w:val="en-US" w:eastAsia="zh-CN"/>
              </w:rPr>
              <w:t>70%</w:t>
            </w:r>
            <w:r>
              <w:rPr>
                <w:rFonts w:hint="eastAsia" w:ascii="宋体" w:hAnsi="宋体" w:cs="宋体"/>
                <w:kern w:val="0"/>
                <w:sz w:val="18"/>
                <w:szCs w:val="18"/>
              </w:rPr>
              <w:t>至</w:t>
            </w:r>
            <w:r>
              <w:rPr>
                <w:rFonts w:hint="eastAsia" w:ascii="宋体" w:hAnsi="宋体" w:cs="宋体"/>
                <w:kern w:val="0"/>
                <w:sz w:val="18"/>
                <w:szCs w:val="18"/>
                <w:lang w:val="en-US" w:eastAsia="zh-CN"/>
              </w:rPr>
              <w:t>90%</w:t>
            </w:r>
            <w:r>
              <w:rPr>
                <w:rFonts w:hint="eastAsia" w:ascii="宋体" w:hAnsi="宋体" w:cs="宋体"/>
                <w:kern w:val="0"/>
                <w:sz w:val="18"/>
                <w:szCs w:val="18"/>
              </w:rPr>
              <w:t>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63"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ind w:left="360" w:hanging="360" w:hangingChars="200"/>
              <w:jc w:val="both"/>
              <w:rPr>
                <w:rFonts w:ascii="宋体" w:hAnsi="宋体" w:cs="宋体"/>
                <w:kern w:val="0"/>
                <w:sz w:val="18"/>
                <w:szCs w:val="18"/>
              </w:rPr>
            </w:pPr>
            <w:r>
              <w:rPr>
                <w:rFonts w:hint="eastAsia" w:ascii="宋体" w:hAnsi="宋体" w:cs="宋体"/>
                <w:kern w:val="0"/>
                <w:sz w:val="18"/>
                <w:szCs w:val="18"/>
              </w:rPr>
              <w:t>处上一年年收入</w:t>
            </w:r>
            <w:r>
              <w:rPr>
                <w:rFonts w:hint="eastAsia" w:ascii="宋体" w:hAnsi="宋体" w:cs="宋体"/>
                <w:kern w:val="0"/>
                <w:sz w:val="18"/>
                <w:szCs w:val="18"/>
                <w:lang w:val="en-US" w:eastAsia="zh-CN"/>
              </w:rPr>
              <w:t>90%</w:t>
            </w:r>
            <w:r>
              <w:rPr>
                <w:rFonts w:hint="eastAsia" w:ascii="宋体" w:hAnsi="宋体" w:cs="宋体"/>
                <w:kern w:val="0"/>
                <w:sz w:val="18"/>
                <w:szCs w:val="18"/>
              </w:rPr>
              <w:t>至</w:t>
            </w:r>
            <w:r>
              <w:rPr>
                <w:rFonts w:hint="eastAsia" w:ascii="宋体" w:hAnsi="宋体" w:cs="宋体"/>
                <w:kern w:val="0"/>
                <w:sz w:val="18"/>
                <w:szCs w:val="18"/>
                <w:lang w:val="en-US" w:eastAsia="zh-CN"/>
              </w:rPr>
              <w:t>100%的</w:t>
            </w:r>
            <w:r>
              <w:rPr>
                <w:rFonts w:hint="eastAsia" w:ascii="宋体" w:hAnsi="宋体" w:cs="宋体"/>
                <w:kern w:val="0"/>
                <w:sz w:val="18"/>
                <w:szCs w:val="18"/>
              </w:rPr>
              <w:t>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宋体" w:hAnsi="宋体" w:cs="宋体"/>
                <w:kern w:val="0"/>
                <w:sz w:val="18"/>
                <w:szCs w:val="18"/>
              </w:rPr>
            </w:pPr>
            <w:r>
              <w:rPr>
                <w:rFonts w:ascii="Arial" w:hAnsi="Arial" w:eastAsia="宋体" w:cs="Arial"/>
                <w:b w:val="0"/>
                <w:i w:val="0"/>
                <w:caps w:val="0"/>
                <w:color w:val="333333"/>
                <w:spacing w:val="0"/>
                <w:sz w:val="18"/>
                <w:szCs w:val="18"/>
                <w:shd w:val="clear" w:fill="FFFFFF"/>
              </w:rPr>
              <w:t>出租单位、自购建筑起重机械的使用单位，有下列行为之一的，由县级以上地方人民政府建设主管部门责令限期改正，予以警告，并处以5000元以上1万元以下罚款：</w:t>
            </w:r>
            <w:r>
              <w:rPr>
                <w:rFonts w:hint="default" w:ascii="Arial" w:hAnsi="Arial" w:cs="Arial"/>
                <w:b w:val="0"/>
                <w:i w:val="0"/>
                <w:caps w:val="0"/>
                <w:color w:val="333333"/>
                <w:spacing w:val="0"/>
                <w:sz w:val="18"/>
                <w:szCs w:val="18"/>
                <w:shd w:val="clear" w:fill="FFFFFF"/>
              </w:rPr>
              <w:t>（一）未按照规定办理备案的；（二）未按照规定办理注销手续的；（三）未按照规定建立建筑起重机械安全技术档案的。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ascii="Arial" w:hAnsi="Arial" w:eastAsia="宋体" w:cs="Arial"/>
                <w:b w:val="0"/>
                <w:i w:val="0"/>
                <w:caps w:val="0"/>
                <w:color w:val="333333"/>
                <w:spacing w:val="0"/>
                <w:sz w:val="18"/>
                <w:szCs w:val="18"/>
                <w:shd w:val="clear" w:fill="FFFFFF"/>
              </w:rPr>
              <w:t>处以5000元以上</w:t>
            </w:r>
            <w:r>
              <w:rPr>
                <w:rFonts w:hint="eastAsia" w:ascii="Arial" w:hAnsi="Arial" w:cs="Arial"/>
                <w:b w:val="0"/>
                <w:i w:val="0"/>
                <w:caps w:val="0"/>
                <w:color w:val="333333"/>
                <w:spacing w:val="0"/>
                <w:sz w:val="18"/>
                <w:szCs w:val="18"/>
                <w:shd w:val="clear" w:fill="FFFFFF"/>
                <w:lang w:val="en-US" w:eastAsia="zh-CN"/>
              </w:rPr>
              <w:t>7000</w:t>
            </w:r>
            <w:r>
              <w:rPr>
                <w:rFonts w:ascii="Arial" w:hAnsi="Arial" w:eastAsia="宋体" w:cs="Arial"/>
                <w:b w:val="0"/>
                <w:i w:val="0"/>
                <w:caps w:val="0"/>
                <w:color w:val="333333"/>
                <w:spacing w:val="0"/>
                <w:sz w:val="18"/>
                <w:szCs w:val="18"/>
                <w:shd w:val="clear" w:fill="FFFFFF"/>
              </w:rPr>
              <w:t>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《建筑起重机械安全监督管理规定》</w:t>
            </w:r>
          </w:p>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第二十八条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6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ascii="Arial" w:hAnsi="Arial" w:eastAsia="宋体" w:cs="Arial"/>
                <w:b w:val="0"/>
                <w:i w:val="0"/>
                <w:caps w:val="0"/>
                <w:color w:val="333333"/>
                <w:spacing w:val="0"/>
                <w:sz w:val="18"/>
                <w:szCs w:val="18"/>
                <w:shd w:val="clear" w:fill="FFFFFF"/>
              </w:rPr>
              <w:t>处以</w:t>
            </w:r>
            <w:r>
              <w:rPr>
                <w:rFonts w:hint="eastAsia" w:ascii="Arial" w:hAnsi="Arial" w:cs="Arial"/>
                <w:b w:val="0"/>
                <w:i w:val="0"/>
                <w:caps w:val="0"/>
                <w:color w:val="333333"/>
                <w:spacing w:val="0"/>
                <w:sz w:val="18"/>
                <w:szCs w:val="18"/>
                <w:shd w:val="clear" w:fill="FFFFFF"/>
                <w:lang w:val="en-US" w:eastAsia="zh-CN"/>
              </w:rPr>
              <w:t>7</w:t>
            </w:r>
            <w:r>
              <w:rPr>
                <w:rFonts w:ascii="Arial" w:hAnsi="Arial" w:eastAsia="宋体" w:cs="Arial"/>
                <w:b w:val="0"/>
                <w:i w:val="0"/>
                <w:caps w:val="0"/>
                <w:color w:val="333333"/>
                <w:spacing w:val="0"/>
                <w:sz w:val="18"/>
                <w:szCs w:val="18"/>
                <w:shd w:val="clear" w:fill="FFFFFF"/>
              </w:rPr>
              <w:t>000元罚款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16"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ascii="Arial" w:hAnsi="Arial" w:eastAsia="宋体"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7</w:t>
            </w:r>
            <w:r>
              <w:rPr>
                <w:rFonts w:ascii="Arial" w:hAnsi="Arial" w:eastAsia="宋体" w:cs="Arial"/>
                <w:b w:val="0"/>
                <w:i w:val="0"/>
                <w:caps w:val="0"/>
                <w:color w:val="333333"/>
                <w:spacing w:val="0"/>
                <w:sz w:val="18"/>
                <w:szCs w:val="18"/>
                <w:shd w:val="clear" w:fill="FFFFFF"/>
              </w:rPr>
              <w:t>000元以上1万元以下罚款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85"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cs="宋体"/>
                <w:kern w:val="0"/>
                <w:sz w:val="18"/>
                <w:szCs w:val="18"/>
              </w:rPr>
            </w:pPr>
            <w:r>
              <w:rPr>
                <w:rFonts w:hint="default" w:ascii="Arial" w:hAnsi="Arial" w:cs="Arial"/>
                <w:b w:val="0"/>
                <w:i w:val="0"/>
                <w:caps w:val="0"/>
                <w:color w:val="333333"/>
                <w:spacing w:val="0"/>
                <w:sz w:val="18"/>
                <w:szCs w:val="18"/>
                <w:shd w:val="clear" w:fill="FFFFFF"/>
              </w:rPr>
              <w:t>安装单位有下列行为之一的，由县级以上地方人民政府建设主管部门责令限期改正，予以警告，并处以5000元以上3万元以下罚款：（一）未履行第十二条第（二）（四）（五）项安全职责的；（二）未按照规定建立建筑起重机械安装、拆卸工程档案的；</w:t>
            </w:r>
            <w:r>
              <w:rPr>
                <w:rFonts w:hint="eastAsia" w:ascii="Arial" w:hAnsi="Arial" w:cs="Arial"/>
                <w:b w:val="0"/>
                <w:i w:val="0"/>
                <w:caps w:val="0"/>
                <w:color w:val="333333"/>
                <w:spacing w:val="0"/>
                <w:sz w:val="18"/>
                <w:szCs w:val="18"/>
                <w:shd w:val="clear" w:fill="FFFFFF"/>
                <w:lang w:eastAsia="zh-CN"/>
              </w:rPr>
              <w:t>（</w:t>
            </w:r>
            <w:r>
              <w:rPr>
                <w:rFonts w:hint="default" w:ascii="Arial" w:hAnsi="Arial" w:cs="Arial"/>
                <w:b w:val="0"/>
                <w:i w:val="0"/>
                <w:caps w:val="0"/>
                <w:color w:val="333333"/>
                <w:spacing w:val="0"/>
                <w:sz w:val="18"/>
                <w:szCs w:val="18"/>
                <w:shd w:val="clear" w:fill="FFFFFF"/>
              </w:rPr>
              <w:t>三）未按照建筑起重机械安装、拆卸工程专项施工方案及安全操作规程组织安装、拆卸作业的。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default" w:ascii="Arial" w:hAnsi="Arial" w:cs="Arial"/>
                <w:b w:val="0"/>
                <w:i w:val="0"/>
                <w:caps w:val="0"/>
                <w:color w:val="333333"/>
                <w:spacing w:val="0"/>
                <w:sz w:val="18"/>
                <w:szCs w:val="18"/>
                <w:shd w:val="clear" w:fill="FFFFFF"/>
              </w:rPr>
              <w:t>处5000元以上</w:t>
            </w:r>
            <w:r>
              <w:rPr>
                <w:rFonts w:hint="eastAsia" w:ascii="Arial" w:hAnsi="Arial" w:cs="Arial"/>
                <w:b w:val="0"/>
                <w:i w:val="0"/>
                <w:caps w:val="0"/>
                <w:color w:val="333333"/>
                <w:spacing w:val="0"/>
                <w:sz w:val="18"/>
                <w:szCs w:val="18"/>
                <w:shd w:val="clear" w:fill="FFFFFF"/>
                <w:lang w:val="en-US" w:eastAsia="zh-CN"/>
              </w:rPr>
              <w:t>1</w:t>
            </w:r>
            <w:r>
              <w:rPr>
                <w:rFonts w:hint="default" w:ascii="Arial" w:hAnsi="Arial" w:cs="Arial"/>
                <w:b w:val="0"/>
                <w:i w:val="0"/>
                <w:caps w:val="0"/>
                <w:color w:val="333333"/>
                <w:spacing w:val="0"/>
                <w:sz w:val="18"/>
                <w:szCs w:val="18"/>
                <w:shd w:val="clear" w:fill="FFFFFF"/>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《建筑起重机械安全监督管理规定》</w:t>
            </w:r>
          </w:p>
          <w:p>
            <w:pPr>
              <w:jc w:val="center"/>
              <w:rPr>
                <w:rFonts w:hint="eastAsia" w:ascii="宋体" w:hAnsi="宋体" w:cs="宋体"/>
                <w:kern w:val="0"/>
                <w:sz w:val="18"/>
                <w:szCs w:val="18"/>
              </w:rPr>
            </w:pPr>
            <w:r>
              <w:rPr>
                <w:rFonts w:hint="eastAsia" w:ascii="宋体" w:hAnsi="宋体" w:cs="宋体"/>
                <w:kern w:val="0"/>
                <w:sz w:val="18"/>
                <w:szCs w:val="18"/>
                <w:lang w:val="en-US" w:eastAsia="zh-CN"/>
              </w:rPr>
              <w:t>第二十九条</w:t>
            </w: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0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default" w:ascii="Arial" w:hAnsi="Arial" w:cs="Arial"/>
                <w:b w:val="0"/>
                <w:i w:val="0"/>
                <w:caps w:val="0"/>
                <w:color w:val="333333"/>
                <w:spacing w:val="0"/>
                <w:sz w:val="18"/>
                <w:szCs w:val="18"/>
                <w:shd w:val="clear" w:fill="FFFFFF"/>
              </w:rPr>
              <w:t>处以</w:t>
            </w:r>
            <w:r>
              <w:rPr>
                <w:rFonts w:hint="eastAsia" w:ascii="Arial" w:hAnsi="Arial" w:cs="Arial"/>
                <w:b w:val="0"/>
                <w:i w:val="0"/>
                <w:caps w:val="0"/>
                <w:color w:val="333333"/>
                <w:spacing w:val="0"/>
                <w:sz w:val="18"/>
                <w:szCs w:val="18"/>
                <w:shd w:val="clear" w:fill="FFFFFF"/>
                <w:lang w:val="en-US" w:eastAsia="zh-CN"/>
              </w:rPr>
              <w:t>1</w:t>
            </w:r>
            <w:r>
              <w:rPr>
                <w:rFonts w:hint="default" w:ascii="Arial" w:hAnsi="Arial" w:cs="Arial"/>
                <w:b w:val="0"/>
                <w:i w:val="0"/>
                <w:caps w:val="0"/>
                <w:color w:val="333333"/>
                <w:spacing w:val="0"/>
                <w:sz w:val="18"/>
                <w:szCs w:val="18"/>
                <w:shd w:val="clear" w:fill="FFFFFF"/>
              </w:rPr>
              <w:t>万元以上</w:t>
            </w:r>
            <w:r>
              <w:rPr>
                <w:rFonts w:hint="eastAsia" w:ascii="Arial" w:hAnsi="Arial" w:cs="Arial"/>
                <w:b w:val="0"/>
                <w:i w:val="0"/>
                <w:caps w:val="0"/>
                <w:color w:val="333333"/>
                <w:spacing w:val="0"/>
                <w:sz w:val="18"/>
                <w:szCs w:val="18"/>
                <w:shd w:val="clear" w:fill="FFFFFF"/>
                <w:lang w:val="en-US" w:eastAsia="zh-CN"/>
              </w:rPr>
              <w:t>2</w:t>
            </w:r>
            <w:r>
              <w:rPr>
                <w:rFonts w:hint="default" w:ascii="Arial" w:hAnsi="Arial" w:cs="Arial"/>
                <w:b w:val="0"/>
                <w:i w:val="0"/>
                <w:caps w:val="0"/>
                <w:color w:val="333333"/>
                <w:spacing w:val="0"/>
                <w:sz w:val="18"/>
                <w:szCs w:val="18"/>
                <w:shd w:val="clear" w:fill="FFFFFF"/>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5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right w:val="single" w:color="auto" w:sz="4" w:space="0"/>
            </w:tcBorders>
            <w:vAlign w:val="center"/>
          </w:tcPr>
          <w:p>
            <w:pPr>
              <w:jc w:val="center"/>
              <w:rPr>
                <w:rFonts w:hint="eastAsia" w:ascii="宋体" w:hAnsi="宋体" w:cs="宋体"/>
                <w:kern w:val="0"/>
                <w:sz w:val="18"/>
                <w:szCs w:val="18"/>
              </w:rPr>
            </w:pPr>
            <w:r>
              <w:rPr>
                <w:rFonts w:hint="default" w:ascii="Arial" w:hAnsi="Arial" w:cs="Arial"/>
                <w:b w:val="0"/>
                <w:i w:val="0"/>
                <w:caps w:val="0"/>
                <w:color w:val="333333"/>
                <w:spacing w:val="0"/>
                <w:sz w:val="18"/>
                <w:szCs w:val="18"/>
                <w:shd w:val="clear" w:fill="FFFFFF"/>
              </w:rPr>
              <w:t>处以</w:t>
            </w:r>
            <w:r>
              <w:rPr>
                <w:rFonts w:hint="eastAsia" w:ascii="Arial" w:hAnsi="Arial" w:cs="Arial"/>
                <w:b w:val="0"/>
                <w:i w:val="0"/>
                <w:caps w:val="0"/>
                <w:color w:val="333333"/>
                <w:spacing w:val="0"/>
                <w:sz w:val="18"/>
                <w:szCs w:val="18"/>
                <w:shd w:val="clear" w:fill="FFFFFF"/>
                <w:lang w:val="en-US" w:eastAsia="zh-CN"/>
              </w:rPr>
              <w:t>2</w:t>
            </w:r>
            <w:r>
              <w:rPr>
                <w:rFonts w:hint="default" w:ascii="Arial" w:hAnsi="Arial" w:cs="Arial"/>
                <w:b w:val="0"/>
                <w:i w:val="0"/>
                <w:caps w:val="0"/>
                <w:color w:val="333333"/>
                <w:spacing w:val="0"/>
                <w:sz w:val="18"/>
                <w:szCs w:val="18"/>
                <w:shd w:val="clear" w:fill="FFFFFF"/>
              </w:rPr>
              <w:t>万元以上3万元以下罚款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02"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宋体" w:hAnsi="宋体" w:cs="宋体"/>
                <w:kern w:val="0"/>
                <w:sz w:val="18"/>
                <w:szCs w:val="18"/>
              </w:rPr>
            </w:pPr>
            <w:r>
              <w:rPr>
                <w:rFonts w:hint="default" w:ascii="Arial" w:hAnsi="Arial" w:cs="Arial"/>
                <w:b w:val="0"/>
                <w:i w:val="0"/>
                <w:caps w:val="0"/>
                <w:color w:val="333333"/>
                <w:spacing w:val="0"/>
                <w:sz w:val="18"/>
                <w:szCs w:val="18"/>
                <w:shd w:val="clear" w:fill="FFFFFF"/>
              </w:rPr>
              <w:t>使用单位有下列行为之一的，由县级以上地方人民政府建设主管部门责令限期改正，予以警告，并处以5000元以上3万元以下罚款：（一）未履行第十八条第（一）（二）（四）（六）项安全职责的；（二）未指定专职设备管理人员进行现场监督检查的；（三）擅自在建筑起重机械上安装非原制造厂制造的标准</w:t>
            </w:r>
            <w:r>
              <w:rPr>
                <w:rFonts w:hint="eastAsia" w:ascii="Arial" w:hAnsi="Arial" w:cs="Arial"/>
                <w:b w:val="0"/>
                <w:i w:val="0"/>
                <w:caps w:val="0"/>
                <w:color w:val="333333"/>
                <w:spacing w:val="0"/>
                <w:sz w:val="18"/>
                <w:szCs w:val="18"/>
                <w:shd w:val="clear" w:fill="FFFFFF"/>
                <w:lang w:val="en-US" w:eastAsia="zh-CN"/>
              </w:rPr>
              <w:t>件</w:t>
            </w:r>
            <w:r>
              <w:rPr>
                <w:rFonts w:hint="default" w:ascii="Arial" w:hAnsi="Arial" w:cs="Arial"/>
                <w:b w:val="0"/>
                <w:i w:val="0"/>
                <w:caps w:val="0"/>
                <w:color w:val="333333"/>
                <w:spacing w:val="0"/>
                <w:sz w:val="18"/>
                <w:szCs w:val="18"/>
                <w:shd w:val="clear" w:fill="FFFFFF"/>
              </w:rPr>
              <w:t>和附着装置的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default" w:ascii="Arial" w:hAnsi="Arial" w:cs="Arial"/>
                <w:b w:val="0"/>
                <w:i w:val="0"/>
                <w:caps w:val="0"/>
                <w:color w:val="333333"/>
                <w:spacing w:val="0"/>
                <w:sz w:val="18"/>
                <w:szCs w:val="18"/>
                <w:shd w:val="clear" w:fill="FFFFFF"/>
              </w:rPr>
              <w:t>处5000元以上</w:t>
            </w:r>
            <w:r>
              <w:rPr>
                <w:rFonts w:hint="eastAsia" w:ascii="Arial" w:hAnsi="Arial" w:cs="Arial"/>
                <w:b w:val="0"/>
                <w:i w:val="0"/>
                <w:caps w:val="0"/>
                <w:color w:val="333333"/>
                <w:spacing w:val="0"/>
                <w:sz w:val="18"/>
                <w:szCs w:val="18"/>
                <w:shd w:val="clear" w:fill="FFFFFF"/>
                <w:lang w:val="en-US" w:eastAsia="zh-CN"/>
              </w:rPr>
              <w:t>1</w:t>
            </w:r>
            <w:r>
              <w:rPr>
                <w:rFonts w:hint="default" w:ascii="Arial" w:hAnsi="Arial" w:cs="Arial"/>
                <w:b w:val="0"/>
                <w:i w:val="0"/>
                <w:caps w:val="0"/>
                <w:color w:val="333333"/>
                <w:spacing w:val="0"/>
                <w:sz w:val="18"/>
                <w:szCs w:val="18"/>
                <w:shd w:val="clear" w:fill="FFFFFF"/>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《建筑起重机械安全监督管理规定》</w:t>
            </w:r>
          </w:p>
          <w:p>
            <w:pPr>
              <w:widowControl/>
              <w:jc w:val="center"/>
              <w:rPr>
                <w:rFonts w:ascii="宋体" w:hAnsi="宋体" w:cs="宋体"/>
                <w:kern w:val="0"/>
                <w:sz w:val="18"/>
                <w:szCs w:val="18"/>
              </w:rPr>
            </w:pPr>
            <w:r>
              <w:rPr>
                <w:rFonts w:hint="eastAsia" w:ascii="宋体" w:hAnsi="宋体" w:cs="宋体"/>
                <w:kern w:val="0"/>
                <w:sz w:val="18"/>
                <w:szCs w:val="18"/>
                <w:lang w:val="en-US" w:eastAsia="zh-CN"/>
              </w:rPr>
              <w:t>第三十条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87"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default" w:ascii="Arial" w:hAnsi="Arial" w:cs="Arial"/>
                <w:b w:val="0"/>
                <w:i w:val="0"/>
                <w:caps w:val="0"/>
                <w:color w:val="333333"/>
                <w:spacing w:val="0"/>
                <w:sz w:val="18"/>
                <w:szCs w:val="18"/>
                <w:shd w:val="clear" w:fill="FFFFFF"/>
              </w:rPr>
              <w:t>处以</w:t>
            </w:r>
            <w:r>
              <w:rPr>
                <w:rFonts w:hint="eastAsia" w:ascii="Arial" w:hAnsi="Arial" w:cs="Arial"/>
                <w:b w:val="0"/>
                <w:i w:val="0"/>
                <w:caps w:val="0"/>
                <w:color w:val="333333"/>
                <w:spacing w:val="0"/>
                <w:sz w:val="18"/>
                <w:szCs w:val="18"/>
                <w:shd w:val="clear" w:fill="FFFFFF"/>
                <w:lang w:val="en-US" w:eastAsia="zh-CN"/>
              </w:rPr>
              <w:t>1</w:t>
            </w:r>
            <w:r>
              <w:rPr>
                <w:rFonts w:hint="default" w:ascii="Arial" w:hAnsi="Arial" w:cs="Arial"/>
                <w:b w:val="0"/>
                <w:i w:val="0"/>
                <w:caps w:val="0"/>
                <w:color w:val="333333"/>
                <w:spacing w:val="0"/>
                <w:sz w:val="18"/>
                <w:szCs w:val="18"/>
                <w:shd w:val="clear" w:fill="FFFFFF"/>
              </w:rPr>
              <w:t>万元以上</w:t>
            </w:r>
            <w:r>
              <w:rPr>
                <w:rFonts w:hint="eastAsia" w:ascii="Arial" w:hAnsi="Arial" w:cs="Arial"/>
                <w:b w:val="0"/>
                <w:i w:val="0"/>
                <w:caps w:val="0"/>
                <w:color w:val="333333"/>
                <w:spacing w:val="0"/>
                <w:sz w:val="18"/>
                <w:szCs w:val="18"/>
                <w:shd w:val="clear" w:fill="FFFFFF"/>
                <w:lang w:val="en-US" w:eastAsia="zh-CN"/>
              </w:rPr>
              <w:t>2</w:t>
            </w:r>
            <w:r>
              <w:rPr>
                <w:rFonts w:hint="default" w:ascii="Arial" w:hAnsi="Arial" w:cs="Arial"/>
                <w:b w:val="0"/>
                <w:i w:val="0"/>
                <w:caps w:val="0"/>
                <w:color w:val="333333"/>
                <w:spacing w:val="0"/>
                <w:sz w:val="18"/>
                <w:szCs w:val="18"/>
                <w:shd w:val="clear" w:fill="FFFFFF"/>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36"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default" w:ascii="Arial" w:hAnsi="Arial" w:cs="Arial"/>
                <w:b w:val="0"/>
                <w:i w:val="0"/>
                <w:caps w:val="0"/>
                <w:color w:val="333333"/>
                <w:spacing w:val="0"/>
                <w:sz w:val="18"/>
                <w:szCs w:val="18"/>
                <w:shd w:val="clear" w:fill="FFFFFF"/>
              </w:rPr>
              <w:t>处以</w:t>
            </w:r>
            <w:r>
              <w:rPr>
                <w:rFonts w:hint="eastAsia" w:ascii="Arial" w:hAnsi="Arial" w:cs="Arial"/>
                <w:b w:val="0"/>
                <w:i w:val="0"/>
                <w:caps w:val="0"/>
                <w:color w:val="333333"/>
                <w:spacing w:val="0"/>
                <w:sz w:val="18"/>
                <w:szCs w:val="18"/>
                <w:shd w:val="clear" w:fill="FFFFFF"/>
                <w:lang w:val="en-US" w:eastAsia="zh-CN"/>
              </w:rPr>
              <w:t>2</w:t>
            </w:r>
            <w:r>
              <w:rPr>
                <w:rFonts w:hint="default" w:ascii="Arial" w:hAnsi="Arial" w:cs="Arial"/>
                <w:b w:val="0"/>
                <w:i w:val="0"/>
                <w:caps w:val="0"/>
                <w:color w:val="333333"/>
                <w:spacing w:val="0"/>
                <w:sz w:val="18"/>
                <w:szCs w:val="18"/>
                <w:shd w:val="clear" w:fill="FFFFFF"/>
              </w:rPr>
              <w:t>万元以上3万元以下罚款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9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ascii="Arial" w:hAnsi="Arial" w:eastAsia="宋体" w:cs="Arial"/>
                <w:b w:val="0"/>
                <w:i w:val="0"/>
                <w:caps w:val="0"/>
                <w:color w:val="333333"/>
                <w:spacing w:val="0"/>
                <w:sz w:val="18"/>
                <w:szCs w:val="18"/>
                <w:shd w:val="clear" w:fill="FFFFFF"/>
              </w:rPr>
              <w:t>施工总承包单位未履行第二十一条第（一）、（三）、（四）、（五）、（七）项安全职责的，由县级以上地方人民政府建设主管部门责令限期改正，予以警告，并处以5000元以上3万元以下罚款。</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default" w:ascii="Arial" w:hAnsi="Arial" w:cs="Arial"/>
                <w:b w:val="0"/>
                <w:i w:val="0"/>
                <w:caps w:val="0"/>
                <w:color w:val="333333"/>
                <w:spacing w:val="0"/>
                <w:sz w:val="18"/>
                <w:szCs w:val="18"/>
                <w:shd w:val="clear" w:fill="FFFFFF"/>
              </w:rPr>
              <w:t>处5000元以上</w:t>
            </w:r>
            <w:r>
              <w:rPr>
                <w:rFonts w:hint="eastAsia" w:ascii="Arial" w:hAnsi="Arial" w:cs="Arial"/>
                <w:b w:val="0"/>
                <w:i w:val="0"/>
                <w:caps w:val="0"/>
                <w:color w:val="333333"/>
                <w:spacing w:val="0"/>
                <w:sz w:val="18"/>
                <w:szCs w:val="18"/>
                <w:shd w:val="clear" w:fill="FFFFFF"/>
                <w:lang w:val="en-US" w:eastAsia="zh-CN"/>
              </w:rPr>
              <w:t>1</w:t>
            </w:r>
            <w:r>
              <w:rPr>
                <w:rFonts w:hint="default" w:ascii="Arial" w:hAnsi="Arial" w:cs="Arial"/>
                <w:b w:val="0"/>
                <w:i w:val="0"/>
                <w:caps w:val="0"/>
                <w:color w:val="333333"/>
                <w:spacing w:val="0"/>
                <w:sz w:val="18"/>
                <w:szCs w:val="18"/>
                <w:shd w:val="clear" w:fill="FFFFFF"/>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《建筑起重机械安全监督管理规定》</w:t>
            </w:r>
          </w:p>
          <w:p>
            <w:pPr>
              <w:widowControl/>
              <w:jc w:val="center"/>
              <w:rPr>
                <w:rFonts w:ascii="宋体" w:hAnsi="宋体" w:cs="宋体"/>
                <w:kern w:val="0"/>
                <w:sz w:val="18"/>
                <w:szCs w:val="18"/>
              </w:rPr>
            </w:pPr>
            <w:r>
              <w:rPr>
                <w:rFonts w:hint="eastAsia" w:ascii="宋体" w:hAnsi="宋体" w:cs="宋体"/>
                <w:kern w:val="0"/>
                <w:sz w:val="18"/>
                <w:szCs w:val="18"/>
                <w:lang w:val="en-US" w:eastAsia="zh-CN"/>
              </w:rPr>
              <w:t>第三十一条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1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default" w:ascii="Arial" w:hAnsi="Arial"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1</w:t>
            </w:r>
            <w:r>
              <w:rPr>
                <w:rFonts w:hint="default" w:ascii="Arial" w:hAnsi="Arial" w:cs="Arial"/>
                <w:b w:val="0"/>
                <w:i w:val="0"/>
                <w:caps w:val="0"/>
                <w:color w:val="333333"/>
                <w:spacing w:val="0"/>
                <w:sz w:val="18"/>
                <w:szCs w:val="18"/>
                <w:shd w:val="clear" w:fill="FFFFFF"/>
              </w:rPr>
              <w:t>万元以上</w:t>
            </w:r>
            <w:r>
              <w:rPr>
                <w:rFonts w:hint="eastAsia" w:ascii="Arial" w:hAnsi="Arial" w:cs="Arial"/>
                <w:b w:val="0"/>
                <w:i w:val="0"/>
                <w:caps w:val="0"/>
                <w:color w:val="333333"/>
                <w:spacing w:val="0"/>
                <w:sz w:val="18"/>
                <w:szCs w:val="18"/>
                <w:shd w:val="clear" w:fill="FFFFFF"/>
                <w:lang w:val="en-US" w:eastAsia="zh-CN"/>
              </w:rPr>
              <w:t>2</w:t>
            </w:r>
            <w:r>
              <w:rPr>
                <w:rFonts w:hint="default" w:ascii="Arial" w:hAnsi="Arial" w:cs="Arial"/>
                <w:b w:val="0"/>
                <w:i w:val="0"/>
                <w:caps w:val="0"/>
                <w:color w:val="333333"/>
                <w:spacing w:val="0"/>
                <w:sz w:val="18"/>
                <w:szCs w:val="18"/>
                <w:shd w:val="clear" w:fill="FFFFFF"/>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2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default" w:ascii="Arial" w:hAnsi="Arial"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2</w:t>
            </w:r>
            <w:r>
              <w:rPr>
                <w:rFonts w:hint="default" w:ascii="Arial" w:hAnsi="Arial" w:cs="Arial"/>
                <w:b w:val="0"/>
                <w:i w:val="0"/>
                <w:caps w:val="0"/>
                <w:color w:val="333333"/>
                <w:spacing w:val="0"/>
                <w:sz w:val="18"/>
                <w:szCs w:val="18"/>
                <w:shd w:val="clear" w:fill="FFFFFF"/>
              </w:rPr>
              <w:t>万元以上3万元以下罚款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ascii="Arial" w:hAnsi="Arial" w:eastAsia="宋体" w:cs="Arial"/>
                <w:b w:val="0"/>
                <w:i w:val="0"/>
                <w:caps w:val="0"/>
                <w:color w:val="333333"/>
                <w:spacing w:val="0"/>
                <w:sz w:val="18"/>
                <w:szCs w:val="18"/>
                <w:shd w:val="clear" w:fill="FFFFFF"/>
              </w:rPr>
              <w:t>监理单位未履行第二十二条第（一）、（二）、（四）、（五）项安全职责的，由县级以上地方人民政府建设主管部门责令限期改正，予以警告，并处以5000元以上3万元以下罚款。</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default" w:ascii="Arial" w:hAnsi="Arial" w:cs="Arial"/>
                <w:b w:val="0"/>
                <w:i w:val="0"/>
                <w:caps w:val="0"/>
                <w:color w:val="333333"/>
                <w:spacing w:val="0"/>
                <w:sz w:val="18"/>
                <w:szCs w:val="18"/>
                <w:shd w:val="clear" w:fill="FFFFFF"/>
              </w:rPr>
              <w:t>处5000元以上</w:t>
            </w:r>
            <w:r>
              <w:rPr>
                <w:rFonts w:hint="eastAsia" w:ascii="Arial" w:hAnsi="Arial" w:cs="Arial"/>
                <w:b w:val="0"/>
                <w:i w:val="0"/>
                <w:caps w:val="0"/>
                <w:color w:val="333333"/>
                <w:spacing w:val="0"/>
                <w:sz w:val="18"/>
                <w:szCs w:val="18"/>
                <w:shd w:val="clear" w:fill="FFFFFF"/>
                <w:lang w:val="en-US" w:eastAsia="zh-CN"/>
              </w:rPr>
              <w:t>1</w:t>
            </w:r>
            <w:r>
              <w:rPr>
                <w:rFonts w:hint="default" w:ascii="Arial" w:hAnsi="Arial" w:cs="Arial"/>
                <w:b w:val="0"/>
                <w:i w:val="0"/>
                <w:caps w:val="0"/>
                <w:color w:val="333333"/>
                <w:spacing w:val="0"/>
                <w:sz w:val="18"/>
                <w:szCs w:val="18"/>
                <w:shd w:val="clear" w:fill="FFFFFF"/>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《建筑起重机械安全监督管理规定》</w:t>
            </w:r>
          </w:p>
          <w:p>
            <w:pPr>
              <w:widowControl/>
              <w:jc w:val="center"/>
              <w:rPr>
                <w:rFonts w:ascii="宋体" w:hAnsi="宋体" w:cs="宋体"/>
                <w:kern w:val="0"/>
                <w:sz w:val="18"/>
                <w:szCs w:val="18"/>
              </w:rPr>
            </w:pPr>
            <w:r>
              <w:rPr>
                <w:rFonts w:hint="eastAsia" w:ascii="宋体" w:hAnsi="宋体" w:cs="宋体"/>
                <w:kern w:val="0"/>
                <w:sz w:val="18"/>
                <w:szCs w:val="18"/>
                <w:lang w:val="en-US" w:eastAsia="zh-CN"/>
              </w:rPr>
              <w:t>第三十二条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default" w:ascii="Arial" w:hAnsi="Arial"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1</w:t>
            </w:r>
            <w:r>
              <w:rPr>
                <w:rFonts w:hint="default" w:ascii="Arial" w:hAnsi="Arial" w:cs="Arial"/>
                <w:b w:val="0"/>
                <w:i w:val="0"/>
                <w:caps w:val="0"/>
                <w:color w:val="333333"/>
                <w:spacing w:val="0"/>
                <w:sz w:val="18"/>
                <w:szCs w:val="18"/>
                <w:shd w:val="clear" w:fill="FFFFFF"/>
              </w:rPr>
              <w:t>万元以上</w:t>
            </w:r>
            <w:r>
              <w:rPr>
                <w:rFonts w:hint="eastAsia" w:ascii="Arial" w:hAnsi="Arial" w:cs="Arial"/>
                <w:b w:val="0"/>
                <w:i w:val="0"/>
                <w:caps w:val="0"/>
                <w:color w:val="333333"/>
                <w:spacing w:val="0"/>
                <w:sz w:val="18"/>
                <w:szCs w:val="18"/>
                <w:shd w:val="clear" w:fill="FFFFFF"/>
                <w:lang w:val="en-US" w:eastAsia="zh-CN"/>
              </w:rPr>
              <w:t>2</w:t>
            </w:r>
            <w:r>
              <w:rPr>
                <w:rFonts w:hint="default" w:ascii="Arial" w:hAnsi="Arial" w:cs="Arial"/>
                <w:b w:val="0"/>
                <w:i w:val="0"/>
                <w:caps w:val="0"/>
                <w:color w:val="333333"/>
                <w:spacing w:val="0"/>
                <w:sz w:val="18"/>
                <w:szCs w:val="18"/>
                <w:shd w:val="clear" w:fill="FFFFFF"/>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3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default" w:ascii="Arial" w:hAnsi="Arial"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2</w:t>
            </w:r>
            <w:r>
              <w:rPr>
                <w:rFonts w:hint="default" w:ascii="Arial" w:hAnsi="Arial" w:cs="Arial"/>
                <w:b w:val="0"/>
                <w:i w:val="0"/>
                <w:caps w:val="0"/>
                <w:color w:val="333333"/>
                <w:spacing w:val="0"/>
                <w:sz w:val="18"/>
                <w:szCs w:val="18"/>
                <w:shd w:val="clear" w:fill="FFFFFF"/>
              </w:rPr>
              <w:t>万元以上3万元以下罚款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2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ascii="宋体" w:hAnsi="宋体" w:cs="宋体"/>
                <w:kern w:val="0"/>
                <w:sz w:val="18"/>
                <w:szCs w:val="18"/>
              </w:rPr>
            </w:pPr>
            <w:r>
              <w:rPr>
                <w:rFonts w:hint="default" w:ascii="Arial" w:hAnsi="Arial" w:cs="Arial"/>
                <w:b w:val="0"/>
                <w:i w:val="0"/>
                <w:caps w:val="0"/>
                <w:color w:val="333333"/>
                <w:spacing w:val="0"/>
                <w:sz w:val="18"/>
                <w:szCs w:val="18"/>
                <w:shd w:val="clear" w:fill="FFFFFF"/>
              </w:rPr>
              <w:t>建设单位有下列行为之一的，由县级以上地方人民政府建设主管部门责令限期改正，予以警告，并处以5000元以上3万元以下罚款；逾期未改的，责令停止施工：（一）未按照规定协调组织制定防止多台塔式起重机相互碰撞的安全措施的；（二）接到监理单位报告后，未责令安装单位、使用单位立即停工整改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nil"/>
              <w:left w:val="nil"/>
              <w:bottom w:val="single" w:color="auto" w:sz="4" w:space="0"/>
              <w:right w:val="single" w:color="auto" w:sz="4" w:space="0"/>
            </w:tcBorders>
            <w:vAlign w:val="center"/>
          </w:tcPr>
          <w:p>
            <w:pPr>
              <w:jc w:val="center"/>
              <w:rPr>
                <w:rFonts w:ascii="宋体" w:hAnsi="宋体" w:cs="宋体"/>
                <w:kern w:val="0"/>
                <w:sz w:val="18"/>
                <w:szCs w:val="18"/>
              </w:rPr>
            </w:pPr>
            <w:r>
              <w:rPr>
                <w:rFonts w:hint="default" w:ascii="Arial" w:hAnsi="Arial" w:cs="Arial"/>
                <w:b w:val="0"/>
                <w:i w:val="0"/>
                <w:caps w:val="0"/>
                <w:color w:val="333333"/>
                <w:spacing w:val="0"/>
                <w:sz w:val="18"/>
                <w:szCs w:val="18"/>
                <w:shd w:val="clear" w:fill="FFFFFF"/>
              </w:rPr>
              <w:t>处5000元以上</w:t>
            </w:r>
            <w:r>
              <w:rPr>
                <w:rFonts w:hint="eastAsia" w:ascii="Arial" w:hAnsi="Arial" w:cs="Arial"/>
                <w:b w:val="0"/>
                <w:i w:val="0"/>
                <w:caps w:val="0"/>
                <w:color w:val="333333"/>
                <w:spacing w:val="0"/>
                <w:sz w:val="18"/>
                <w:szCs w:val="18"/>
                <w:shd w:val="clear" w:fill="FFFFFF"/>
                <w:lang w:val="en-US" w:eastAsia="zh-CN"/>
              </w:rPr>
              <w:t>1</w:t>
            </w:r>
            <w:r>
              <w:rPr>
                <w:rFonts w:hint="default" w:ascii="Arial" w:hAnsi="Arial" w:cs="Arial"/>
                <w:b w:val="0"/>
                <w:i w:val="0"/>
                <w:caps w:val="0"/>
                <w:color w:val="333333"/>
                <w:spacing w:val="0"/>
                <w:sz w:val="18"/>
                <w:szCs w:val="18"/>
                <w:shd w:val="clear" w:fill="FFFFFF"/>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《建筑起重机械安全监督管理规定》</w:t>
            </w:r>
          </w:p>
          <w:p>
            <w:pPr>
              <w:widowControl/>
              <w:jc w:val="center"/>
              <w:rPr>
                <w:rFonts w:ascii="宋体" w:hAnsi="宋体" w:cs="宋体"/>
                <w:kern w:val="0"/>
                <w:sz w:val="18"/>
                <w:szCs w:val="18"/>
              </w:rPr>
            </w:pPr>
            <w:r>
              <w:rPr>
                <w:rFonts w:hint="eastAsia" w:ascii="宋体" w:hAnsi="宋体" w:cs="宋体"/>
                <w:kern w:val="0"/>
                <w:sz w:val="18"/>
                <w:szCs w:val="18"/>
                <w:lang w:val="en-US" w:eastAsia="zh-CN"/>
              </w:rPr>
              <w:t>第三十三条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3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default" w:ascii="Arial" w:hAnsi="Arial"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1</w:t>
            </w:r>
            <w:r>
              <w:rPr>
                <w:rFonts w:hint="default" w:ascii="Arial" w:hAnsi="Arial" w:cs="Arial"/>
                <w:b w:val="0"/>
                <w:i w:val="0"/>
                <w:caps w:val="0"/>
                <w:color w:val="333333"/>
                <w:spacing w:val="0"/>
                <w:sz w:val="18"/>
                <w:szCs w:val="18"/>
                <w:shd w:val="clear" w:fill="FFFFFF"/>
              </w:rPr>
              <w:t>万元以上</w:t>
            </w:r>
            <w:r>
              <w:rPr>
                <w:rFonts w:hint="eastAsia" w:ascii="Arial" w:hAnsi="Arial" w:cs="Arial"/>
                <w:b w:val="0"/>
                <w:i w:val="0"/>
                <w:caps w:val="0"/>
                <w:color w:val="333333"/>
                <w:spacing w:val="0"/>
                <w:sz w:val="18"/>
                <w:szCs w:val="18"/>
                <w:shd w:val="clear" w:fill="FFFFFF"/>
                <w:lang w:val="en-US" w:eastAsia="zh-CN"/>
              </w:rPr>
              <w:t>2</w:t>
            </w:r>
            <w:r>
              <w:rPr>
                <w:rFonts w:hint="default" w:ascii="Arial" w:hAnsi="Arial" w:cs="Arial"/>
                <w:b w:val="0"/>
                <w:i w:val="0"/>
                <w:caps w:val="0"/>
                <w:color w:val="333333"/>
                <w:spacing w:val="0"/>
                <w:sz w:val="18"/>
                <w:szCs w:val="18"/>
                <w:shd w:val="clear" w:fill="FFFFFF"/>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84"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default" w:ascii="Arial" w:hAnsi="Arial"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2</w:t>
            </w:r>
            <w:r>
              <w:rPr>
                <w:rFonts w:hint="default" w:ascii="Arial" w:hAnsi="Arial" w:cs="Arial"/>
                <w:b w:val="0"/>
                <w:i w:val="0"/>
                <w:caps w:val="0"/>
                <w:color w:val="333333"/>
                <w:spacing w:val="0"/>
                <w:sz w:val="18"/>
                <w:szCs w:val="18"/>
                <w:shd w:val="clear" w:fill="FFFFFF"/>
              </w:rPr>
              <w:t>万元以上3万元以下罚款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309"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ind w:firstLine="360" w:firstLineChars="200"/>
              <w:jc w:val="left"/>
              <w:rPr>
                <w:rFonts w:hint="eastAsia" w:ascii="宋体" w:hAnsi="宋体" w:cs="宋体"/>
                <w:kern w:val="0"/>
                <w:sz w:val="18"/>
                <w:szCs w:val="18"/>
              </w:rPr>
            </w:pPr>
            <w:r>
              <w:rPr>
                <w:rFonts w:hint="eastAsia" w:ascii="宋体" w:hAnsi="宋体" w:cs="宋体"/>
                <w:kern w:val="0"/>
                <w:sz w:val="18"/>
                <w:szCs w:val="18"/>
              </w:rPr>
              <w:t>特种设备使用单位有下列情形之一的，由特种设备安全监督管理部门责令限期改正;逾期未改正的，处2000元以上2万元以下罚款;情节严重的，责令停止使用或者停产停业整顿:</w:t>
            </w:r>
          </w:p>
          <w:p>
            <w:pPr>
              <w:widowControl/>
              <w:jc w:val="left"/>
              <w:rPr>
                <w:rFonts w:hint="eastAsia" w:ascii="宋体" w:hAnsi="宋体" w:cs="宋体"/>
                <w:kern w:val="0"/>
                <w:sz w:val="18"/>
                <w:szCs w:val="18"/>
              </w:rPr>
            </w:pPr>
            <w:r>
              <w:rPr>
                <w:rFonts w:hint="eastAsia" w:ascii="宋体" w:hAnsi="宋体" w:cs="宋体"/>
                <w:kern w:val="0"/>
                <w:sz w:val="18"/>
                <w:szCs w:val="18"/>
              </w:rPr>
              <w:t>(一)特种设备投入使用前或者投入使用后30日内，未向特种设备安全监督管理部门登记，擅自将其投入使用的;(二)未依照本条例第二十六条的规定，建立特种设备安全技术档案的;(三)未依照本条例第二十七条的规定，对在用特种设备进行经常性日常维护保养和定期自行检查的，或者对在用特种设备的安全附件、安全保护装置、测量调控装置及有关附属仪器仪表进行定期校验、检修，并作出记录的;(四)未按照安全技术规范的定期检验要求，在安全检验合格有效期届满前1个月向特种设备检验检测机构提出定期检验要求的;(五)使用未经定期检验或者检验不合格的特种设备的;(六)特种设备出现故障或者发生异常情况，未对其进行全面检查、消除事故隐患，继续投入使用的;(七)未制定特种设备事故应急专项预案的;</w:t>
            </w:r>
          </w:p>
          <w:p>
            <w:pPr>
              <w:widowControl/>
              <w:jc w:val="left"/>
              <w:rPr>
                <w:rFonts w:hint="eastAsia" w:ascii="宋体" w:hAnsi="宋体" w:cs="宋体"/>
                <w:kern w:val="0"/>
                <w:sz w:val="18"/>
                <w:szCs w:val="18"/>
              </w:rPr>
            </w:pPr>
            <w:r>
              <w:rPr>
                <w:rFonts w:hint="eastAsia" w:ascii="宋体" w:hAnsi="宋体" w:cs="宋体"/>
                <w:kern w:val="0"/>
                <w:sz w:val="18"/>
                <w:szCs w:val="18"/>
              </w:rPr>
              <w:t>(八)未依照本条例第三十一条第二款的规定，对电梯进行清洁、润滑、调整和检查的;(九)未按照安全技术规范要求进行锅炉水(介)质处理的;</w:t>
            </w:r>
          </w:p>
          <w:p>
            <w:pPr>
              <w:widowControl/>
              <w:jc w:val="left"/>
              <w:rPr>
                <w:rFonts w:hint="eastAsia" w:ascii="宋体" w:hAnsi="宋体" w:cs="宋体"/>
                <w:kern w:val="0"/>
                <w:sz w:val="18"/>
                <w:szCs w:val="18"/>
              </w:rPr>
            </w:pPr>
            <w:r>
              <w:rPr>
                <w:rFonts w:hint="eastAsia" w:ascii="宋体" w:hAnsi="宋体" w:cs="宋体"/>
                <w:kern w:val="0"/>
                <w:sz w:val="18"/>
                <w:szCs w:val="18"/>
              </w:rPr>
              <w:t>(十)特种设备不符合能效指标，未及时采取相应措施进行整改的。</w:t>
            </w:r>
          </w:p>
          <w:p>
            <w:pPr>
              <w:widowControl/>
              <w:ind w:firstLine="360" w:firstLineChars="200"/>
              <w:jc w:val="left"/>
              <w:rPr>
                <w:rFonts w:ascii="宋体" w:hAnsi="宋体" w:cs="宋体"/>
                <w:kern w:val="0"/>
                <w:sz w:val="18"/>
                <w:szCs w:val="18"/>
              </w:rPr>
            </w:pPr>
            <w:r>
              <w:rPr>
                <w:rFonts w:hint="eastAsia" w:ascii="宋体" w:hAnsi="宋体" w:cs="宋体"/>
                <w:kern w:val="0"/>
                <w:sz w:val="18"/>
                <w:szCs w:val="18"/>
              </w:rPr>
              <w:t>特种设备使用单位使用未取得生产许可的单位生产的特种设备或者将非承压锅炉、非压力容器作为承压锅炉、压力容器使用的，由特种设备安全监督管理部门责令停止使用，予以没收，处2万元以上10万元以下罚款。</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eastAsia="zh-CN"/>
              </w:rPr>
            </w:pPr>
            <w:r>
              <w:rPr>
                <w:rFonts w:hint="default" w:ascii="Arial" w:hAnsi="Arial"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2</w:t>
            </w:r>
            <w:r>
              <w:rPr>
                <w:rFonts w:hint="default" w:ascii="Arial" w:hAnsi="Arial" w:cs="Arial"/>
                <w:b w:val="0"/>
                <w:i w:val="0"/>
                <w:caps w:val="0"/>
                <w:color w:val="333333"/>
                <w:spacing w:val="0"/>
                <w:sz w:val="18"/>
                <w:szCs w:val="18"/>
                <w:shd w:val="clear" w:fill="FFFFFF"/>
              </w:rPr>
              <w:t>000元以上</w:t>
            </w:r>
            <w:r>
              <w:rPr>
                <w:rFonts w:hint="eastAsia" w:ascii="Arial" w:hAnsi="Arial" w:cs="Arial"/>
                <w:b w:val="0"/>
                <w:i w:val="0"/>
                <w:caps w:val="0"/>
                <w:color w:val="333333"/>
                <w:spacing w:val="0"/>
                <w:sz w:val="18"/>
                <w:szCs w:val="18"/>
                <w:shd w:val="clear" w:fill="FFFFFF"/>
                <w:lang w:val="en-US" w:eastAsia="zh-CN"/>
              </w:rPr>
              <w:t>8000</w:t>
            </w:r>
            <w:r>
              <w:rPr>
                <w:rFonts w:hint="default" w:ascii="Arial" w:hAnsi="Arial" w:cs="Arial"/>
                <w:b w:val="0"/>
                <w:i w:val="0"/>
                <w:caps w:val="0"/>
                <w:color w:val="333333"/>
                <w:spacing w:val="0"/>
                <w:sz w:val="18"/>
                <w:szCs w:val="18"/>
                <w:shd w:val="clear" w:fill="FFFFFF"/>
              </w:rPr>
              <w:t>元以下</w:t>
            </w:r>
            <w:r>
              <w:rPr>
                <w:rFonts w:hint="eastAsia" w:ascii="Arial" w:hAnsi="Arial" w:cs="Arial"/>
                <w:b w:val="0"/>
                <w:i w:val="0"/>
                <w:caps w:val="0"/>
                <w:color w:val="333333"/>
                <w:spacing w:val="0"/>
                <w:sz w:val="18"/>
                <w:szCs w:val="18"/>
                <w:shd w:val="clear" w:fill="FFFFFF"/>
                <w:lang w:eastAsia="zh-CN"/>
              </w:rPr>
              <w:t>的</w:t>
            </w:r>
            <w:r>
              <w:rPr>
                <w:rFonts w:hint="default" w:ascii="Arial" w:hAnsi="Arial" w:cs="Arial"/>
                <w:b w:val="0"/>
                <w:i w:val="0"/>
                <w:caps w:val="0"/>
                <w:color w:val="333333"/>
                <w:spacing w:val="0"/>
                <w:sz w:val="18"/>
                <w:szCs w:val="18"/>
                <w:shd w:val="clear" w:fill="FFFFFF"/>
              </w:rPr>
              <w:t>罚款</w:t>
            </w:r>
            <w:r>
              <w:rPr>
                <w:rFonts w:hint="eastAsia" w:ascii="Arial" w:hAnsi="Arial" w:cs="Arial"/>
                <w:b w:val="0"/>
                <w:i w:val="0"/>
                <w:caps w:val="0"/>
                <w:color w:val="333333"/>
                <w:spacing w:val="0"/>
                <w:sz w:val="18"/>
                <w:szCs w:val="18"/>
                <w:shd w:val="clear" w:fill="FFFFFF"/>
                <w:lang w:eastAsia="zh-CN"/>
              </w:rPr>
              <w:t>；</w:t>
            </w:r>
            <w:r>
              <w:rPr>
                <w:rFonts w:hint="eastAsia" w:ascii="宋体" w:hAnsi="宋体" w:cs="宋体"/>
                <w:kern w:val="0"/>
                <w:sz w:val="18"/>
                <w:szCs w:val="18"/>
              </w:rPr>
              <w:t>特种设备使用单位使用未取得生产许可的单位生产的特种设备或者将非承压锅炉、非压力容器作为承压锅炉、压力容器使用的，处2万元以上</w:t>
            </w:r>
            <w:r>
              <w:rPr>
                <w:rFonts w:hint="eastAsia" w:ascii="宋体" w:hAnsi="宋体" w:cs="宋体"/>
                <w:kern w:val="0"/>
                <w:sz w:val="18"/>
                <w:szCs w:val="18"/>
                <w:lang w:val="en-US" w:eastAsia="zh-CN"/>
              </w:rPr>
              <w:t>5</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《特种设备安全监察条例》</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val="en-US" w:eastAsia="zh-CN"/>
              </w:rPr>
              <w:t>第八十三条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864"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eastAsia="zh-CN"/>
              </w:rPr>
            </w:pPr>
            <w:r>
              <w:rPr>
                <w:rFonts w:hint="default" w:ascii="Arial" w:hAnsi="Arial"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8000</w:t>
            </w:r>
            <w:r>
              <w:rPr>
                <w:rFonts w:hint="default" w:ascii="Arial" w:hAnsi="Arial" w:cs="Arial"/>
                <w:b w:val="0"/>
                <w:i w:val="0"/>
                <w:caps w:val="0"/>
                <w:color w:val="333333"/>
                <w:spacing w:val="0"/>
                <w:sz w:val="18"/>
                <w:szCs w:val="18"/>
                <w:shd w:val="clear" w:fill="FFFFFF"/>
              </w:rPr>
              <w:t>元以上</w:t>
            </w:r>
            <w:r>
              <w:rPr>
                <w:rFonts w:hint="eastAsia" w:ascii="Arial" w:hAnsi="Arial" w:cs="Arial"/>
                <w:b w:val="0"/>
                <w:i w:val="0"/>
                <w:caps w:val="0"/>
                <w:color w:val="333333"/>
                <w:spacing w:val="0"/>
                <w:sz w:val="18"/>
                <w:szCs w:val="18"/>
                <w:shd w:val="clear" w:fill="FFFFFF"/>
                <w:lang w:val="en-US" w:eastAsia="zh-CN"/>
              </w:rPr>
              <w:t>1.5</w:t>
            </w:r>
            <w:r>
              <w:rPr>
                <w:rFonts w:hint="default" w:ascii="Arial" w:hAnsi="Arial" w:cs="Arial"/>
                <w:b w:val="0"/>
                <w:i w:val="0"/>
                <w:caps w:val="0"/>
                <w:color w:val="333333"/>
                <w:spacing w:val="0"/>
                <w:sz w:val="18"/>
                <w:szCs w:val="18"/>
                <w:shd w:val="clear" w:fill="FFFFFF"/>
              </w:rPr>
              <w:t>万元以下</w:t>
            </w:r>
            <w:r>
              <w:rPr>
                <w:rFonts w:hint="eastAsia" w:ascii="Arial" w:hAnsi="Arial" w:cs="Arial"/>
                <w:b w:val="0"/>
                <w:i w:val="0"/>
                <w:caps w:val="0"/>
                <w:color w:val="333333"/>
                <w:spacing w:val="0"/>
                <w:sz w:val="18"/>
                <w:szCs w:val="18"/>
                <w:shd w:val="clear" w:fill="FFFFFF"/>
                <w:lang w:eastAsia="zh-CN"/>
              </w:rPr>
              <w:t>的</w:t>
            </w:r>
            <w:r>
              <w:rPr>
                <w:rFonts w:hint="default" w:ascii="Arial" w:hAnsi="Arial" w:cs="Arial"/>
                <w:b w:val="0"/>
                <w:i w:val="0"/>
                <w:caps w:val="0"/>
                <w:color w:val="333333"/>
                <w:spacing w:val="0"/>
                <w:sz w:val="18"/>
                <w:szCs w:val="18"/>
                <w:shd w:val="clear" w:fill="FFFFFF"/>
              </w:rPr>
              <w:t>罚款</w:t>
            </w:r>
            <w:r>
              <w:rPr>
                <w:rFonts w:hint="eastAsia" w:ascii="Arial" w:hAnsi="Arial" w:cs="Arial"/>
                <w:b w:val="0"/>
                <w:i w:val="0"/>
                <w:caps w:val="0"/>
                <w:color w:val="333333"/>
                <w:spacing w:val="0"/>
                <w:sz w:val="18"/>
                <w:szCs w:val="18"/>
                <w:shd w:val="clear" w:fill="FFFFFF"/>
                <w:lang w:eastAsia="zh-CN"/>
              </w:rPr>
              <w:t>；</w:t>
            </w:r>
            <w:r>
              <w:rPr>
                <w:rFonts w:hint="eastAsia" w:ascii="宋体" w:hAnsi="宋体" w:cs="宋体"/>
                <w:kern w:val="0"/>
                <w:sz w:val="18"/>
                <w:szCs w:val="18"/>
              </w:rPr>
              <w:t>特种设备使用单位使用未取得生产许可的单位生产的特种设备或者将非承压锅炉、非压力容器作为承压锅炉、压力容器使用的，处</w:t>
            </w:r>
            <w:r>
              <w:rPr>
                <w:rFonts w:hint="eastAsia" w:ascii="宋体" w:hAnsi="宋体" w:cs="宋体"/>
                <w:kern w:val="0"/>
                <w:sz w:val="18"/>
                <w:szCs w:val="18"/>
                <w:lang w:val="en-US" w:eastAsia="zh-CN"/>
              </w:rPr>
              <w:t>5</w:t>
            </w:r>
            <w:r>
              <w:rPr>
                <w:rFonts w:hint="eastAsia" w:ascii="宋体" w:hAnsi="宋体" w:cs="宋体"/>
                <w:kern w:val="0"/>
                <w:sz w:val="18"/>
                <w:szCs w:val="18"/>
              </w:rPr>
              <w:t>万元以上</w:t>
            </w:r>
            <w:r>
              <w:rPr>
                <w:rFonts w:hint="eastAsia" w:ascii="宋体" w:hAnsi="宋体" w:cs="宋体"/>
                <w:kern w:val="0"/>
                <w:sz w:val="18"/>
                <w:szCs w:val="18"/>
                <w:lang w:val="en-US" w:eastAsia="zh-CN"/>
              </w:rPr>
              <w:t>7</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929"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default" w:ascii="Arial" w:hAnsi="Arial"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1.5</w:t>
            </w:r>
            <w:r>
              <w:rPr>
                <w:rFonts w:hint="default" w:ascii="Arial" w:hAnsi="Arial" w:cs="Arial"/>
                <w:b w:val="0"/>
                <w:i w:val="0"/>
                <w:caps w:val="0"/>
                <w:color w:val="333333"/>
                <w:spacing w:val="0"/>
                <w:sz w:val="18"/>
                <w:szCs w:val="18"/>
                <w:shd w:val="clear" w:fill="FFFFFF"/>
              </w:rPr>
              <w:t>万元以上</w:t>
            </w:r>
            <w:r>
              <w:rPr>
                <w:rFonts w:hint="eastAsia" w:ascii="Arial" w:hAnsi="Arial" w:cs="Arial"/>
                <w:b w:val="0"/>
                <w:i w:val="0"/>
                <w:caps w:val="0"/>
                <w:color w:val="333333"/>
                <w:spacing w:val="0"/>
                <w:sz w:val="18"/>
                <w:szCs w:val="18"/>
                <w:shd w:val="clear" w:fill="FFFFFF"/>
                <w:lang w:val="en-US" w:eastAsia="zh-CN"/>
              </w:rPr>
              <w:t>2</w:t>
            </w:r>
            <w:r>
              <w:rPr>
                <w:rFonts w:hint="default" w:ascii="Arial" w:hAnsi="Arial" w:cs="Arial"/>
                <w:b w:val="0"/>
                <w:i w:val="0"/>
                <w:caps w:val="0"/>
                <w:color w:val="333333"/>
                <w:spacing w:val="0"/>
                <w:sz w:val="18"/>
                <w:szCs w:val="18"/>
                <w:shd w:val="clear" w:fill="FFFFFF"/>
              </w:rPr>
              <w:t>万元以下罚款</w:t>
            </w:r>
            <w:r>
              <w:rPr>
                <w:rFonts w:hint="eastAsia" w:ascii="Arial" w:hAnsi="Arial" w:cs="Arial"/>
                <w:b w:val="0"/>
                <w:i w:val="0"/>
                <w:caps w:val="0"/>
                <w:color w:val="333333"/>
                <w:spacing w:val="0"/>
                <w:sz w:val="18"/>
                <w:szCs w:val="18"/>
                <w:shd w:val="clear" w:fill="FFFFFF"/>
                <w:lang w:eastAsia="zh-CN"/>
              </w:rPr>
              <w:t>；</w:t>
            </w:r>
            <w:r>
              <w:rPr>
                <w:rFonts w:hint="eastAsia" w:ascii="宋体" w:hAnsi="宋体" w:cs="宋体"/>
                <w:kern w:val="0"/>
                <w:sz w:val="18"/>
                <w:szCs w:val="18"/>
              </w:rPr>
              <w:t>特种设备使用单位使用未取得生产许可的单位生产的特种设备或者将非承压锅炉、非压力容器作为承压锅炉、压力容器使用的，处</w:t>
            </w:r>
            <w:r>
              <w:rPr>
                <w:rFonts w:hint="eastAsia" w:ascii="宋体" w:hAnsi="宋体" w:cs="宋体"/>
                <w:kern w:val="0"/>
                <w:sz w:val="18"/>
                <w:szCs w:val="18"/>
                <w:lang w:val="en-US" w:eastAsia="zh-CN"/>
              </w:rPr>
              <w:t>7</w:t>
            </w:r>
            <w:r>
              <w:rPr>
                <w:rFonts w:hint="eastAsia" w:ascii="宋体" w:hAnsi="宋体" w:cs="宋体"/>
                <w:kern w:val="0"/>
                <w:sz w:val="18"/>
                <w:szCs w:val="18"/>
              </w:rPr>
              <w:t>万元以上</w:t>
            </w:r>
            <w:r>
              <w:rPr>
                <w:rFonts w:hint="eastAsia" w:ascii="宋体" w:hAnsi="宋体" w:cs="宋体"/>
                <w:kern w:val="0"/>
                <w:sz w:val="18"/>
                <w:szCs w:val="18"/>
                <w:lang w:val="en-US" w:eastAsia="zh-CN"/>
              </w:rPr>
              <w:t>10</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15"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5</w:t>
            </w:r>
            <w:r>
              <w:rPr>
                <w:rFonts w:hint="eastAsia" w:ascii="宋体" w:hAnsi="宋体" w:cs="宋体"/>
                <w:kern w:val="0"/>
                <w:sz w:val="18"/>
                <w:szCs w:val="18"/>
              </w:rPr>
              <w:t>万元以上</w:t>
            </w:r>
            <w:r>
              <w:rPr>
                <w:rFonts w:hint="eastAsia" w:ascii="宋体" w:hAnsi="宋体" w:cs="宋体"/>
                <w:kern w:val="0"/>
                <w:sz w:val="18"/>
                <w:szCs w:val="18"/>
                <w:lang w:val="en-US" w:eastAsia="zh-CN"/>
              </w:rPr>
              <w:t>10</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《特种设备安全监察条例》</w:t>
            </w:r>
          </w:p>
          <w:p>
            <w:pPr>
              <w:widowControl/>
              <w:jc w:val="center"/>
              <w:rPr>
                <w:rFonts w:ascii="宋体" w:hAnsi="宋体" w:cs="宋体"/>
                <w:kern w:val="0"/>
                <w:sz w:val="18"/>
                <w:szCs w:val="18"/>
              </w:rPr>
            </w:pPr>
            <w:r>
              <w:rPr>
                <w:rFonts w:hint="eastAsia" w:ascii="宋体" w:hAnsi="宋体" w:cs="宋体"/>
                <w:kern w:val="0"/>
                <w:sz w:val="18"/>
                <w:szCs w:val="18"/>
                <w:lang w:val="en-US" w:eastAsia="zh-CN"/>
              </w:rPr>
              <w:t>第八十四条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5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10</w:t>
            </w:r>
            <w:r>
              <w:rPr>
                <w:rFonts w:hint="eastAsia" w:ascii="宋体" w:hAnsi="宋体" w:cs="宋体"/>
                <w:kern w:val="0"/>
                <w:sz w:val="18"/>
                <w:szCs w:val="18"/>
              </w:rPr>
              <w:t>万元以上</w:t>
            </w:r>
            <w:r>
              <w:rPr>
                <w:rFonts w:hint="eastAsia" w:ascii="宋体" w:hAnsi="宋体" w:cs="宋体"/>
                <w:kern w:val="0"/>
                <w:sz w:val="18"/>
                <w:szCs w:val="18"/>
                <w:lang w:val="en-US" w:eastAsia="zh-CN"/>
              </w:rPr>
              <w:t>15</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6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15</w:t>
            </w:r>
            <w:r>
              <w:rPr>
                <w:rFonts w:hint="eastAsia" w:ascii="宋体" w:hAnsi="宋体" w:cs="宋体"/>
                <w:kern w:val="0"/>
                <w:sz w:val="18"/>
                <w:szCs w:val="18"/>
              </w:rPr>
              <w:t>万元以上</w:t>
            </w:r>
            <w:r>
              <w:rPr>
                <w:rFonts w:hint="eastAsia" w:ascii="宋体" w:hAnsi="宋体" w:cs="宋体"/>
                <w:kern w:val="0"/>
                <w:sz w:val="18"/>
                <w:szCs w:val="18"/>
                <w:lang w:val="en-US" w:eastAsia="zh-CN"/>
              </w:rPr>
              <w:t>20</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65"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特种设备使用单位有下列情形之一的，由特种设备安全监督管理部门责令限期改正;逾期未改正的，责令停止使用或者停产停业整顿，处2000元以上2万元以下罚款:(一)未依照本条例规定设置特种设备安全管理机构或者配备专职、兼职的安全管理人员的;(二)从事特种设备作业的人员，未取得相应特种作业人员证书，上岗作业的;(三)未对特种设备作业人员进行特种设备安全教育和培训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default" w:ascii="Arial" w:hAnsi="Arial"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2</w:t>
            </w:r>
            <w:r>
              <w:rPr>
                <w:rFonts w:hint="default" w:ascii="Arial" w:hAnsi="Arial" w:cs="Arial"/>
                <w:b w:val="0"/>
                <w:i w:val="0"/>
                <w:caps w:val="0"/>
                <w:color w:val="333333"/>
                <w:spacing w:val="0"/>
                <w:sz w:val="18"/>
                <w:szCs w:val="18"/>
                <w:shd w:val="clear" w:fill="FFFFFF"/>
              </w:rPr>
              <w:t>000元以上</w:t>
            </w:r>
            <w:r>
              <w:rPr>
                <w:rFonts w:hint="eastAsia" w:ascii="Arial" w:hAnsi="Arial" w:cs="Arial"/>
                <w:b w:val="0"/>
                <w:i w:val="0"/>
                <w:caps w:val="0"/>
                <w:color w:val="333333"/>
                <w:spacing w:val="0"/>
                <w:sz w:val="18"/>
                <w:szCs w:val="18"/>
                <w:shd w:val="clear" w:fill="FFFFFF"/>
                <w:lang w:val="en-US" w:eastAsia="zh-CN"/>
              </w:rPr>
              <w:t>8000</w:t>
            </w:r>
            <w:r>
              <w:rPr>
                <w:rFonts w:hint="default" w:ascii="Arial" w:hAnsi="Arial" w:cs="Arial"/>
                <w:b w:val="0"/>
                <w:i w:val="0"/>
                <w:caps w:val="0"/>
                <w:color w:val="333333"/>
                <w:spacing w:val="0"/>
                <w:sz w:val="18"/>
                <w:szCs w:val="18"/>
                <w:shd w:val="clear" w:fill="FFFFFF"/>
              </w:rPr>
              <w:t>元以下</w:t>
            </w:r>
            <w:r>
              <w:rPr>
                <w:rFonts w:hint="eastAsia" w:ascii="Arial" w:hAnsi="Arial" w:cs="Arial"/>
                <w:b w:val="0"/>
                <w:i w:val="0"/>
                <w:caps w:val="0"/>
                <w:color w:val="333333"/>
                <w:spacing w:val="0"/>
                <w:sz w:val="18"/>
                <w:szCs w:val="18"/>
                <w:shd w:val="clear" w:fill="FFFFFF"/>
                <w:lang w:eastAsia="zh-CN"/>
              </w:rPr>
              <w:t>的</w:t>
            </w:r>
            <w:r>
              <w:rPr>
                <w:rFonts w:hint="default" w:ascii="Arial" w:hAnsi="Arial" w:cs="Arial"/>
                <w:b w:val="0"/>
                <w:i w:val="0"/>
                <w:caps w:val="0"/>
                <w:color w:val="333333"/>
                <w:spacing w:val="0"/>
                <w:sz w:val="18"/>
                <w:szCs w:val="18"/>
                <w:shd w:val="clear" w:fill="FFFFFF"/>
              </w:rPr>
              <w:t>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《特种设备安全监察条例》</w:t>
            </w:r>
          </w:p>
          <w:p>
            <w:pPr>
              <w:widowControl/>
              <w:jc w:val="center"/>
              <w:rPr>
                <w:rFonts w:ascii="宋体" w:hAnsi="宋体" w:cs="宋体"/>
                <w:kern w:val="0"/>
                <w:sz w:val="18"/>
                <w:szCs w:val="18"/>
              </w:rPr>
            </w:pPr>
            <w:r>
              <w:rPr>
                <w:rFonts w:hint="eastAsia" w:ascii="宋体" w:hAnsi="宋体" w:cs="宋体"/>
                <w:kern w:val="0"/>
                <w:sz w:val="18"/>
                <w:szCs w:val="18"/>
                <w:lang w:val="en-US" w:eastAsia="zh-CN"/>
              </w:rPr>
              <w:t>第八十六条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8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default" w:ascii="Arial" w:hAnsi="Arial"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8000</w:t>
            </w:r>
            <w:r>
              <w:rPr>
                <w:rFonts w:hint="default" w:ascii="Arial" w:hAnsi="Arial" w:cs="Arial"/>
                <w:b w:val="0"/>
                <w:i w:val="0"/>
                <w:caps w:val="0"/>
                <w:color w:val="333333"/>
                <w:spacing w:val="0"/>
                <w:sz w:val="18"/>
                <w:szCs w:val="18"/>
                <w:shd w:val="clear" w:fill="FFFFFF"/>
              </w:rPr>
              <w:t>元以上</w:t>
            </w:r>
            <w:r>
              <w:rPr>
                <w:rFonts w:hint="eastAsia" w:ascii="Arial" w:hAnsi="Arial" w:cs="Arial"/>
                <w:b w:val="0"/>
                <w:i w:val="0"/>
                <w:caps w:val="0"/>
                <w:color w:val="333333"/>
                <w:spacing w:val="0"/>
                <w:sz w:val="18"/>
                <w:szCs w:val="18"/>
                <w:shd w:val="clear" w:fill="FFFFFF"/>
                <w:lang w:val="en-US" w:eastAsia="zh-CN"/>
              </w:rPr>
              <w:t>1.5</w:t>
            </w:r>
            <w:r>
              <w:rPr>
                <w:rFonts w:hint="default" w:ascii="Arial" w:hAnsi="Arial" w:cs="Arial"/>
                <w:b w:val="0"/>
                <w:i w:val="0"/>
                <w:caps w:val="0"/>
                <w:color w:val="333333"/>
                <w:spacing w:val="0"/>
                <w:sz w:val="18"/>
                <w:szCs w:val="18"/>
                <w:shd w:val="clear" w:fill="FFFFFF"/>
              </w:rPr>
              <w:t>万元以下</w:t>
            </w:r>
            <w:r>
              <w:rPr>
                <w:rFonts w:hint="eastAsia" w:ascii="Arial" w:hAnsi="Arial" w:cs="Arial"/>
                <w:b w:val="0"/>
                <w:i w:val="0"/>
                <w:caps w:val="0"/>
                <w:color w:val="333333"/>
                <w:spacing w:val="0"/>
                <w:sz w:val="18"/>
                <w:szCs w:val="18"/>
                <w:shd w:val="clear" w:fill="FFFFFF"/>
                <w:lang w:eastAsia="zh-CN"/>
              </w:rPr>
              <w:t>的</w:t>
            </w:r>
            <w:r>
              <w:rPr>
                <w:rFonts w:hint="default" w:ascii="Arial" w:hAnsi="Arial" w:cs="Arial"/>
                <w:b w:val="0"/>
                <w:i w:val="0"/>
                <w:caps w:val="0"/>
                <w:color w:val="333333"/>
                <w:spacing w:val="0"/>
                <w:sz w:val="18"/>
                <w:szCs w:val="18"/>
                <w:shd w:val="clear" w:fill="FFFFFF"/>
              </w:rPr>
              <w:t>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9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default" w:ascii="Arial" w:hAnsi="Arial"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1.5</w:t>
            </w:r>
            <w:r>
              <w:rPr>
                <w:rFonts w:hint="default" w:ascii="Arial" w:hAnsi="Arial" w:cs="Arial"/>
                <w:b w:val="0"/>
                <w:i w:val="0"/>
                <w:caps w:val="0"/>
                <w:color w:val="333333"/>
                <w:spacing w:val="0"/>
                <w:sz w:val="18"/>
                <w:szCs w:val="18"/>
                <w:shd w:val="clear" w:fill="FFFFFF"/>
              </w:rPr>
              <w:t>万元以上</w:t>
            </w:r>
            <w:r>
              <w:rPr>
                <w:rFonts w:hint="eastAsia" w:ascii="Arial" w:hAnsi="Arial" w:cs="Arial"/>
                <w:b w:val="0"/>
                <w:i w:val="0"/>
                <w:caps w:val="0"/>
                <w:color w:val="333333"/>
                <w:spacing w:val="0"/>
                <w:sz w:val="18"/>
                <w:szCs w:val="18"/>
                <w:shd w:val="clear" w:fill="FFFFFF"/>
                <w:lang w:val="en-US" w:eastAsia="zh-CN"/>
              </w:rPr>
              <w:t>2</w:t>
            </w:r>
            <w:r>
              <w:rPr>
                <w:rFonts w:hint="default" w:ascii="Arial" w:hAnsi="Arial" w:cs="Arial"/>
                <w:b w:val="0"/>
                <w:i w:val="0"/>
                <w:caps w:val="0"/>
                <w:color w:val="333333"/>
                <w:spacing w:val="0"/>
                <w:sz w:val="18"/>
                <w:szCs w:val="18"/>
                <w:shd w:val="clear" w:fill="FFFFFF"/>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发生特种设备事故，有下列情形之一的，对单位处5万元以上20万元以下罚款;对主要负责人处4000元以上2万元以下罚款;属于国家工作人员的，依法给予处分;触犯刑律的，依照刑法关于重大责任事故罪或者其他罪的规定，依法追究刑事责任:(一)特种设备使用单位的主要负责人在本单位发生特种设备事故时，不立即组织抢救或者在事故调查处理期间擅离职守或者逃匿的;(二)特种设备使用单位的主要负责人对特种设备事故隐瞒不报、谎报或者拖延不报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对单位处5万元以上</w:t>
            </w:r>
            <w:r>
              <w:rPr>
                <w:rFonts w:hint="eastAsia" w:ascii="宋体" w:hAnsi="宋体" w:cs="宋体"/>
                <w:kern w:val="0"/>
                <w:sz w:val="18"/>
                <w:szCs w:val="18"/>
                <w:lang w:val="en-US" w:eastAsia="zh-CN"/>
              </w:rPr>
              <w:t>10</w:t>
            </w:r>
            <w:r>
              <w:rPr>
                <w:rFonts w:hint="eastAsia" w:ascii="宋体" w:hAnsi="宋体" w:cs="宋体"/>
                <w:kern w:val="0"/>
                <w:sz w:val="18"/>
                <w:szCs w:val="18"/>
              </w:rPr>
              <w:t>万元以下罚款;对主要负责人处4000元以上</w:t>
            </w:r>
            <w:r>
              <w:rPr>
                <w:rFonts w:hint="eastAsia" w:ascii="宋体" w:hAnsi="宋体" w:cs="宋体"/>
                <w:kern w:val="0"/>
                <w:sz w:val="18"/>
                <w:szCs w:val="18"/>
                <w:lang w:val="en-US" w:eastAsia="zh-CN"/>
              </w:rPr>
              <w:t>1</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《特种设备安全监察条例》</w:t>
            </w:r>
          </w:p>
          <w:p>
            <w:pPr>
              <w:widowControl/>
              <w:jc w:val="center"/>
              <w:rPr>
                <w:rFonts w:ascii="宋体" w:hAnsi="宋体" w:cs="宋体"/>
                <w:kern w:val="0"/>
                <w:sz w:val="18"/>
                <w:szCs w:val="18"/>
              </w:rPr>
            </w:pPr>
            <w:r>
              <w:rPr>
                <w:rFonts w:hint="eastAsia" w:ascii="宋体" w:hAnsi="宋体" w:cs="宋体"/>
                <w:kern w:val="0"/>
                <w:sz w:val="18"/>
                <w:szCs w:val="18"/>
                <w:lang w:val="en-US" w:eastAsia="zh-CN"/>
              </w:rPr>
              <w:t>第八十七条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3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对单位处</w:t>
            </w:r>
            <w:r>
              <w:rPr>
                <w:rFonts w:hint="eastAsia" w:ascii="宋体" w:hAnsi="宋体" w:cs="宋体"/>
                <w:kern w:val="0"/>
                <w:sz w:val="18"/>
                <w:szCs w:val="18"/>
                <w:lang w:val="en-US" w:eastAsia="zh-CN"/>
              </w:rPr>
              <w:t>10</w:t>
            </w:r>
            <w:r>
              <w:rPr>
                <w:rFonts w:hint="eastAsia" w:ascii="宋体" w:hAnsi="宋体" w:cs="宋体"/>
                <w:kern w:val="0"/>
                <w:sz w:val="18"/>
                <w:szCs w:val="18"/>
              </w:rPr>
              <w:t>万元以上</w:t>
            </w:r>
            <w:r>
              <w:rPr>
                <w:rFonts w:hint="eastAsia" w:ascii="宋体" w:hAnsi="宋体" w:cs="宋体"/>
                <w:kern w:val="0"/>
                <w:sz w:val="18"/>
                <w:szCs w:val="18"/>
                <w:lang w:val="en-US" w:eastAsia="zh-CN"/>
              </w:rPr>
              <w:t>15</w:t>
            </w:r>
            <w:r>
              <w:rPr>
                <w:rFonts w:hint="eastAsia" w:ascii="宋体" w:hAnsi="宋体" w:cs="宋体"/>
                <w:kern w:val="0"/>
                <w:sz w:val="18"/>
                <w:szCs w:val="18"/>
              </w:rPr>
              <w:t>万元以下罚款;对主要负责人处</w:t>
            </w:r>
            <w:r>
              <w:rPr>
                <w:rFonts w:hint="eastAsia" w:ascii="宋体" w:hAnsi="宋体" w:cs="宋体"/>
                <w:kern w:val="0"/>
                <w:sz w:val="18"/>
                <w:szCs w:val="18"/>
                <w:lang w:val="en-US" w:eastAsia="zh-CN"/>
              </w:rPr>
              <w:t>1</w:t>
            </w:r>
            <w:r>
              <w:rPr>
                <w:rFonts w:hint="eastAsia" w:ascii="宋体" w:hAnsi="宋体" w:cs="宋体"/>
                <w:kern w:val="0"/>
                <w:sz w:val="18"/>
                <w:szCs w:val="18"/>
              </w:rPr>
              <w:t>万元以上</w:t>
            </w:r>
            <w:r>
              <w:rPr>
                <w:rFonts w:hint="eastAsia" w:ascii="宋体" w:hAnsi="宋体" w:cs="宋体"/>
                <w:kern w:val="0"/>
                <w:sz w:val="18"/>
                <w:szCs w:val="18"/>
                <w:lang w:val="en-US" w:eastAsia="zh-CN"/>
              </w:rPr>
              <w:t>1.5</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81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对单位处</w:t>
            </w:r>
            <w:r>
              <w:rPr>
                <w:rFonts w:hint="eastAsia" w:ascii="宋体" w:hAnsi="宋体" w:cs="宋体"/>
                <w:kern w:val="0"/>
                <w:sz w:val="18"/>
                <w:szCs w:val="18"/>
                <w:lang w:val="en-US" w:eastAsia="zh-CN"/>
              </w:rPr>
              <w:t>1</w:t>
            </w:r>
            <w:r>
              <w:rPr>
                <w:rFonts w:hint="eastAsia" w:ascii="宋体" w:hAnsi="宋体" w:cs="宋体"/>
                <w:kern w:val="0"/>
                <w:sz w:val="18"/>
                <w:szCs w:val="18"/>
              </w:rPr>
              <w:t>5万元以上20万元以下罚款;对主要负责人处</w:t>
            </w:r>
            <w:r>
              <w:rPr>
                <w:rFonts w:hint="eastAsia" w:ascii="宋体" w:hAnsi="宋体" w:cs="宋体"/>
                <w:kern w:val="0"/>
                <w:sz w:val="18"/>
                <w:szCs w:val="18"/>
                <w:lang w:val="en-US" w:eastAsia="zh-CN"/>
              </w:rPr>
              <w:t>1.5</w:t>
            </w:r>
            <w:r>
              <w:rPr>
                <w:rFonts w:hint="eastAsia" w:ascii="宋体" w:hAnsi="宋体" w:cs="宋体"/>
                <w:kern w:val="0"/>
                <w:sz w:val="18"/>
                <w:szCs w:val="18"/>
              </w:rPr>
              <w:t>万元以上2万元以下罚款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0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对事故发生负有责任的单位，由特种设备安全监督管理部门依照下列规定处以罚款:(一)发生一般事故的，处10万元以上20万元以下罚款;</w:t>
            </w:r>
          </w:p>
          <w:p>
            <w:pPr>
              <w:widowControl/>
              <w:jc w:val="left"/>
              <w:rPr>
                <w:rFonts w:hint="eastAsia"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(二)发生较大事故的，处20万元以上50万元以下罚款;</w:t>
            </w:r>
          </w:p>
          <w:p>
            <w:pPr>
              <w:widowControl/>
              <w:jc w:val="left"/>
              <w:rPr>
                <w:rFonts w:ascii="宋体" w:hAnsi="宋体" w:cs="宋体"/>
                <w:kern w:val="0"/>
                <w:sz w:val="18"/>
                <w:szCs w:val="18"/>
              </w:rPr>
            </w:pPr>
            <w:r>
              <w:rPr>
                <w:rFonts w:hint="eastAsia" w:ascii="宋体" w:hAnsi="宋体" w:cs="宋体"/>
                <w:color w:val="000000" w:themeColor="text1"/>
                <w:kern w:val="0"/>
                <w:sz w:val="18"/>
                <w:szCs w:val="18"/>
                <w14:textFill>
                  <w14:solidFill>
                    <w14:schemeClr w14:val="tx1"/>
                  </w14:solidFill>
                </w14:textFill>
              </w:rPr>
              <w:t>(三)发生重大事故的，处50万元以上200万元以下罚款。</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处10万元以上20万元以下罚款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《特种设备安全监察条例》</w:t>
            </w:r>
          </w:p>
          <w:p>
            <w:pPr>
              <w:widowControl/>
              <w:jc w:val="center"/>
              <w:rPr>
                <w:rFonts w:ascii="宋体" w:hAnsi="宋体" w:cs="宋体"/>
                <w:kern w:val="0"/>
                <w:sz w:val="18"/>
                <w:szCs w:val="18"/>
              </w:rPr>
            </w:pPr>
            <w:r>
              <w:rPr>
                <w:rFonts w:hint="eastAsia" w:ascii="宋体" w:hAnsi="宋体" w:cs="宋体"/>
                <w:kern w:val="0"/>
                <w:sz w:val="18"/>
                <w:szCs w:val="18"/>
                <w:lang w:val="en-US" w:eastAsia="zh-CN"/>
              </w:rPr>
              <w:t>第八十八条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7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处20万元以上50万元以下罚款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04"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处50万元以上200万元以下</w:t>
            </w:r>
            <w:r>
              <w:rPr>
                <w:rFonts w:hint="eastAsia" w:ascii="宋体" w:hAnsi="宋体" w:cs="宋体"/>
                <w:kern w:val="0"/>
                <w:sz w:val="18"/>
                <w:szCs w:val="18"/>
                <w:lang w:eastAsia="zh-CN"/>
              </w:rPr>
              <w:t>的</w:t>
            </w:r>
            <w:r>
              <w:rPr>
                <w:rFonts w:hint="eastAsia" w:ascii="宋体" w:hAnsi="宋体" w:cs="宋体"/>
                <w:kern w:val="0"/>
                <w:sz w:val="18"/>
                <w:szCs w:val="18"/>
              </w:rPr>
              <w:t>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9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对事故发生负有责任的单位的主要负责人未依法履行职责，导致事故发生的，由特种设备安全监督管理部门依照下列规定处以罚款:(一)发生一般事故的，处上一年年收入30%的罚款;(二)发生较大事故的，处上一年年收入40%的罚款;(三)发生重大事故的，处上一年年收入60%的罚款。</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处上一年年收入30%的罚款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《特种设备安全监察条例》</w:t>
            </w:r>
          </w:p>
          <w:p>
            <w:pPr>
              <w:widowControl/>
              <w:jc w:val="center"/>
              <w:rPr>
                <w:rFonts w:ascii="宋体" w:hAnsi="宋体" w:cs="宋体"/>
                <w:kern w:val="0"/>
                <w:sz w:val="18"/>
                <w:szCs w:val="18"/>
              </w:rPr>
            </w:pPr>
            <w:r>
              <w:rPr>
                <w:rFonts w:hint="eastAsia" w:ascii="宋体" w:hAnsi="宋体" w:cs="宋体"/>
                <w:kern w:val="0"/>
                <w:sz w:val="18"/>
                <w:szCs w:val="18"/>
                <w:lang w:val="en-US" w:eastAsia="zh-CN"/>
              </w:rPr>
              <w:t>第八十九条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5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处上一年年收入</w:t>
            </w:r>
            <w:r>
              <w:rPr>
                <w:rFonts w:hint="eastAsia" w:ascii="宋体" w:hAnsi="宋体" w:cs="宋体"/>
                <w:kern w:val="0"/>
                <w:sz w:val="18"/>
                <w:szCs w:val="18"/>
                <w:lang w:val="en-US" w:eastAsia="zh-CN"/>
              </w:rPr>
              <w:t>4</w:t>
            </w:r>
            <w:r>
              <w:rPr>
                <w:rFonts w:hint="eastAsia" w:ascii="宋体" w:hAnsi="宋体" w:cs="宋体"/>
                <w:kern w:val="0"/>
                <w:sz w:val="18"/>
                <w:szCs w:val="18"/>
              </w:rPr>
              <w:t>0%的罚款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9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处上一年年收入</w:t>
            </w:r>
            <w:r>
              <w:rPr>
                <w:rFonts w:hint="eastAsia" w:ascii="宋体" w:hAnsi="宋体" w:cs="宋体"/>
                <w:kern w:val="0"/>
                <w:sz w:val="18"/>
                <w:szCs w:val="18"/>
                <w:lang w:val="en-US" w:eastAsia="zh-CN"/>
              </w:rPr>
              <w:t>6</w:t>
            </w:r>
            <w:r>
              <w:rPr>
                <w:rFonts w:hint="eastAsia" w:ascii="宋体" w:hAnsi="宋体" w:cs="宋体"/>
                <w:kern w:val="0"/>
                <w:sz w:val="18"/>
                <w:szCs w:val="18"/>
              </w:rPr>
              <w:t>0%的罚款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1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w:t>
            </w:r>
            <w:r>
              <w:rPr>
                <w:rFonts w:hint="eastAsia" w:ascii="宋体" w:hAnsi="宋体" w:cs="宋体"/>
                <w:kern w:val="0"/>
                <w:sz w:val="18"/>
                <w:szCs w:val="18"/>
              </w:rPr>
              <w:t>万元以上</w:t>
            </w:r>
            <w:r>
              <w:rPr>
                <w:rFonts w:hint="eastAsia" w:ascii="宋体" w:hAnsi="宋体" w:cs="宋体"/>
                <w:kern w:val="0"/>
                <w:sz w:val="18"/>
                <w:szCs w:val="18"/>
                <w:lang w:val="en-US" w:eastAsia="zh-CN"/>
              </w:rPr>
              <w:t>3</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《中华人民共和国特种设备安全法》</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第七十八条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12"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w:t>
            </w:r>
            <w:r>
              <w:rPr>
                <w:rFonts w:hint="eastAsia" w:ascii="宋体" w:hAnsi="宋体" w:cs="宋体"/>
                <w:kern w:val="0"/>
                <w:sz w:val="18"/>
                <w:szCs w:val="18"/>
              </w:rPr>
              <w:t>万元以上</w:t>
            </w:r>
            <w:r>
              <w:rPr>
                <w:rFonts w:hint="eastAsia" w:ascii="宋体" w:hAnsi="宋体" w:cs="宋体"/>
                <w:kern w:val="0"/>
                <w:sz w:val="18"/>
                <w:szCs w:val="18"/>
                <w:lang w:val="en-US" w:eastAsia="zh-CN"/>
              </w:rPr>
              <w:t>7</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26"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7</w:t>
            </w:r>
            <w:r>
              <w:rPr>
                <w:rFonts w:hint="eastAsia" w:ascii="宋体" w:hAnsi="宋体" w:cs="宋体"/>
                <w:kern w:val="0"/>
                <w:sz w:val="18"/>
                <w:szCs w:val="18"/>
              </w:rPr>
              <w:t>万元以上</w:t>
            </w:r>
            <w:r>
              <w:rPr>
                <w:rFonts w:hint="eastAsia" w:ascii="宋体" w:hAnsi="宋体" w:cs="宋体"/>
                <w:kern w:val="0"/>
                <w:sz w:val="18"/>
                <w:szCs w:val="18"/>
                <w:lang w:val="en-US" w:eastAsia="zh-CN"/>
              </w:rPr>
              <w:t>10</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7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特种设备经营单位有下列行为之一的，责令停止经营，没收违法经营的特种设备，处三万元以上三十万元以下罚款；有违法所得的，没收违法所得：（一）销售、出租未取得许可生产，未经检验或者检验不合格的特种设备的；（二）销售、出租国家明令淘汰、已经报废的特种设备，或者未按照安全技术规范的要求进行维护保养的特种设备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w:t>
            </w:r>
            <w:r>
              <w:rPr>
                <w:rFonts w:hint="eastAsia" w:ascii="宋体" w:hAnsi="宋体" w:cs="宋体"/>
                <w:kern w:val="0"/>
                <w:sz w:val="18"/>
                <w:szCs w:val="18"/>
              </w:rPr>
              <w:t>万元以上</w:t>
            </w:r>
            <w:r>
              <w:rPr>
                <w:rFonts w:hint="eastAsia" w:ascii="宋体" w:hAnsi="宋体" w:cs="宋体"/>
                <w:kern w:val="0"/>
                <w:sz w:val="18"/>
                <w:szCs w:val="18"/>
                <w:lang w:val="en-US" w:eastAsia="zh-CN"/>
              </w:rPr>
              <w:t>10</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《中华人民共和国特种设备安全法》</w:t>
            </w:r>
          </w:p>
          <w:p>
            <w:pPr>
              <w:widowControl/>
              <w:jc w:val="center"/>
              <w:rPr>
                <w:rFonts w:ascii="宋体" w:hAnsi="宋体" w:cs="宋体"/>
                <w:kern w:val="0"/>
                <w:sz w:val="18"/>
                <w:szCs w:val="18"/>
              </w:rPr>
            </w:pPr>
            <w:r>
              <w:rPr>
                <w:rFonts w:hint="eastAsia" w:ascii="宋体" w:hAnsi="宋体" w:cs="宋体"/>
                <w:kern w:val="0"/>
                <w:sz w:val="18"/>
                <w:szCs w:val="18"/>
                <w:lang w:eastAsia="zh-CN"/>
              </w:rPr>
              <w:t>第八十二条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5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10</w:t>
            </w:r>
            <w:r>
              <w:rPr>
                <w:rFonts w:hint="eastAsia" w:ascii="宋体" w:hAnsi="宋体" w:cs="宋体"/>
                <w:kern w:val="0"/>
                <w:sz w:val="18"/>
                <w:szCs w:val="18"/>
              </w:rPr>
              <w:t>万元以上</w:t>
            </w:r>
            <w:r>
              <w:rPr>
                <w:rFonts w:hint="eastAsia" w:ascii="宋体" w:hAnsi="宋体" w:cs="宋体"/>
                <w:kern w:val="0"/>
                <w:sz w:val="18"/>
                <w:szCs w:val="18"/>
                <w:lang w:val="en-US" w:eastAsia="zh-CN"/>
              </w:rPr>
              <w:t>20</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54"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20</w:t>
            </w:r>
            <w:r>
              <w:rPr>
                <w:rFonts w:hint="eastAsia" w:ascii="宋体" w:hAnsi="宋体" w:cs="宋体"/>
                <w:kern w:val="0"/>
                <w:sz w:val="18"/>
                <w:szCs w:val="18"/>
              </w:rPr>
              <w:t>万元以上</w:t>
            </w:r>
            <w:r>
              <w:rPr>
                <w:rFonts w:hint="eastAsia" w:ascii="宋体" w:hAnsi="宋体" w:cs="宋体"/>
                <w:kern w:val="0"/>
                <w:sz w:val="18"/>
                <w:szCs w:val="18"/>
                <w:lang w:val="en-US" w:eastAsia="zh-CN"/>
              </w:rPr>
              <w:t>30</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85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特种设备使用单位有下列行为之一的，责令限期改正；逾期未改正的，责令停止使用有关特种设备，处一万元以上十万元以下罚款：（一）使用特种设备未按照规定办理使用登记的；（二）未建立特种设备安全技术档案或者安全技术档案不符合规定要求，或者未依法设置使用登记标志、定期检验标志的；（三）未对其使用的特种设备进行经常性维护保养和定期自行检查，或者未对其使用的特种设备的安全附件、安全保护装置进行定期校验、检修，并作出记录的；（四）未按照安全技术规范的要求及时申报并接受检验的；（六）未制定特种设备事故应急专项预案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w:t>
            </w:r>
            <w:r>
              <w:rPr>
                <w:rFonts w:hint="eastAsia" w:ascii="宋体" w:hAnsi="宋体" w:cs="宋体"/>
                <w:kern w:val="0"/>
                <w:sz w:val="18"/>
                <w:szCs w:val="18"/>
              </w:rPr>
              <w:t>万元以上</w:t>
            </w:r>
            <w:r>
              <w:rPr>
                <w:rFonts w:hint="eastAsia" w:ascii="宋体" w:hAnsi="宋体" w:cs="宋体"/>
                <w:kern w:val="0"/>
                <w:sz w:val="18"/>
                <w:szCs w:val="18"/>
                <w:lang w:val="en-US" w:eastAsia="zh-CN"/>
              </w:rPr>
              <w:t>3</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《中华人民共和国特种设备安全法》</w:t>
            </w:r>
          </w:p>
          <w:p>
            <w:pPr>
              <w:widowControl/>
              <w:jc w:val="center"/>
              <w:rPr>
                <w:rFonts w:ascii="宋体" w:hAnsi="宋体" w:cs="宋体"/>
                <w:kern w:val="0"/>
                <w:sz w:val="18"/>
                <w:szCs w:val="18"/>
              </w:rPr>
            </w:pPr>
            <w:r>
              <w:rPr>
                <w:rFonts w:hint="eastAsia" w:ascii="宋体" w:hAnsi="宋体" w:cs="宋体"/>
                <w:kern w:val="0"/>
                <w:sz w:val="18"/>
                <w:szCs w:val="18"/>
                <w:lang w:eastAsia="zh-CN"/>
              </w:rPr>
              <w:t>第八十三条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5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w:t>
            </w:r>
            <w:r>
              <w:rPr>
                <w:rFonts w:hint="eastAsia" w:ascii="宋体" w:hAnsi="宋体" w:cs="宋体"/>
                <w:kern w:val="0"/>
                <w:sz w:val="18"/>
                <w:szCs w:val="18"/>
              </w:rPr>
              <w:t>万元以上</w:t>
            </w:r>
            <w:r>
              <w:rPr>
                <w:rFonts w:hint="eastAsia" w:ascii="宋体" w:hAnsi="宋体" w:cs="宋体"/>
                <w:kern w:val="0"/>
                <w:sz w:val="18"/>
                <w:szCs w:val="18"/>
                <w:lang w:val="en-US" w:eastAsia="zh-CN"/>
              </w:rPr>
              <w:t>7</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22"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7</w:t>
            </w:r>
            <w:r>
              <w:rPr>
                <w:rFonts w:hint="eastAsia" w:ascii="宋体" w:hAnsi="宋体" w:cs="宋体"/>
                <w:kern w:val="0"/>
                <w:sz w:val="18"/>
                <w:szCs w:val="18"/>
              </w:rPr>
              <w:t>万元以上</w:t>
            </w:r>
            <w:r>
              <w:rPr>
                <w:rFonts w:hint="eastAsia" w:ascii="宋体" w:hAnsi="宋体" w:cs="宋体"/>
                <w:kern w:val="0"/>
                <w:sz w:val="18"/>
                <w:szCs w:val="18"/>
                <w:lang w:val="en-US" w:eastAsia="zh-CN"/>
              </w:rPr>
              <w:t>10</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46"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特种设备使用单位有下列行为之一的，责令停止使用有关特种设备，处三万元以上三十万元以下罚款：（一）使用未取得许可生产，未经检验或者检验不合格的特种设备，或者国家明令淘汰、已经报废的特种设备的；（二）特种设备出现故障或者发生异常情况，未对其进行全面检查、消除事故隐患，继续使用的；（三）特种设备存在严重事故隐患，无改造、修理价值，或者达到安全技术规范规定的其他报废条件，未依法履行报废义务，并办理使用登记证书注销手续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w:t>
            </w:r>
            <w:r>
              <w:rPr>
                <w:rFonts w:hint="eastAsia" w:ascii="宋体" w:hAnsi="宋体" w:cs="宋体"/>
                <w:kern w:val="0"/>
                <w:sz w:val="18"/>
                <w:szCs w:val="18"/>
              </w:rPr>
              <w:t>万元以上</w:t>
            </w:r>
            <w:r>
              <w:rPr>
                <w:rFonts w:hint="eastAsia" w:ascii="宋体" w:hAnsi="宋体" w:cs="宋体"/>
                <w:kern w:val="0"/>
                <w:sz w:val="18"/>
                <w:szCs w:val="18"/>
                <w:lang w:val="en-US" w:eastAsia="zh-CN"/>
              </w:rPr>
              <w:t>10</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《中华人民共和国特种设备安全法》</w:t>
            </w:r>
          </w:p>
          <w:p>
            <w:pPr>
              <w:widowControl/>
              <w:jc w:val="center"/>
              <w:rPr>
                <w:rFonts w:ascii="宋体" w:hAnsi="宋体" w:cs="宋体"/>
                <w:kern w:val="0"/>
                <w:sz w:val="18"/>
                <w:szCs w:val="18"/>
              </w:rPr>
            </w:pPr>
            <w:r>
              <w:rPr>
                <w:rFonts w:hint="eastAsia" w:ascii="宋体" w:hAnsi="宋体" w:cs="宋体"/>
                <w:kern w:val="0"/>
                <w:sz w:val="18"/>
                <w:szCs w:val="18"/>
                <w:lang w:eastAsia="zh-CN"/>
              </w:rPr>
              <w:t>第八十四条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8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10</w:t>
            </w:r>
            <w:r>
              <w:rPr>
                <w:rFonts w:hint="eastAsia" w:ascii="宋体" w:hAnsi="宋体" w:cs="宋体"/>
                <w:kern w:val="0"/>
                <w:sz w:val="18"/>
                <w:szCs w:val="18"/>
              </w:rPr>
              <w:t>万元以上</w:t>
            </w:r>
            <w:r>
              <w:rPr>
                <w:rFonts w:hint="eastAsia" w:ascii="宋体" w:hAnsi="宋体" w:cs="宋体"/>
                <w:kern w:val="0"/>
                <w:sz w:val="18"/>
                <w:szCs w:val="18"/>
                <w:lang w:val="en-US" w:eastAsia="zh-CN"/>
              </w:rPr>
              <w:t>20</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2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vMerge w:val="restart"/>
            <w:tcBorders>
              <w:top w:val="single" w:color="auto" w:sz="4" w:space="0"/>
              <w:left w:val="nil"/>
              <w:right w:val="single" w:color="auto" w:sz="4" w:space="0"/>
            </w:tcBorders>
            <w:vAlign w:val="center"/>
          </w:tcPr>
          <w:p>
            <w:pPr>
              <w:jc w:val="both"/>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20</w:t>
            </w:r>
            <w:r>
              <w:rPr>
                <w:rFonts w:hint="eastAsia" w:ascii="宋体" w:hAnsi="宋体" w:cs="宋体"/>
                <w:kern w:val="0"/>
                <w:sz w:val="18"/>
                <w:szCs w:val="18"/>
              </w:rPr>
              <w:t>万元以上</w:t>
            </w:r>
            <w:r>
              <w:rPr>
                <w:rFonts w:hint="eastAsia" w:ascii="宋体" w:hAnsi="宋体" w:cs="宋体"/>
                <w:kern w:val="0"/>
                <w:sz w:val="18"/>
                <w:szCs w:val="18"/>
                <w:lang w:val="en-US" w:eastAsia="zh-CN"/>
              </w:rPr>
              <w:t>30</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0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vMerge w:val="continue"/>
            <w:tcBorders>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82"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特种设备生产、经营、使用单位有下列情形之一的，-责令限期改正；-逾期未改正的，-责令停止使用有关特种设备或者停产停业整顿，处一万元以上五万元以下罚款：（一）未配备具有相应资格的特种设备安全管理人员、检测人员和作业人员的；（二）使用未取得相应资格的人员从事特种设备安全管理、检测和作业的；（三）未对特种设备安全管理人员、检测人员和作业人员进行安全教育和技能培训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w:t>
            </w:r>
            <w:r>
              <w:rPr>
                <w:rFonts w:hint="eastAsia" w:ascii="宋体" w:hAnsi="宋体" w:cs="宋体"/>
                <w:kern w:val="0"/>
                <w:sz w:val="18"/>
                <w:szCs w:val="18"/>
              </w:rPr>
              <w:t>万元以上</w:t>
            </w:r>
            <w:r>
              <w:rPr>
                <w:rFonts w:hint="eastAsia" w:ascii="宋体" w:hAnsi="宋体" w:cs="宋体"/>
                <w:kern w:val="0"/>
                <w:sz w:val="18"/>
                <w:szCs w:val="18"/>
                <w:lang w:val="en-US" w:eastAsia="zh-CN"/>
              </w:rPr>
              <w:t>2</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《中华人民共和国特种设备安全法》</w:t>
            </w:r>
          </w:p>
          <w:p>
            <w:pPr>
              <w:widowControl/>
              <w:jc w:val="center"/>
              <w:rPr>
                <w:rFonts w:ascii="宋体" w:hAnsi="宋体" w:cs="宋体"/>
                <w:kern w:val="0"/>
                <w:sz w:val="18"/>
                <w:szCs w:val="18"/>
              </w:rPr>
            </w:pPr>
            <w:r>
              <w:rPr>
                <w:rFonts w:hint="eastAsia" w:ascii="宋体" w:hAnsi="宋体" w:cs="宋体"/>
                <w:kern w:val="0"/>
                <w:sz w:val="18"/>
                <w:szCs w:val="18"/>
                <w:lang w:eastAsia="zh-CN"/>
              </w:rPr>
              <w:t>第八十六条</w:t>
            </w:r>
          </w:p>
        </w:tc>
        <w:tc>
          <w:tcPr>
            <w:tcW w:w="536" w:type="dxa"/>
            <w:vMerge w:val="restart"/>
            <w:tcBorders>
              <w:top w:val="nil"/>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62"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w:t>
            </w:r>
            <w:r>
              <w:rPr>
                <w:rFonts w:hint="eastAsia" w:ascii="宋体" w:hAnsi="宋体" w:cs="宋体"/>
                <w:kern w:val="0"/>
                <w:sz w:val="18"/>
                <w:szCs w:val="18"/>
              </w:rPr>
              <w:t>万元以上</w:t>
            </w:r>
            <w:r>
              <w:rPr>
                <w:rFonts w:hint="eastAsia" w:ascii="宋体" w:hAnsi="宋体" w:cs="宋体"/>
                <w:kern w:val="0"/>
                <w:sz w:val="18"/>
                <w:szCs w:val="18"/>
                <w:lang w:val="en-US" w:eastAsia="zh-CN"/>
              </w:rPr>
              <w:t>4</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22"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4</w:t>
            </w:r>
            <w:r>
              <w:rPr>
                <w:rFonts w:hint="eastAsia" w:ascii="宋体" w:hAnsi="宋体" w:cs="宋体"/>
                <w:kern w:val="0"/>
                <w:sz w:val="18"/>
                <w:szCs w:val="18"/>
              </w:rPr>
              <w:t>万元以上</w:t>
            </w:r>
            <w:r>
              <w:rPr>
                <w:rFonts w:hint="eastAsia" w:ascii="宋体" w:hAnsi="宋体" w:cs="宋体"/>
                <w:kern w:val="0"/>
                <w:sz w:val="18"/>
                <w:szCs w:val="18"/>
                <w:lang w:val="en-US" w:eastAsia="zh-CN"/>
              </w:rPr>
              <w:t>5</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17"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发生特种设备事故，有下列情形之一的，对单位处五万元以上二十万元以下罚款；对主要负责人处一万元以上五万元以下罚款；主要负责人属于国家工作人员的，并依法给予处分：（一）发生特种设备事故时，不立即组织抢救或者在事故调查处理期间擅离职守或者逃匿的；（二）对特种设备事故迟报、谎报或者瞒报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对单位处</w:t>
            </w:r>
            <w:r>
              <w:rPr>
                <w:rFonts w:hint="eastAsia" w:ascii="宋体" w:hAnsi="宋体" w:cs="宋体"/>
                <w:kern w:val="0"/>
                <w:sz w:val="18"/>
                <w:szCs w:val="18"/>
                <w:lang w:val="en-US" w:eastAsia="zh-CN"/>
              </w:rPr>
              <w:t>5</w:t>
            </w:r>
            <w:r>
              <w:rPr>
                <w:rFonts w:hint="eastAsia" w:ascii="宋体" w:hAnsi="宋体" w:cs="宋体"/>
                <w:kern w:val="0"/>
                <w:sz w:val="18"/>
                <w:szCs w:val="18"/>
              </w:rPr>
              <w:t>万元以上</w:t>
            </w:r>
            <w:r>
              <w:rPr>
                <w:rFonts w:hint="eastAsia" w:ascii="宋体" w:hAnsi="宋体" w:cs="宋体"/>
                <w:kern w:val="0"/>
                <w:sz w:val="18"/>
                <w:szCs w:val="18"/>
                <w:lang w:val="en-US" w:eastAsia="zh-CN"/>
              </w:rPr>
              <w:t>10</w:t>
            </w:r>
            <w:r>
              <w:rPr>
                <w:rFonts w:hint="eastAsia" w:ascii="宋体" w:hAnsi="宋体" w:cs="宋体"/>
                <w:kern w:val="0"/>
                <w:sz w:val="18"/>
                <w:szCs w:val="18"/>
              </w:rPr>
              <w:t>万元以下罚款；对主要负责人处</w:t>
            </w:r>
            <w:r>
              <w:rPr>
                <w:rFonts w:hint="eastAsia" w:ascii="宋体" w:hAnsi="宋体" w:cs="宋体"/>
                <w:kern w:val="0"/>
                <w:sz w:val="18"/>
                <w:szCs w:val="18"/>
                <w:lang w:val="en-US" w:eastAsia="zh-CN"/>
              </w:rPr>
              <w:t>1</w:t>
            </w:r>
            <w:r>
              <w:rPr>
                <w:rFonts w:hint="eastAsia" w:ascii="宋体" w:hAnsi="宋体" w:cs="宋体"/>
                <w:kern w:val="0"/>
                <w:sz w:val="18"/>
                <w:szCs w:val="18"/>
              </w:rPr>
              <w:t>万元以上</w:t>
            </w:r>
            <w:r>
              <w:rPr>
                <w:rFonts w:hint="eastAsia" w:ascii="宋体" w:hAnsi="宋体" w:cs="宋体"/>
                <w:kern w:val="0"/>
                <w:sz w:val="18"/>
                <w:szCs w:val="18"/>
                <w:lang w:val="en-US" w:eastAsia="zh-CN"/>
              </w:rPr>
              <w:t>2</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《中华人民共和国特种设备安全法》</w:t>
            </w:r>
          </w:p>
          <w:p>
            <w:pPr>
              <w:widowControl/>
              <w:jc w:val="center"/>
              <w:rPr>
                <w:rFonts w:ascii="宋体" w:hAnsi="宋体" w:cs="宋体"/>
                <w:kern w:val="0"/>
                <w:sz w:val="18"/>
                <w:szCs w:val="18"/>
              </w:rPr>
            </w:pPr>
            <w:r>
              <w:rPr>
                <w:rFonts w:hint="eastAsia" w:ascii="宋体" w:hAnsi="宋体" w:cs="宋体"/>
                <w:kern w:val="0"/>
                <w:sz w:val="18"/>
                <w:szCs w:val="18"/>
                <w:lang w:eastAsia="zh-CN"/>
              </w:rPr>
              <w:t>第八十九条</w:t>
            </w:r>
          </w:p>
        </w:tc>
        <w:tc>
          <w:tcPr>
            <w:tcW w:w="536" w:type="dxa"/>
            <w:vMerge w:val="restart"/>
            <w:tcBorders>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38"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对单位处</w:t>
            </w:r>
            <w:r>
              <w:rPr>
                <w:rFonts w:hint="eastAsia" w:ascii="宋体" w:hAnsi="宋体" w:cs="宋体"/>
                <w:kern w:val="0"/>
                <w:sz w:val="18"/>
                <w:szCs w:val="18"/>
                <w:lang w:val="en-US" w:eastAsia="zh-CN"/>
              </w:rPr>
              <w:t>10</w:t>
            </w:r>
            <w:r>
              <w:rPr>
                <w:rFonts w:hint="eastAsia" w:ascii="宋体" w:hAnsi="宋体" w:cs="宋体"/>
                <w:kern w:val="0"/>
                <w:sz w:val="18"/>
                <w:szCs w:val="18"/>
              </w:rPr>
              <w:t>万元以上</w:t>
            </w:r>
            <w:r>
              <w:rPr>
                <w:rFonts w:hint="eastAsia" w:ascii="宋体" w:hAnsi="宋体" w:cs="宋体"/>
                <w:kern w:val="0"/>
                <w:sz w:val="18"/>
                <w:szCs w:val="18"/>
                <w:lang w:val="en-US" w:eastAsia="zh-CN"/>
              </w:rPr>
              <w:t>15</w:t>
            </w:r>
            <w:r>
              <w:rPr>
                <w:rFonts w:hint="eastAsia" w:ascii="宋体" w:hAnsi="宋体" w:cs="宋体"/>
                <w:kern w:val="0"/>
                <w:sz w:val="18"/>
                <w:szCs w:val="18"/>
              </w:rPr>
              <w:t>万元以下罚款；对主要负责人处</w:t>
            </w:r>
            <w:r>
              <w:rPr>
                <w:rFonts w:hint="eastAsia" w:ascii="宋体" w:hAnsi="宋体" w:cs="宋体"/>
                <w:kern w:val="0"/>
                <w:sz w:val="18"/>
                <w:szCs w:val="18"/>
                <w:lang w:val="en-US" w:eastAsia="zh-CN"/>
              </w:rPr>
              <w:t>2</w:t>
            </w:r>
            <w:r>
              <w:rPr>
                <w:rFonts w:hint="eastAsia" w:ascii="宋体" w:hAnsi="宋体" w:cs="宋体"/>
                <w:kern w:val="0"/>
                <w:sz w:val="18"/>
                <w:szCs w:val="18"/>
              </w:rPr>
              <w:t>万元以上</w:t>
            </w:r>
            <w:r>
              <w:rPr>
                <w:rFonts w:hint="eastAsia" w:ascii="宋体" w:hAnsi="宋体" w:cs="宋体"/>
                <w:kern w:val="0"/>
                <w:sz w:val="18"/>
                <w:szCs w:val="18"/>
                <w:lang w:val="en-US" w:eastAsia="zh-CN"/>
              </w:rPr>
              <w:t>4</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13"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对单位处</w:t>
            </w:r>
            <w:r>
              <w:rPr>
                <w:rFonts w:hint="eastAsia" w:ascii="宋体" w:hAnsi="宋体" w:cs="宋体"/>
                <w:kern w:val="0"/>
                <w:sz w:val="18"/>
                <w:szCs w:val="18"/>
                <w:lang w:val="en-US" w:eastAsia="zh-CN"/>
              </w:rPr>
              <w:t>15</w:t>
            </w:r>
            <w:r>
              <w:rPr>
                <w:rFonts w:hint="eastAsia" w:ascii="宋体" w:hAnsi="宋体" w:cs="宋体"/>
                <w:kern w:val="0"/>
                <w:sz w:val="18"/>
                <w:szCs w:val="18"/>
              </w:rPr>
              <w:t>万元以上</w:t>
            </w:r>
            <w:r>
              <w:rPr>
                <w:rFonts w:hint="eastAsia" w:ascii="宋体" w:hAnsi="宋体" w:cs="宋体"/>
                <w:kern w:val="0"/>
                <w:sz w:val="18"/>
                <w:szCs w:val="18"/>
                <w:lang w:val="en-US" w:eastAsia="zh-CN"/>
              </w:rPr>
              <w:t>20</w:t>
            </w:r>
            <w:r>
              <w:rPr>
                <w:rFonts w:hint="eastAsia" w:ascii="宋体" w:hAnsi="宋体" w:cs="宋体"/>
                <w:kern w:val="0"/>
                <w:sz w:val="18"/>
                <w:szCs w:val="18"/>
              </w:rPr>
              <w:t>万元以下罚款；对主要负责人处</w:t>
            </w:r>
            <w:r>
              <w:rPr>
                <w:rFonts w:hint="eastAsia" w:ascii="宋体" w:hAnsi="宋体" w:cs="宋体"/>
                <w:kern w:val="0"/>
                <w:sz w:val="18"/>
                <w:szCs w:val="18"/>
                <w:lang w:val="en-US" w:eastAsia="zh-CN"/>
              </w:rPr>
              <w:t>4</w:t>
            </w:r>
            <w:r>
              <w:rPr>
                <w:rFonts w:hint="eastAsia" w:ascii="宋体" w:hAnsi="宋体" w:cs="宋体"/>
                <w:kern w:val="0"/>
                <w:sz w:val="18"/>
                <w:szCs w:val="18"/>
              </w:rPr>
              <w:t>万元以上</w:t>
            </w:r>
            <w:r>
              <w:rPr>
                <w:rFonts w:hint="eastAsia" w:ascii="宋体" w:hAnsi="宋体" w:cs="宋体"/>
                <w:kern w:val="0"/>
                <w:sz w:val="18"/>
                <w:szCs w:val="18"/>
                <w:lang w:val="en-US" w:eastAsia="zh-CN"/>
              </w:rPr>
              <w:t>5</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83"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建设单位有下列行为之一的，责令限期改正，处20万元以上50万元以下的罚款:(一)对勘察、设计、施工、工程监理等单位提出不符合安全生产法律、法规和强制性标准规定的要求的;(二)要求施工单位压缩合同约定的工期的;(三)将拆除工程发包给不具有相应资质等级的施工单位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处20万元以上</w:t>
            </w:r>
            <w:r>
              <w:rPr>
                <w:rFonts w:hint="eastAsia" w:ascii="宋体" w:hAnsi="宋体" w:cs="宋体"/>
                <w:kern w:val="0"/>
                <w:sz w:val="18"/>
                <w:szCs w:val="18"/>
                <w:lang w:val="en-US" w:eastAsia="zh-CN"/>
              </w:rPr>
              <w:t>3</w:t>
            </w:r>
            <w:r>
              <w:rPr>
                <w:rFonts w:hint="eastAsia" w:ascii="宋体" w:hAnsi="宋体" w:cs="宋体"/>
                <w:kern w:val="0"/>
                <w:sz w:val="18"/>
                <w:szCs w:val="18"/>
              </w:rPr>
              <w:t>0万元以下罚款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《建设工程安全生产管理条例 》</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第五十五条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8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w:t>
            </w:r>
            <w:r>
              <w:rPr>
                <w:rFonts w:hint="eastAsia" w:ascii="宋体" w:hAnsi="宋体" w:cs="宋体"/>
                <w:kern w:val="0"/>
                <w:sz w:val="18"/>
                <w:szCs w:val="18"/>
              </w:rPr>
              <w:t>0万元以上</w:t>
            </w:r>
            <w:r>
              <w:rPr>
                <w:rFonts w:hint="eastAsia" w:ascii="宋体" w:hAnsi="宋体" w:cs="宋体"/>
                <w:kern w:val="0"/>
                <w:sz w:val="18"/>
                <w:szCs w:val="18"/>
                <w:lang w:val="en-US" w:eastAsia="zh-CN"/>
              </w:rPr>
              <w:t>4</w:t>
            </w:r>
            <w:r>
              <w:rPr>
                <w:rFonts w:hint="eastAsia" w:ascii="宋体" w:hAnsi="宋体" w:cs="宋体"/>
                <w:kern w:val="0"/>
                <w:sz w:val="18"/>
                <w:szCs w:val="18"/>
              </w:rPr>
              <w:t>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0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4</w:t>
            </w:r>
            <w:r>
              <w:rPr>
                <w:rFonts w:hint="eastAsia" w:ascii="宋体" w:hAnsi="宋体" w:cs="宋体"/>
                <w:kern w:val="0"/>
                <w:sz w:val="18"/>
                <w:szCs w:val="18"/>
              </w:rPr>
              <w:t>0万元以上50万元以下罚款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57"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勘察单位、设计单位有下列行为之一的，责令限期改正，处10万元以上30万元以下的罚款:(一)未按照法律、法规和工程建设强制性标准进行勘察、设计的;(二)采用新结构、新材料、新工艺的建设工程和特殊结构的建设工程，设计单位未在设计中提出保障施工作业人员安全和预防生产安全事故的措施建议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处10万元以上</w:t>
            </w:r>
            <w:r>
              <w:rPr>
                <w:rFonts w:hint="eastAsia" w:ascii="宋体" w:hAnsi="宋体" w:cs="宋体"/>
                <w:kern w:val="0"/>
                <w:sz w:val="18"/>
                <w:szCs w:val="18"/>
                <w:lang w:val="en-US" w:eastAsia="zh-CN"/>
              </w:rPr>
              <w:t>15</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《建设工程安全生产管理条例 》</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第五十六条</w:t>
            </w:r>
          </w:p>
        </w:tc>
        <w:tc>
          <w:tcPr>
            <w:tcW w:w="536" w:type="dxa"/>
            <w:vMerge w:val="restart"/>
            <w:tcBorders>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62"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处1</w:t>
            </w:r>
            <w:r>
              <w:rPr>
                <w:rFonts w:hint="eastAsia" w:ascii="宋体" w:hAnsi="宋体" w:cs="宋体"/>
                <w:kern w:val="0"/>
                <w:sz w:val="18"/>
                <w:szCs w:val="18"/>
                <w:lang w:val="en-US" w:eastAsia="zh-CN"/>
              </w:rPr>
              <w:t>5</w:t>
            </w:r>
            <w:r>
              <w:rPr>
                <w:rFonts w:hint="eastAsia" w:ascii="宋体" w:hAnsi="宋体" w:cs="宋体"/>
                <w:kern w:val="0"/>
                <w:sz w:val="18"/>
                <w:szCs w:val="18"/>
              </w:rPr>
              <w:t>万元以上</w:t>
            </w:r>
            <w:r>
              <w:rPr>
                <w:rFonts w:hint="eastAsia" w:ascii="宋体" w:hAnsi="宋体" w:cs="宋体"/>
                <w:kern w:val="0"/>
                <w:sz w:val="18"/>
                <w:szCs w:val="18"/>
                <w:lang w:val="en-US" w:eastAsia="zh-CN"/>
              </w:rPr>
              <w:t>25</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01"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25</w:t>
            </w:r>
            <w:r>
              <w:rPr>
                <w:rFonts w:hint="eastAsia" w:ascii="宋体" w:hAnsi="宋体" w:cs="宋体"/>
                <w:kern w:val="0"/>
                <w:sz w:val="18"/>
                <w:szCs w:val="18"/>
              </w:rPr>
              <w:t>万元以上30万元以下罚款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7"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工程监理单位有下列行为之一的，责令限期改正;逾期未改正的，责令停业整顿，并处10万元以上30万元以下的罚款:(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处10万元以上</w:t>
            </w:r>
            <w:r>
              <w:rPr>
                <w:rFonts w:hint="eastAsia" w:ascii="宋体" w:hAnsi="宋体" w:cs="宋体"/>
                <w:kern w:val="0"/>
                <w:sz w:val="18"/>
                <w:szCs w:val="18"/>
                <w:lang w:val="en-US" w:eastAsia="zh-CN"/>
              </w:rPr>
              <w:t>15</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《建设工程安全生产管理条例 》</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第五十七条</w:t>
            </w:r>
          </w:p>
        </w:tc>
        <w:tc>
          <w:tcPr>
            <w:tcW w:w="536" w:type="dxa"/>
            <w:vMerge w:val="restart"/>
            <w:tcBorders>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97"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处1</w:t>
            </w:r>
            <w:r>
              <w:rPr>
                <w:rFonts w:hint="eastAsia" w:ascii="宋体" w:hAnsi="宋体" w:cs="宋体"/>
                <w:kern w:val="0"/>
                <w:sz w:val="18"/>
                <w:szCs w:val="18"/>
                <w:lang w:val="en-US" w:eastAsia="zh-CN"/>
              </w:rPr>
              <w:t>5</w:t>
            </w:r>
            <w:r>
              <w:rPr>
                <w:rFonts w:hint="eastAsia" w:ascii="宋体" w:hAnsi="宋体" w:cs="宋体"/>
                <w:kern w:val="0"/>
                <w:sz w:val="18"/>
                <w:szCs w:val="18"/>
              </w:rPr>
              <w:t>万元以上</w:t>
            </w:r>
            <w:r>
              <w:rPr>
                <w:rFonts w:hint="eastAsia" w:ascii="宋体" w:hAnsi="宋体" w:cs="宋体"/>
                <w:kern w:val="0"/>
                <w:sz w:val="18"/>
                <w:szCs w:val="18"/>
                <w:lang w:val="en-US" w:eastAsia="zh-CN"/>
              </w:rPr>
              <w:t>25</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2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25</w:t>
            </w:r>
            <w:r>
              <w:rPr>
                <w:rFonts w:hint="eastAsia" w:ascii="宋体" w:hAnsi="宋体" w:cs="宋体"/>
                <w:kern w:val="0"/>
                <w:sz w:val="18"/>
                <w:szCs w:val="18"/>
              </w:rPr>
              <w:t>万元以上30万元以下罚款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3"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注册执业人员未执行法律、法规和工程建设强制性标准的，责令停止执业3个月以上1年以下;情节严重的，吊销执业资格证书，5年内不予注册;造成重大安全事故的，终身不予注册;</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cs="宋体"/>
                <w:kern w:val="0"/>
                <w:sz w:val="18"/>
                <w:szCs w:val="18"/>
              </w:rPr>
            </w:pPr>
            <w:r>
              <w:rPr>
                <w:rFonts w:hint="eastAsia" w:ascii="宋体" w:hAnsi="宋体" w:cs="宋体"/>
                <w:kern w:val="0"/>
                <w:sz w:val="18"/>
                <w:szCs w:val="18"/>
              </w:rPr>
              <w:t>停止执业3个月以上</w:t>
            </w:r>
            <w:r>
              <w:rPr>
                <w:rFonts w:hint="eastAsia" w:ascii="宋体" w:hAnsi="宋体" w:cs="宋体"/>
                <w:kern w:val="0"/>
                <w:sz w:val="18"/>
                <w:szCs w:val="18"/>
                <w:lang w:val="en-US" w:eastAsia="zh-CN"/>
              </w:rPr>
              <w:t>6</w:t>
            </w:r>
            <w:r>
              <w:rPr>
                <w:rFonts w:hint="eastAsia" w:ascii="宋体" w:hAnsi="宋体" w:cs="宋体"/>
                <w:kern w:val="0"/>
                <w:sz w:val="18"/>
                <w:szCs w:val="18"/>
              </w:rPr>
              <w:t>个月以下</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《建设工程安全生产管理条例 》</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第五十八条</w:t>
            </w:r>
          </w:p>
        </w:tc>
        <w:tc>
          <w:tcPr>
            <w:tcW w:w="536" w:type="dxa"/>
            <w:vMerge w:val="restart"/>
            <w:tcBorders>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31"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停止执业</w:t>
            </w:r>
            <w:r>
              <w:rPr>
                <w:rFonts w:hint="eastAsia" w:ascii="宋体" w:hAnsi="宋体" w:cs="宋体"/>
                <w:kern w:val="0"/>
                <w:sz w:val="18"/>
                <w:szCs w:val="18"/>
                <w:lang w:val="en-US" w:eastAsia="zh-CN"/>
              </w:rPr>
              <w:t>6</w:t>
            </w:r>
            <w:r>
              <w:rPr>
                <w:rFonts w:hint="eastAsia" w:ascii="宋体" w:hAnsi="宋体" w:cs="宋体"/>
                <w:kern w:val="0"/>
                <w:sz w:val="18"/>
                <w:szCs w:val="18"/>
              </w:rPr>
              <w:t>个月以上</w:t>
            </w:r>
            <w:r>
              <w:rPr>
                <w:rFonts w:hint="eastAsia" w:ascii="宋体" w:hAnsi="宋体" w:cs="宋体"/>
                <w:kern w:val="0"/>
                <w:sz w:val="18"/>
                <w:szCs w:val="18"/>
                <w:lang w:val="en-US" w:eastAsia="zh-CN"/>
              </w:rPr>
              <w:t>9</w:t>
            </w:r>
            <w:r>
              <w:rPr>
                <w:rFonts w:hint="eastAsia" w:ascii="宋体" w:hAnsi="宋体" w:cs="宋体"/>
                <w:kern w:val="0"/>
                <w:sz w:val="18"/>
                <w:szCs w:val="18"/>
              </w:rPr>
              <w:t>个月以下</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91"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both"/>
              <w:rPr>
                <w:rFonts w:hint="eastAsia" w:ascii="宋体" w:hAnsi="宋体" w:cs="宋体"/>
                <w:kern w:val="0"/>
                <w:sz w:val="18"/>
                <w:szCs w:val="18"/>
              </w:rPr>
            </w:pPr>
            <w:r>
              <w:rPr>
                <w:rFonts w:hint="eastAsia" w:ascii="宋体" w:hAnsi="宋体" w:cs="宋体"/>
                <w:kern w:val="0"/>
                <w:sz w:val="18"/>
                <w:szCs w:val="18"/>
              </w:rPr>
              <w:t>停止执业</w:t>
            </w:r>
            <w:r>
              <w:rPr>
                <w:rFonts w:hint="eastAsia" w:ascii="宋体" w:hAnsi="宋体" w:cs="宋体"/>
                <w:kern w:val="0"/>
                <w:sz w:val="18"/>
                <w:szCs w:val="18"/>
                <w:lang w:val="en-US" w:eastAsia="zh-CN"/>
              </w:rPr>
              <w:t>9</w:t>
            </w:r>
            <w:r>
              <w:rPr>
                <w:rFonts w:hint="eastAsia" w:ascii="宋体" w:hAnsi="宋体" w:cs="宋体"/>
                <w:kern w:val="0"/>
                <w:sz w:val="18"/>
                <w:szCs w:val="18"/>
              </w:rPr>
              <w:t>个月以上1年以下</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7"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为建设工程提供机械设备和配件的单位，未按照安全施工的要求配备齐全有效的保险、限位等安全设施和装置的，责令限期改正，处合同价款1倍以上3倍以下的罚款;造成损失的，依法承担赔偿责任。</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处合同价款1倍罚款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《建设工程安全生产管理条例 》</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第五十九条</w:t>
            </w:r>
          </w:p>
        </w:tc>
        <w:tc>
          <w:tcPr>
            <w:tcW w:w="536" w:type="dxa"/>
            <w:vMerge w:val="restart"/>
            <w:tcBorders>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43"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处合同价款</w:t>
            </w:r>
            <w:r>
              <w:rPr>
                <w:rFonts w:hint="eastAsia" w:ascii="宋体" w:hAnsi="宋体" w:cs="宋体"/>
                <w:kern w:val="0"/>
                <w:sz w:val="18"/>
                <w:szCs w:val="18"/>
                <w:lang w:val="en-US" w:eastAsia="zh-CN"/>
              </w:rPr>
              <w:t>2</w:t>
            </w:r>
            <w:r>
              <w:rPr>
                <w:rFonts w:hint="eastAsia" w:ascii="宋体" w:hAnsi="宋体" w:cs="宋体"/>
                <w:kern w:val="0"/>
                <w:sz w:val="18"/>
                <w:szCs w:val="18"/>
              </w:rPr>
              <w:t>倍罚款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79"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处合同价款</w:t>
            </w:r>
            <w:r>
              <w:rPr>
                <w:rFonts w:hint="eastAsia" w:ascii="宋体" w:hAnsi="宋体" w:cs="宋体"/>
                <w:kern w:val="0"/>
                <w:sz w:val="18"/>
                <w:szCs w:val="18"/>
                <w:lang w:val="en-US" w:eastAsia="zh-CN"/>
              </w:rPr>
              <w:t>3</w:t>
            </w:r>
            <w:r>
              <w:rPr>
                <w:rFonts w:hint="eastAsia" w:ascii="宋体" w:hAnsi="宋体" w:cs="宋体"/>
                <w:kern w:val="0"/>
                <w:sz w:val="18"/>
                <w:szCs w:val="18"/>
              </w:rPr>
              <w:t>倍罚款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59"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出租单位出租未经安全性能检测或者经检测不合格的机械设备和施工机具及配件的，责令停业整顿，并处5万元以上10万元以下的罚款;造成损失的，依法承担赔偿责任。</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处5万元以上</w:t>
            </w:r>
            <w:r>
              <w:rPr>
                <w:rFonts w:hint="eastAsia" w:ascii="宋体" w:hAnsi="宋体" w:cs="宋体"/>
                <w:kern w:val="0"/>
                <w:sz w:val="18"/>
                <w:szCs w:val="18"/>
                <w:lang w:val="en-US" w:eastAsia="zh-CN"/>
              </w:rPr>
              <w:t>6</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《建设工程安全生产管理条例 》</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第六十条</w:t>
            </w:r>
          </w:p>
        </w:tc>
        <w:tc>
          <w:tcPr>
            <w:tcW w:w="536" w:type="dxa"/>
            <w:vMerge w:val="restart"/>
            <w:tcBorders>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16"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6</w:t>
            </w:r>
            <w:r>
              <w:rPr>
                <w:rFonts w:hint="eastAsia" w:ascii="宋体" w:hAnsi="宋体" w:cs="宋体"/>
                <w:kern w:val="0"/>
                <w:sz w:val="18"/>
                <w:szCs w:val="18"/>
              </w:rPr>
              <w:t>万元以上</w:t>
            </w:r>
            <w:r>
              <w:rPr>
                <w:rFonts w:hint="eastAsia" w:ascii="宋体" w:hAnsi="宋体" w:cs="宋体"/>
                <w:kern w:val="0"/>
                <w:sz w:val="18"/>
                <w:szCs w:val="18"/>
                <w:lang w:val="en-US" w:eastAsia="zh-CN"/>
              </w:rPr>
              <w:t>8</w:t>
            </w:r>
            <w:r>
              <w:rPr>
                <w:rFonts w:hint="eastAsia" w:ascii="宋体" w:hAnsi="宋体" w:cs="宋体"/>
                <w:kern w:val="0"/>
                <w:sz w:val="18"/>
                <w:szCs w:val="18"/>
              </w:rPr>
              <w:t>万元以下的罚款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06"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8</w:t>
            </w:r>
            <w:r>
              <w:rPr>
                <w:rFonts w:hint="eastAsia" w:ascii="宋体" w:hAnsi="宋体" w:cs="宋体"/>
                <w:kern w:val="0"/>
                <w:sz w:val="18"/>
                <w:szCs w:val="18"/>
              </w:rPr>
              <w:t>万元以上10万元以下罚款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82"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施工起重机械和整体提升脚手架、模板等自升式架设设施安装、拆卸单位有下列行为之一的，责令限期改正，处5万元以上10万元以下的罚款:(一)未编制拆装方案、制定安全施工措施的;(二)未由专业技术人员现场监督的;(三)未出具自检合格证明或者出具虚假证明的;(四)未向施工单位进行安全使用说明，办理移交手续的。</w:t>
            </w:r>
          </w:p>
          <w:p>
            <w:pPr>
              <w:widowControl/>
              <w:jc w:val="left"/>
              <w:rPr>
                <w:rFonts w:hint="eastAsia" w:ascii="宋体" w:hAnsi="宋体" w:cs="宋体"/>
                <w:kern w:val="0"/>
                <w:sz w:val="18"/>
                <w:szCs w:val="18"/>
              </w:rPr>
            </w:pP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处5万元以上</w:t>
            </w:r>
            <w:r>
              <w:rPr>
                <w:rFonts w:hint="eastAsia" w:ascii="宋体" w:hAnsi="宋体" w:cs="宋体"/>
                <w:kern w:val="0"/>
                <w:sz w:val="18"/>
                <w:szCs w:val="18"/>
                <w:lang w:val="en-US" w:eastAsia="zh-CN"/>
              </w:rPr>
              <w:t>6</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《建设工程安全生产管理条例 》</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第六十一条</w:t>
            </w:r>
          </w:p>
        </w:tc>
        <w:tc>
          <w:tcPr>
            <w:tcW w:w="536" w:type="dxa"/>
            <w:vMerge w:val="restart"/>
            <w:tcBorders>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37"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6</w:t>
            </w:r>
            <w:r>
              <w:rPr>
                <w:rFonts w:hint="eastAsia" w:ascii="宋体" w:hAnsi="宋体" w:cs="宋体"/>
                <w:kern w:val="0"/>
                <w:sz w:val="18"/>
                <w:szCs w:val="18"/>
              </w:rPr>
              <w:t>万元以上</w:t>
            </w:r>
            <w:r>
              <w:rPr>
                <w:rFonts w:hint="eastAsia" w:ascii="宋体" w:hAnsi="宋体" w:cs="宋体"/>
                <w:kern w:val="0"/>
                <w:sz w:val="18"/>
                <w:szCs w:val="18"/>
                <w:lang w:val="en-US" w:eastAsia="zh-CN"/>
              </w:rPr>
              <w:t>8</w:t>
            </w:r>
            <w:r>
              <w:rPr>
                <w:rFonts w:hint="eastAsia" w:ascii="宋体" w:hAnsi="宋体" w:cs="宋体"/>
                <w:kern w:val="0"/>
                <w:sz w:val="18"/>
                <w:szCs w:val="18"/>
              </w:rPr>
              <w:t>万元以下的罚款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01"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8</w:t>
            </w:r>
            <w:r>
              <w:rPr>
                <w:rFonts w:hint="eastAsia" w:ascii="宋体" w:hAnsi="宋体" w:cs="宋体"/>
                <w:kern w:val="0"/>
                <w:sz w:val="18"/>
                <w:szCs w:val="18"/>
              </w:rPr>
              <w:t>万元以上10万元以下罚款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27"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施工单位挪用列入建设工程概算的安全生产作业环境及安全施工措施所需费用的，责令限期改正，处挪用费用20%以上50%以下的罚款;造成损失的，依法承担赔偿责任。</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处挪用费用20%以上</w:t>
            </w:r>
            <w:r>
              <w:rPr>
                <w:rFonts w:hint="eastAsia" w:ascii="宋体" w:hAnsi="宋体" w:cs="宋体"/>
                <w:kern w:val="0"/>
                <w:sz w:val="18"/>
                <w:szCs w:val="18"/>
                <w:lang w:val="en-US" w:eastAsia="zh-CN"/>
              </w:rPr>
              <w:t>3</w:t>
            </w:r>
            <w:r>
              <w:rPr>
                <w:rFonts w:hint="eastAsia" w:ascii="宋体" w:hAnsi="宋体" w:cs="宋体"/>
                <w:kern w:val="0"/>
                <w:sz w:val="18"/>
                <w:szCs w:val="18"/>
              </w:rPr>
              <w:t>0%以下的罚款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《建设工程安全生产管理条例 》</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第六十三条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6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处挪用费用</w:t>
            </w:r>
            <w:r>
              <w:rPr>
                <w:rFonts w:hint="eastAsia" w:ascii="宋体" w:hAnsi="宋体" w:cs="宋体"/>
                <w:kern w:val="0"/>
                <w:sz w:val="18"/>
                <w:szCs w:val="18"/>
                <w:lang w:val="en-US" w:eastAsia="zh-CN"/>
              </w:rPr>
              <w:t>3</w:t>
            </w:r>
            <w:r>
              <w:rPr>
                <w:rFonts w:hint="eastAsia" w:ascii="宋体" w:hAnsi="宋体" w:cs="宋体"/>
                <w:kern w:val="0"/>
                <w:sz w:val="18"/>
                <w:szCs w:val="18"/>
              </w:rPr>
              <w:t>0%以上</w:t>
            </w:r>
            <w:r>
              <w:rPr>
                <w:rFonts w:hint="eastAsia" w:ascii="宋体" w:hAnsi="宋体" w:cs="宋体"/>
                <w:kern w:val="0"/>
                <w:sz w:val="18"/>
                <w:szCs w:val="18"/>
                <w:lang w:val="en-US" w:eastAsia="zh-CN"/>
              </w:rPr>
              <w:t>4</w:t>
            </w:r>
            <w:r>
              <w:rPr>
                <w:rFonts w:hint="eastAsia" w:ascii="宋体" w:hAnsi="宋体" w:cs="宋体"/>
                <w:kern w:val="0"/>
                <w:sz w:val="18"/>
                <w:szCs w:val="18"/>
              </w:rPr>
              <w:t>0%以下的罚款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57"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处挪用费用</w:t>
            </w:r>
            <w:r>
              <w:rPr>
                <w:rFonts w:hint="eastAsia" w:ascii="宋体" w:hAnsi="宋体" w:cs="宋体"/>
                <w:kern w:val="0"/>
                <w:sz w:val="18"/>
                <w:szCs w:val="18"/>
                <w:lang w:val="en-US" w:eastAsia="zh-CN"/>
              </w:rPr>
              <w:t>4</w:t>
            </w:r>
            <w:r>
              <w:rPr>
                <w:rFonts w:hint="eastAsia" w:ascii="宋体" w:hAnsi="宋体" w:cs="宋体"/>
                <w:kern w:val="0"/>
                <w:sz w:val="18"/>
                <w:szCs w:val="18"/>
              </w:rPr>
              <w:t>0%以上50%以下的罚款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22"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施工单位有下列行为之一的，责令限期改正;逾期未改正的，责令停业整顿，并处5万元以上10万元以下的罚款:(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员工集体宿舍的;(四)施工现场临时搭建的建筑物不符合安全使用要求的;(五)未对因建设工程施工可能造成损害的毗邻建筑物、构筑物和地下管线等采取专项防护措施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处5万元以上</w:t>
            </w:r>
            <w:r>
              <w:rPr>
                <w:rFonts w:hint="eastAsia" w:ascii="宋体" w:hAnsi="宋体" w:cs="宋体"/>
                <w:kern w:val="0"/>
                <w:sz w:val="18"/>
                <w:szCs w:val="18"/>
                <w:lang w:val="en-US" w:eastAsia="zh-CN"/>
              </w:rPr>
              <w:t>6</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《建设工程安全生产管理条例 》</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第六十四条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837"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6</w:t>
            </w:r>
            <w:r>
              <w:rPr>
                <w:rFonts w:hint="eastAsia" w:ascii="宋体" w:hAnsi="宋体" w:cs="宋体"/>
                <w:kern w:val="0"/>
                <w:sz w:val="18"/>
                <w:szCs w:val="18"/>
              </w:rPr>
              <w:t>万元以上</w:t>
            </w:r>
            <w:r>
              <w:rPr>
                <w:rFonts w:hint="eastAsia" w:ascii="宋体" w:hAnsi="宋体" w:cs="宋体"/>
                <w:kern w:val="0"/>
                <w:sz w:val="18"/>
                <w:szCs w:val="18"/>
                <w:lang w:val="en-US" w:eastAsia="zh-CN"/>
              </w:rPr>
              <w:t>8</w:t>
            </w:r>
            <w:r>
              <w:rPr>
                <w:rFonts w:hint="eastAsia" w:ascii="宋体" w:hAnsi="宋体" w:cs="宋体"/>
                <w:kern w:val="0"/>
                <w:sz w:val="18"/>
                <w:szCs w:val="18"/>
              </w:rPr>
              <w:t>万元以下的罚款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48"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8</w:t>
            </w:r>
            <w:r>
              <w:rPr>
                <w:rFonts w:hint="eastAsia" w:ascii="宋体" w:hAnsi="宋体" w:cs="宋体"/>
                <w:kern w:val="0"/>
                <w:sz w:val="18"/>
                <w:szCs w:val="18"/>
              </w:rPr>
              <w:t>万元以上10万元以下罚款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82"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施工单位有下列行为之一的，责令限期改正;逾期未改正的，责令停业整顿，并处10万元以上30万元以下的罚款:(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处10万元以上</w:t>
            </w:r>
            <w:r>
              <w:rPr>
                <w:rFonts w:hint="eastAsia" w:ascii="宋体" w:hAnsi="宋体" w:cs="宋体"/>
                <w:kern w:val="0"/>
                <w:sz w:val="18"/>
                <w:szCs w:val="18"/>
                <w:lang w:val="en-US" w:eastAsia="zh-CN"/>
              </w:rPr>
              <w:t>15</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《建设工程安全生产管理条例 》</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第六十五条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822"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处1</w:t>
            </w:r>
            <w:r>
              <w:rPr>
                <w:rFonts w:hint="eastAsia" w:ascii="宋体" w:hAnsi="宋体" w:cs="宋体"/>
                <w:kern w:val="0"/>
                <w:sz w:val="18"/>
                <w:szCs w:val="18"/>
                <w:lang w:val="en-US" w:eastAsia="zh-CN"/>
              </w:rPr>
              <w:t>5</w:t>
            </w:r>
            <w:r>
              <w:rPr>
                <w:rFonts w:hint="eastAsia" w:ascii="宋体" w:hAnsi="宋体" w:cs="宋体"/>
                <w:kern w:val="0"/>
                <w:sz w:val="18"/>
                <w:szCs w:val="18"/>
              </w:rPr>
              <w:t>万元以上</w:t>
            </w:r>
            <w:r>
              <w:rPr>
                <w:rFonts w:hint="eastAsia" w:ascii="宋体" w:hAnsi="宋体" w:cs="宋体"/>
                <w:kern w:val="0"/>
                <w:sz w:val="18"/>
                <w:szCs w:val="18"/>
                <w:lang w:val="en-US" w:eastAsia="zh-CN"/>
              </w:rPr>
              <w:t>25</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09"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25</w:t>
            </w:r>
            <w:r>
              <w:rPr>
                <w:rFonts w:hint="eastAsia" w:ascii="宋体" w:hAnsi="宋体" w:cs="宋体"/>
                <w:kern w:val="0"/>
                <w:sz w:val="18"/>
                <w:szCs w:val="18"/>
              </w:rPr>
              <w:t>万元以上30万元以下罚款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02"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施工单位的主要负责人、项目负责人未履行安全生产管理职责的，责令限期改正;逾期未改正的，责令施工单位停业整顿;造成重大安全事故、重大伤亡事故或者其他严重后果，构成犯罪的，依照刑法有关规定追究刑事责任。施工单位的主要负责人、项目负责人有前款违法行为，尚不够刑事处罚的，处2万元以上20万元以下的罚款或者按照管理权限给予撤职处分</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处2万元以上</w:t>
            </w:r>
            <w:r>
              <w:rPr>
                <w:rFonts w:hint="eastAsia" w:ascii="宋体" w:hAnsi="宋体" w:cs="宋体"/>
                <w:kern w:val="0"/>
                <w:sz w:val="18"/>
                <w:szCs w:val="18"/>
                <w:lang w:val="en-US" w:eastAsia="zh-CN"/>
              </w:rPr>
              <w:t>8</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《建设工程安全生产管理条例 》</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第六十六条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67"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8</w:t>
            </w:r>
            <w:r>
              <w:rPr>
                <w:rFonts w:hint="eastAsia" w:ascii="宋体" w:hAnsi="宋体" w:cs="宋体"/>
                <w:kern w:val="0"/>
                <w:sz w:val="18"/>
                <w:szCs w:val="18"/>
              </w:rPr>
              <w:t>万元以上</w:t>
            </w:r>
            <w:r>
              <w:rPr>
                <w:rFonts w:hint="eastAsia" w:ascii="宋体" w:hAnsi="宋体" w:cs="宋体"/>
                <w:kern w:val="0"/>
                <w:sz w:val="18"/>
                <w:szCs w:val="18"/>
                <w:lang w:val="en-US" w:eastAsia="zh-CN"/>
              </w:rPr>
              <w:t>15</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48"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15</w:t>
            </w:r>
            <w:r>
              <w:rPr>
                <w:rFonts w:hint="eastAsia" w:ascii="宋体" w:hAnsi="宋体" w:cs="宋体"/>
                <w:kern w:val="0"/>
                <w:sz w:val="18"/>
                <w:szCs w:val="18"/>
              </w:rPr>
              <w:t>万元以上20万元以下罚款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83"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未取得安全生产许可证擅自进行生产的，责令停止生产，没收违法所得，并处10万元以上50万元以下的罚款;造成重大事故或者其他严重后果，构成犯罪的，依法追究刑事责任。</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处10万元以上</w:t>
            </w:r>
            <w:r>
              <w:rPr>
                <w:rFonts w:hint="eastAsia" w:ascii="宋体" w:hAnsi="宋体" w:cs="宋体"/>
                <w:kern w:val="0"/>
                <w:sz w:val="18"/>
                <w:szCs w:val="18"/>
                <w:lang w:val="en-US" w:eastAsia="zh-CN"/>
              </w:rPr>
              <w:t>25</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《安全生产许可证条例 》</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第十九条</w:t>
            </w:r>
          </w:p>
          <w:p>
            <w:pPr>
              <w:widowControl/>
              <w:jc w:val="center"/>
              <w:rPr>
                <w:rFonts w:hint="eastAsia" w:ascii="宋体" w:hAnsi="宋体" w:cs="宋体"/>
                <w:kern w:val="0"/>
                <w:sz w:val="18"/>
                <w:szCs w:val="18"/>
                <w:lang w:eastAsia="zh-CN"/>
              </w:rPr>
            </w:pP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06"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25</w:t>
            </w:r>
            <w:r>
              <w:rPr>
                <w:rFonts w:hint="eastAsia" w:ascii="宋体" w:hAnsi="宋体" w:cs="宋体"/>
                <w:kern w:val="0"/>
                <w:sz w:val="18"/>
                <w:szCs w:val="18"/>
              </w:rPr>
              <w:t>万元以上</w:t>
            </w:r>
            <w:r>
              <w:rPr>
                <w:rFonts w:hint="eastAsia" w:ascii="宋体" w:hAnsi="宋体" w:cs="宋体"/>
                <w:kern w:val="0"/>
                <w:sz w:val="18"/>
                <w:szCs w:val="18"/>
                <w:lang w:val="en-US" w:eastAsia="zh-CN"/>
              </w:rPr>
              <w:t>35</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16"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35</w:t>
            </w:r>
            <w:r>
              <w:rPr>
                <w:rFonts w:hint="eastAsia" w:ascii="宋体" w:hAnsi="宋体" w:cs="宋体"/>
                <w:kern w:val="0"/>
                <w:sz w:val="18"/>
                <w:szCs w:val="18"/>
              </w:rPr>
              <w:t>万元以上50万元以下罚款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08"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处5万元以上</w:t>
            </w:r>
            <w:r>
              <w:rPr>
                <w:rFonts w:hint="eastAsia" w:ascii="宋体" w:hAnsi="宋体" w:cs="宋体"/>
                <w:kern w:val="0"/>
                <w:sz w:val="18"/>
                <w:szCs w:val="18"/>
                <w:lang w:val="en-US" w:eastAsia="zh-CN"/>
              </w:rPr>
              <w:t>6</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《安全生产许可证条例 》</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第二十条</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《建筑施工企业安全生产许可证管理规定》第二十五条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2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6</w:t>
            </w:r>
            <w:r>
              <w:rPr>
                <w:rFonts w:hint="eastAsia" w:ascii="宋体" w:hAnsi="宋体" w:cs="宋体"/>
                <w:kern w:val="0"/>
                <w:sz w:val="18"/>
                <w:szCs w:val="18"/>
              </w:rPr>
              <w:t>万元以上</w:t>
            </w:r>
            <w:r>
              <w:rPr>
                <w:rFonts w:hint="eastAsia" w:ascii="宋体" w:hAnsi="宋体" w:cs="宋体"/>
                <w:kern w:val="0"/>
                <w:sz w:val="18"/>
                <w:szCs w:val="18"/>
                <w:lang w:val="en-US" w:eastAsia="zh-CN"/>
              </w:rPr>
              <w:t>8</w:t>
            </w:r>
            <w:r>
              <w:rPr>
                <w:rFonts w:hint="eastAsia" w:ascii="宋体" w:hAnsi="宋体" w:cs="宋体"/>
                <w:kern w:val="0"/>
                <w:sz w:val="18"/>
                <w:szCs w:val="18"/>
              </w:rPr>
              <w:t>万元以下的罚款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3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8</w:t>
            </w:r>
            <w:r>
              <w:rPr>
                <w:rFonts w:hint="eastAsia" w:ascii="宋体" w:hAnsi="宋体" w:cs="宋体"/>
                <w:kern w:val="0"/>
                <w:sz w:val="18"/>
                <w:szCs w:val="18"/>
              </w:rPr>
              <w:t>万元以上10万元以下罚款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15"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转让安全生产许可证的，没收违法所得，处10万元以上50万元以下的罚款，并吊销其安全生产许可证；构成犯罪的，依法追究刑事责任；接受转让的，依照本条例第十九条的规定处罚。</w:t>
            </w:r>
          </w:p>
          <w:p>
            <w:pPr>
              <w:widowControl/>
              <w:jc w:val="left"/>
              <w:rPr>
                <w:rFonts w:hint="eastAsia" w:ascii="宋体" w:hAnsi="宋体" w:cs="宋体"/>
                <w:kern w:val="0"/>
                <w:sz w:val="18"/>
                <w:szCs w:val="18"/>
              </w:rPr>
            </w:pPr>
            <w:r>
              <w:rPr>
                <w:rFonts w:hint="eastAsia" w:ascii="宋体" w:hAnsi="宋体" w:cs="宋体"/>
                <w:kern w:val="0"/>
                <w:sz w:val="18"/>
                <w:szCs w:val="18"/>
              </w:rPr>
              <w:t xml:space="preserve">    冒用安全生产许可证或者使用伪造的安全生产许可证的，依照本条例第十九条的规定处罚。</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处10万元以上</w:t>
            </w:r>
            <w:r>
              <w:rPr>
                <w:rFonts w:hint="eastAsia" w:ascii="宋体" w:hAnsi="宋体" w:cs="宋体"/>
                <w:kern w:val="0"/>
                <w:sz w:val="18"/>
                <w:szCs w:val="18"/>
                <w:lang w:val="en-US" w:eastAsia="zh-CN"/>
              </w:rPr>
              <w:t>25</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《安全生产许可证条例 》</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第二十</w:t>
            </w:r>
            <w:r>
              <w:rPr>
                <w:rFonts w:hint="eastAsia" w:ascii="宋体" w:hAnsi="宋体" w:cs="宋体"/>
                <w:kern w:val="0"/>
                <w:sz w:val="18"/>
                <w:szCs w:val="18"/>
                <w:lang w:val="en-US" w:eastAsia="zh-CN"/>
              </w:rPr>
              <w:t>一</w:t>
            </w:r>
            <w:r>
              <w:rPr>
                <w:rFonts w:hint="eastAsia" w:ascii="宋体" w:hAnsi="宋体" w:cs="宋体"/>
                <w:kern w:val="0"/>
                <w:sz w:val="18"/>
                <w:szCs w:val="18"/>
                <w:lang w:eastAsia="zh-CN"/>
              </w:rPr>
              <w:t>条</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《建筑施工企业安全生产许可证管理规定》第二十六条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0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25</w:t>
            </w:r>
            <w:r>
              <w:rPr>
                <w:rFonts w:hint="eastAsia" w:ascii="宋体" w:hAnsi="宋体" w:cs="宋体"/>
                <w:kern w:val="0"/>
                <w:sz w:val="18"/>
                <w:szCs w:val="18"/>
              </w:rPr>
              <w:t>万元以上</w:t>
            </w:r>
            <w:r>
              <w:rPr>
                <w:rFonts w:hint="eastAsia" w:ascii="宋体" w:hAnsi="宋体" w:cs="宋体"/>
                <w:kern w:val="0"/>
                <w:sz w:val="18"/>
                <w:szCs w:val="18"/>
                <w:lang w:val="en-US" w:eastAsia="zh-CN"/>
              </w:rPr>
              <w:t>35</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6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35</w:t>
            </w:r>
            <w:r>
              <w:rPr>
                <w:rFonts w:hint="eastAsia" w:ascii="宋体" w:hAnsi="宋体" w:cs="宋体"/>
                <w:kern w:val="0"/>
                <w:sz w:val="18"/>
                <w:szCs w:val="18"/>
              </w:rPr>
              <w:t>万元以上50万元以下罚款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42"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施工单位未取得安全生产许可证擅自施工的，由建设行政主管部门责令停止施工，没收违法所得，并处十万元以上五十万元以下的罚款</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处10万元以上</w:t>
            </w:r>
            <w:r>
              <w:rPr>
                <w:rFonts w:hint="eastAsia" w:ascii="宋体" w:hAnsi="宋体" w:cs="宋体"/>
                <w:kern w:val="0"/>
                <w:sz w:val="18"/>
                <w:szCs w:val="18"/>
                <w:lang w:val="en-US" w:eastAsia="zh-CN"/>
              </w:rPr>
              <w:t>25</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《河北省建筑条例》</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第六十</w:t>
            </w:r>
            <w:r>
              <w:rPr>
                <w:rFonts w:hint="eastAsia" w:ascii="宋体" w:hAnsi="宋体" w:cs="宋体"/>
                <w:kern w:val="0"/>
                <w:sz w:val="18"/>
                <w:szCs w:val="18"/>
                <w:lang w:val="en-US" w:eastAsia="zh-CN"/>
              </w:rPr>
              <w:t>二</w:t>
            </w:r>
            <w:r>
              <w:rPr>
                <w:rFonts w:hint="eastAsia" w:ascii="宋体" w:hAnsi="宋体" w:cs="宋体"/>
                <w:kern w:val="0"/>
                <w:sz w:val="18"/>
                <w:szCs w:val="18"/>
                <w:lang w:eastAsia="zh-CN"/>
              </w:rPr>
              <w:t>条</w:t>
            </w:r>
          </w:p>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《建筑施工企业安全生产许可证管理规定》第二十四条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0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25</w:t>
            </w:r>
            <w:r>
              <w:rPr>
                <w:rFonts w:hint="eastAsia" w:ascii="宋体" w:hAnsi="宋体" w:cs="宋体"/>
                <w:kern w:val="0"/>
                <w:sz w:val="18"/>
                <w:szCs w:val="18"/>
              </w:rPr>
              <w:t>万元以上</w:t>
            </w:r>
            <w:r>
              <w:rPr>
                <w:rFonts w:hint="eastAsia" w:ascii="宋体" w:hAnsi="宋体" w:cs="宋体"/>
                <w:kern w:val="0"/>
                <w:sz w:val="18"/>
                <w:szCs w:val="18"/>
                <w:lang w:val="en-US" w:eastAsia="zh-CN"/>
              </w:rPr>
              <w:t>35</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38"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35</w:t>
            </w:r>
            <w:r>
              <w:rPr>
                <w:rFonts w:hint="eastAsia" w:ascii="宋体" w:hAnsi="宋体" w:cs="宋体"/>
                <w:kern w:val="0"/>
                <w:sz w:val="18"/>
                <w:szCs w:val="18"/>
              </w:rPr>
              <w:t>万元以上50万元以下罚款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236"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未移交地下管线工程档案的，由建设主管部门责令改正，处1万元以上10万元以下的罚款；对单位直接负责的主管人员和其他直接责任人员，处单位罚款数额5％以上10％以下的罚款；因建设单位未移交地下管线工程档案，造成施工单位在施工中损坏地下管线的，建设单位依法承担相应的责任。建设工程竣工验收后，建设单位未向城建档案管理机构移交建设项目档案的，</w:t>
            </w:r>
            <w:r>
              <w:rPr>
                <w:rFonts w:hint="eastAsia" w:ascii="宋体" w:hAnsi="宋体" w:cs="宋体"/>
                <w:kern w:val="0"/>
                <w:sz w:val="18"/>
                <w:szCs w:val="18"/>
                <w:lang w:val="en-US" w:eastAsia="zh-CN"/>
              </w:rPr>
              <w:t>由</w:t>
            </w:r>
            <w:r>
              <w:rPr>
                <w:rFonts w:hint="eastAsia" w:ascii="宋体" w:hAnsi="宋体" w:cs="宋体"/>
                <w:kern w:val="0"/>
                <w:sz w:val="18"/>
                <w:szCs w:val="18"/>
              </w:rPr>
              <w:t>建设行政主管部门责令改正，并按国务院《建设工程质量管理条例》第五十九条之规定处以1万元以上10万元以下的罚款。</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处1万元以上</w:t>
            </w:r>
            <w:r>
              <w:rPr>
                <w:rFonts w:hint="eastAsia" w:ascii="宋体" w:hAnsi="宋体" w:cs="宋体"/>
                <w:kern w:val="0"/>
                <w:sz w:val="18"/>
                <w:szCs w:val="18"/>
                <w:lang w:val="en-US" w:eastAsia="zh-CN"/>
              </w:rPr>
              <w:t>3</w:t>
            </w:r>
            <w:r>
              <w:rPr>
                <w:rFonts w:hint="eastAsia" w:ascii="宋体" w:hAnsi="宋体" w:cs="宋体"/>
                <w:kern w:val="0"/>
                <w:sz w:val="18"/>
                <w:szCs w:val="18"/>
              </w:rPr>
              <w:t>万元以下的罚款；对单位直接负责的主管人员和其他直接责任人员，处单位罚款数额5％以上</w:t>
            </w:r>
            <w:r>
              <w:rPr>
                <w:rFonts w:hint="eastAsia" w:ascii="宋体" w:hAnsi="宋体" w:cs="宋体"/>
                <w:kern w:val="0"/>
                <w:sz w:val="18"/>
                <w:szCs w:val="18"/>
                <w:lang w:val="en-US" w:eastAsia="zh-CN"/>
              </w:rPr>
              <w:t>6</w:t>
            </w:r>
            <w:r>
              <w:rPr>
                <w:rFonts w:hint="eastAsia" w:ascii="宋体" w:hAnsi="宋体" w:cs="宋体"/>
                <w:kern w:val="0"/>
                <w:sz w:val="18"/>
                <w:szCs w:val="18"/>
              </w:rPr>
              <w:t>％以下罚款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《城市地下管线工程档案管理办法》</w:t>
            </w:r>
          </w:p>
          <w:p>
            <w:pPr>
              <w:widowControl/>
              <w:jc w:val="center"/>
              <w:rPr>
                <w:rFonts w:hint="eastAsia" w:ascii="宋体" w:hAnsi="宋体" w:cs="宋体"/>
                <w:kern w:val="0"/>
                <w:sz w:val="18"/>
                <w:szCs w:val="18"/>
              </w:rPr>
            </w:pPr>
            <w:r>
              <w:rPr>
                <w:rFonts w:hint="eastAsia" w:ascii="宋体" w:hAnsi="宋体" w:cs="宋体"/>
                <w:kern w:val="0"/>
                <w:sz w:val="18"/>
                <w:szCs w:val="18"/>
              </w:rPr>
              <w:t>第十七条　</w:t>
            </w:r>
          </w:p>
          <w:p>
            <w:pPr>
              <w:widowControl/>
              <w:jc w:val="center"/>
              <w:rPr>
                <w:rFonts w:hint="eastAsia" w:ascii="宋体" w:hAnsi="宋体" w:cs="宋体"/>
                <w:kern w:val="0"/>
                <w:sz w:val="18"/>
                <w:szCs w:val="18"/>
              </w:rPr>
            </w:pPr>
            <w:r>
              <w:rPr>
                <w:rFonts w:hint="eastAsia" w:ascii="宋体" w:hAnsi="宋体" w:cs="宋体"/>
                <w:kern w:val="0"/>
                <w:sz w:val="18"/>
                <w:szCs w:val="18"/>
              </w:rPr>
              <w:t>《保定市城市建设档案管理规定》保市政办[2001]33号</w:t>
            </w:r>
          </w:p>
          <w:p>
            <w:pPr>
              <w:widowControl/>
              <w:jc w:val="center"/>
              <w:rPr>
                <w:rFonts w:ascii="宋体" w:hAnsi="宋体" w:cs="宋体"/>
                <w:kern w:val="0"/>
                <w:sz w:val="18"/>
                <w:szCs w:val="18"/>
              </w:rPr>
            </w:pPr>
            <w:r>
              <w:rPr>
                <w:rFonts w:hint="eastAsia" w:ascii="宋体" w:hAnsi="宋体" w:cs="宋体"/>
                <w:kern w:val="0"/>
                <w:sz w:val="18"/>
                <w:szCs w:val="18"/>
              </w:rPr>
              <w:t>第十六条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6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3</w:t>
            </w:r>
            <w:r>
              <w:rPr>
                <w:rFonts w:hint="eastAsia" w:ascii="宋体" w:hAnsi="宋体" w:cs="宋体"/>
                <w:kern w:val="0"/>
                <w:sz w:val="18"/>
                <w:szCs w:val="18"/>
              </w:rPr>
              <w:t>万元以上</w:t>
            </w:r>
            <w:r>
              <w:rPr>
                <w:rFonts w:hint="eastAsia" w:ascii="宋体" w:hAnsi="宋体" w:cs="宋体"/>
                <w:kern w:val="0"/>
                <w:sz w:val="18"/>
                <w:szCs w:val="18"/>
                <w:lang w:val="en-US" w:eastAsia="zh-CN"/>
              </w:rPr>
              <w:t>7</w:t>
            </w:r>
            <w:r>
              <w:rPr>
                <w:rFonts w:hint="eastAsia" w:ascii="宋体" w:hAnsi="宋体" w:cs="宋体"/>
                <w:kern w:val="0"/>
                <w:sz w:val="18"/>
                <w:szCs w:val="18"/>
              </w:rPr>
              <w:t>万元以下的罚款；对单位直接负责的主管人员和其他直接责任人员，处单位罚款数额</w:t>
            </w:r>
            <w:r>
              <w:rPr>
                <w:rFonts w:hint="eastAsia" w:ascii="宋体" w:hAnsi="宋体" w:cs="宋体"/>
                <w:kern w:val="0"/>
                <w:sz w:val="18"/>
                <w:szCs w:val="18"/>
                <w:lang w:val="en-US" w:eastAsia="zh-CN"/>
              </w:rPr>
              <w:t>6</w:t>
            </w:r>
            <w:r>
              <w:rPr>
                <w:rFonts w:hint="eastAsia" w:ascii="宋体" w:hAnsi="宋体" w:cs="宋体"/>
                <w:kern w:val="0"/>
                <w:sz w:val="18"/>
                <w:szCs w:val="18"/>
              </w:rPr>
              <w:t>％以上8％以下罚款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00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7</w:t>
            </w:r>
            <w:r>
              <w:rPr>
                <w:rFonts w:hint="eastAsia" w:ascii="宋体" w:hAnsi="宋体" w:cs="宋体"/>
                <w:kern w:val="0"/>
                <w:sz w:val="18"/>
                <w:szCs w:val="18"/>
              </w:rPr>
              <w:t>万元以上10万元以下的罚款；对单位直接负责的主管人员和其他直接责任人员，处单位罚款数额8％以上10％以下罚款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65"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kern w:val="0"/>
                <w:sz w:val="18"/>
                <w:szCs w:val="18"/>
              </w:rPr>
            </w:pPr>
            <w:r>
              <w:rPr>
                <w:rFonts w:hint="eastAsia" w:ascii="宋体" w:hAnsi="宋体" w:cs="宋体"/>
                <w:kern w:val="0"/>
                <w:sz w:val="18"/>
                <w:szCs w:val="18"/>
              </w:rPr>
              <w:t>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widowControl/>
              <w:jc w:val="center"/>
              <w:rPr>
                <w:rFonts w:hint="eastAsia"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情节较重</w:t>
            </w:r>
          </w:p>
        </w:tc>
        <w:tc>
          <w:tcPr>
            <w:tcW w:w="267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处项目合同金额千分之五以上千分之</w:t>
            </w:r>
            <w:r>
              <w:rPr>
                <w:rFonts w:hint="eastAsia" w:ascii="宋体" w:hAnsi="宋体" w:cs="宋体"/>
                <w:kern w:val="0"/>
                <w:sz w:val="18"/>
                <w:szCs w:val="18"/>
                <w:lang w:eastAsia="zh-CN"/>
              </w:rPr>
              <w:t>六</w:t>
            </w:r>
            <w:r>
              <w:rPr>
                <w:rFonts w:hint="eastAsia" w:ascii="宋体" w:hAnsi="宋体" w:cs="宋体"/>
                <w:kern w:val="0"/>
                <w:sz w:val="18"/>
                <w:szCs w:val="18"/>
              </w:rPr>
              <w:t>以下的罚款</w:t>
            </w:r>
          </w:p>
        </w:tc>
        <w:tc>
          <w:tcPr>
            <w:tcW w:w="3215"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rPr>
              <w:t>《中华人民共和国招标投标法》</w:t>
            </w:r>
          </w:p>
          <w:p>
            <w:pPr>
              <w:widowControl/>
              <w:jc w:val="center"/>
              <w:rPr>
                <w:rFonts w:ascii="宋体" w:hAnsi="宋体" w:cs="宋体"/>
                <w:kern w:val="0"/>
                <w:sz w:val="18"/>
                <w:szCs w:val="18"/>
              </w:rPr>
            </w:pPr>
            <w:r>
              <w:rPr>
                <w:rFonts w:hint="eastAsia" w:ascii="宋体" w:hAnsi="宋体" w:cs="宋体"/>
                <w:kern w:val="0"/>
                <w:sz w:val="18"/>
                <w:szCs w:val="18"/>
              </w:rPr>
              <w:t>第四十九条</w:t>
            </w: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5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处项目合同金额千分之</w:t>
            </w:r>
            <w:r>
              <w:rPr>
                <w:rFonts w:hint="eastAsia" w:ascii="宋体" w:hAnsi="宋体" w:cs="宋体"/>
                <w:kern w:val="0"/>
                <w:sz w:val="18"/>
                <w:szCs w:val="18"/>
                <w:lang w:eastAsia="zh-CN"/>
              </w:rPr>
              <w:t>六</w:t>
            </w:r>
            <w:r>
              <w:rPr>
                <w:rFonts w:hint="eastAsia" w:ascii="宋体" w:hAnsi="宋体" w:cs="宋体"/>
                <w:kern w:val="0"/>
                <w:sz w:val="18"/>
                <w:szCs w:val="18"/>
              </w:rPr>
              <w:t>以上千分之八以下的罚款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处项目合同金额千分之八以上千分之十以下的罚款</w:t>
            </w:r>
          </w:p>
        </w:tc>
        <w:tc>
          <w:tcPr>
            <w:tcW w:w="3215"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099"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18"/>
                <w:szCs w:val="18"/>
                <w:lang w:eastAsia="zh-CN"/>
              </w:rPr>
            </w:pPr>
            <w:r>
              <w:rPr>
                <w:rFonts w:hint="eastAsia" w:ascii="宋体" w:hAnsi="宋体" w:cs="宋体"/>
                <w:kern w:val="0"/>
                <w:sz w:val="18"/>
                <w:szCs w:val="18"/>
              </w:rPr>
              <w:t xml:space="preserve">   泄露应当保密的与招标投标活动有关的情况和资料的，或者与招标人、投标人串通损害国家利益、社会公共利益或者其他合法权益的，处五万元以上二十五万元以下的罚款，对单位直接负责的主管人员和其他直接责任人员处单位罚款数额百分之五以上百分之十以下的罚款；有违法所得的，并处没收违法所得；情节较重的，暂停直至取消招标代理资格；构成犯罪的，依法追究</w:t>
            </w:r>
            <w:r>
              <w:rPr>
                <w:rFonts w:hint="eastAsia" w:ascii="宋体" w:hAnsi="宋体" w:cs="宋体"/>
                <w:kern w:val="0"/>
                <w:sz w:val="18"/>
                <w:szCs w:val="18"/>
                <w:lang w:val="en-US" w:eastAsia="zh-CN"/>
              </w:rPr>
              <w:t>刑事</w:t>
            </w:r>
            <w:r>
              <w:rPr>
                <w:rFonts w:hint="eastAsia" w:ascii="宋体" w:hAnsi="宋体" w:cs="宋体"/>
                <w:kern w:val="0"/>
                <w:sz w:val="18"/>
                <w:szCs w:val="18"/>
              </w:rPr>
              <w:t>责任。给他人造成损失的，依法承担赔偿责任。</w:t>
            </w:r>
          </w:p>
          <w:p>
            <w:pPr>
              <w:jc w:val="left"/>
              <w:rPr>
                <w:rFonts w:hint="eastAsia" w:ascii="宋体" w:hAnsi="宋体" w:cs="宋体"/>
                <w:kern w:val="0"/>
                <w:sz w:val="18"/>
                <w:szCs w:val="18"/>
              </w:rPr>
            </w:pPr>
            <w:r>
              <w:rPr>
                <w:rFonts w:hint="eastAsia" w:ascii="宋体" w:hAnsi="宋体" w:cs="宋体"/>
                <w:kern w:val="0"/>
                <w:sz w:val="18"/>
                <w:szCs w:val="18"/>
              </w:rPr>
              <w:t xml:space="preserve">    前款所列行为影响中标结果的，中标无效。</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r>
              <w:rPr>
                <w:rFonts w:hint="eastAsia" w:ascii="宋体" w:hAnsi="宋体" w:cs="宋体"/>
                <w:kern w:val="0"/>
                <w:sz w:val="18"/>
                <w:szCs w:val="18"/>
              </w:rPr>
              <w:t>情节较重</w:t>
            </w:r>
          </w:p>
          <w:p>
            <w:pPr>
              <w:jc w:val="center"/>
              <w:rPr>
                <w:rFonts w:hint="eastAsia" w:ascii="宋体" w:hAnsi="宋体" w:cs="宋体"/>
                <w:kern w:val="0"/>
                <w:sz w:val="18"/>
                <w:szCs w:val="18"/>
              </w:rPr>
            </w:pPr>
          </w:p>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处五万元以上十五万元以下的罚款，对单位直接负责的主管人员和其他直接责任人员处单位罚款数额百分之五以上百分之六以下的罚款</w:t>
            </w:r>
          </w:p>
        </w:tc>
        <w:tc>
          <w:tcPr>
            <w:tcW w:w="3215" w:type="dxa"/>
            <w:vMerge w:val="restart"/>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r>
              <w:rPr>
                <w:rFonts w:hint="eastAsia" w:ascii="宋体" w:hAnsi="宋体" w:cs="宋体"/>
                <w:kern w:val="0"/>
                <w:sz w:val="18"/>
                <w:szCs w:val="18"/>
              </w:rPr>
              <w:t>《中华人民共和国招标投标法》</w:t>
            </w:r>
          </w:p>
          <w:p>
            <w:pPr>
              <w:jc w:val="center"/>
              <w:rPr>
                <w:rFonts w:hint="eastAsia" w:ascii="宋体" w:hAnsi="宋体" w:cs="宋体"/>
                <w:kern w:val="0"/>
                <w:sz w:val="18"/>
                <w:szCs w:val="18"/>
              </w:rPr>
            </w:pPr>
            <w:r>
              <w:rPr>
                <w:rFonts w:hint="eastAsia" w:ascii="宋体" w:hAnsi="宋体" w:cs="宋体"/>
                <w:kern w:val="0"/>
                <w:sz w:val="18"/>
                <w:szCs w:val="18"/>
              </w:rPr>
              <w:t>第五十条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3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暂停直至取消招标代理资格，处十五万元以上二十万元以下的罚款，对单位直接负责的主管人员和其他直接责任人员处单位罚款数额百分之六以上百分之八以下的罚款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4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暂停直至取消招标代理资格，处二十万元以上二十五万元以下的罚款，对单位直接负责的主管人员和其他直接责任人员处单位罚款数额百分之八以上百分之十以下的罚款</w:t>
            </w:r>
          </w:p>
        </w:tc>
        <w:tc>
          <w:tcPr>
            <w:tcW w:w="3215"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05"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 xml:space="preserve">    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处一万元以上</w:t>
            </w:r>
            <w:r>
              <w:rPr>
                <w:rFonts w:hint="eastAsia" w:ascii="宋体" w:hAnsi="宋体" w:cs="宋体"/>
                <w:kern w:val="0"/>
                <w:sz w:val="18"/>
                <w:szCs w:val="18"/>
                <w:lang w:eastAsia="zh-CN"/>
              </w:rPr>
              <w:t>二</w:t>
            </w:r>
            <w:r>
              <w:rPr>
                <w:rFonts w:hint="eastAsia" w:ascii="宋体" w:hAnsi="宋体" w:cs="宋体"/>
                <w:kern w:val="0"/>
                <w:sz w:val="18"/>
                <w:szCs w:val="18"/>
              </w:rPr>
              <w:t>万元以下的</w:t>
            </w:r>
          </w:p>
          <w:p>
            <w:pPr>
              <w:jc w:val="left"/>
              <w:rPr>
                <w:rFonts w:hint="eastAsia" w:ascii="宋体" w:hAnsi="宋体" w:cs="宋体"/>
                <w:kern w:val="0"/>
                <w:sz w:val="18"/>
                <w:szCs w:val="18"/>
              </w:rPr>
            </w:pPr>
            <w:r>
              <w:rPr>
                <w:rFonts w:hint="eastAsia" w:ascii="宋体" w:hAnsi="宋体" w:cs="宋体"/>
                <w:kern w:val="0"/>
                <w:sz w:val="18"/>
                <w:szCs w:val="18"/>
              </w:rPr>
              <w:t>罚款</w:t>
            </w:r>
          </w:p>
        </w:tc>
        <w:tc>
          <w:tcPr>
            <w:tcW w:w="3215" w:type="dxa"/>
            <w:vMerge w:val="restart"/>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《中华人民共和国招标投标法》</w:t>
            </w:r>
          </w:p>
          <w:p>
            <w:pPr>
              <w:jc w:val="center"/>
              <w:rPr>
                <w:sz w:val="18"/>
                <w:szCs w:val="18"/>
              </w:rPr>
            </w:pPr>
            <w:r>
              <w:rPr>
                <w:rFonts w:hint="eastAsia" w:ascii="宋体" w:hAnsi="宋体" w:cs="宋体"/>
                <w:kern w:val="0"/>
                <w:sz w:val="18"/>
                <w:szCs w:val="18"/>
              </w:rPr>
              <w:t>第五十一条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eastAsia="zh-CN"/>
              </w:rPr>
              <w:t>二</w:t>
            </w:r>
            <w:r>
              <w:rPr>
                <w:rFonts w:hint="eastAsia" w:ascii="宋体" w:hAnsi="宋体" w:cs="宋体"/>
                <w:kern w:val="0"/>
                <w:sz w:val="18"/>
                <w:szCs w:val="18"/>
              </w:rPr>
              <w:t>万元以上</w:t>
            </w:r>
            <w:r>
              <w:rPr>
                <w:rFonts w:hint="eastAsia" w:ascii="宋体" w:hAnsi="宋体" w:cs="宋体"/>
                <w:kern w:val="0"/>
                <w:sz w:val="18"/>
                <w:szCs w:val="18"/>
                <w:lang w:eastAsia="zh-CN"/>
              </w:rPr>
              <w:t>四</w:t>
            </w:r>
            <w:r>
              <w:rPr>
                <w:rFonts w:hint="eastAsia" w:ascii="宋体" w:hAnsi="宋体" w:cs="宋体"/>
                <w:kern w:val="0"/>
                <w:sz w:val="18"/>
                <w:szCs w:val="18"/>
              </w:rPr>
              <w:t>万元以下的</w:t>
            </w:r>
          </w:p>
          <w:p>
            <w:pPr>
              <w:jc w:val="left"/>
              <w:rPr>
                <w:rFonts w:hint="eastAsia" w:ascii="宋体" w:hAnsi="宋体" w:cs="宋体"/>
                <w:kern w:val="0"/>
                <w:sz w:val="18"/>
                <w:szCs w:val="18"/>
              </w:rPr>
            </w:pPr>
            <w:r>
              <w:rPr>
                <w:rFonts w:hint="eastAsia" w:ascii="宋体" w:hAnsi="宋体" w:cs="宋体"/>
                <w:kern w:val="0"/>
                <w:sz w:val="18"/>
                <w:szCs w:val="18"/>
              </w:rPr>
              <w:t>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1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eastAsia="zh-CN"/>
              </w:rPr>
              <w:t>四</w:t>
            </w:r>
            <w:r>
              <w:rPr>
                <w:rFonts w:hint="eastAsia" w:ascii="宋体" w:hAnsi="宋体" w:cs="宋体"/>
                <w:kern w:val="0"/>
                <w:sz w:val="18"/>
                <w:szCs w:val="18"/>
              </w:rPr>
              <w:t>万元以上五万元以下的</w:t>
            </w:r>
          </w:p>
          <w:p>
            <w:pPr>
              <w:jc w:val="left"/>
              <w:rPr>
                <w:rFonts w:hint="eastAsia" w:ascii="宋体" w:hAnsi="宋体" w:cs="宋体"/>
                <w:kern w:val="0"/>
                <w:sz w:val="18"/>
                <w:szCs w:val="18"/>
              </w:rPr>
            </w:pPr>
            <w:r>
              <w:rPr>
                <w:rFonts w:hint="eastAsia" w:ascii="宋体" w:hAnsi="宋体" w:cs="宋体"/>
                <w:kern w:val="0"/>
                <w:sz w:val="18"/>
                <w:szCs w:val="18"/>
              </w:rPr>
              <w:t>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9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 xml:space="preserve">  依法必须进行招标的项目的招标人向他人透露以获取招标文件的潜在投标人的名称、数量或者可能影响公平竞争的有关招标投标的其他情况，或者泄露标底的，给予警告，可以并处一万元以上十万元以下的罚款；对单位直接负责的主管人员和其他直接责任人员依法给予处分；构成犯罪的，依法追究</w:t>
            </w:r>
            <w:r>
              <w:rPr>
                <w:rFonts w:hint="eastAsia" w:ascii="宋体" w:hAnsi="宋体" w:cs="宋体"/>
                <w:kern w:val="0"/>
                <w:sz w:val="18"/>
                <w:szCs w:val="18"/>
                <w:lang w:val="en-US" w:eastAsia="zh-CN"/>
              </w:rPr>
              <w:t>刑事</w:t>
            </w:r>
            <w:r>
              <w:rPr>
                <w:rFonts w:hint="eastAsia" w:ascii="宋体" w:hAnsi="宋体" w:cs="宋体"/>
                <w:kern w:val="0"/>
                <w:sz w:val="18"/>
                <w:szCs w:val="18"/>
              </w:rPr>
              <w:t>责任。</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1</w:t>
            </w:r>
            <w:r>
              <w:rPr>
                <w:rFonts w:hint="eastAsia" w:ascii="宋体" w:hAnsi="宋体" w:cs="宋体"/>
                <w:kern w:val="0"/>
                <w:sz w:val="18"/>
                <w:szCs w:val="18"/>
              </w:rPr>
              <w:t>万元以上</w:t>
            </w:r>
            <w:r>
              <w:rPr>
                <w:rFonts w:hint="eastAsia" w:ascii="宋体" w:hAnsi="宋体" w:cs="宋体"/>
                <w:kern w:val="0"/>
                <w:sz w:val="18"/>
                <w:szCs w:val="18"/>
                <w:lang w:val="en-US" w:eastAsia="zh-CN"/>
              </w:rPr>
              <w:t>4</w:t>
            </w:r>
            <w:r>
              <w:rPr>
                <w:rFonts w:hint="eastAsia" w:ascii="宋体" w:hAnsi="宋体" w:cs="宋体"/>
                <w:kern w:val="0"/>
                <w:sz w:val="18"/>
                <w:szCs w:val="18"/>
              </w:rPr>
              <w:t>万元以下罚款</w:t>
            </w:r>
          </w:p>
        </w:tc>
        <w:tc>
          <w:tcPr>
            <w:tcW w:w="3215" w:type="dxa"/>
            <w:vMerge w:val="restart"/>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《中华人民共和国招标投标法》</w:t>
            </w:r>
          </w:p>
          <w:p>
            <w:pPr>
              <w:jc w:val="center"/>
              <w:rPr>
                <w:sz w:val="18"/>
                <w:szCs w:val="18"/>
              </w:rPr>
            </w:pPr>
            <w:r>
              <w:rPr>
                <w:rFonts w:hint="eastAsia" w:ascii="宋体" w:hAnsi="宋体" w:cs="宋体"/>
                <w:kern w:val="0"/>
                <w:sz w:val="18"/>
                <w:szCs w:val="18"/>
              </w:rPr>
              <w:t>第五十二条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1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4</w:t>
            </w:r>
            <w:r>
              <w:rPr>
                <w:rFonts w:hint="eastAsia" w:ascii="宋体" w:hAnsi="宋体" w:cs="宋体"/>
                <w:kern w:val="0"/>
                <w:sz w:val="18"/>
                <w:szCs w:val="18"/>
              </w:rPr>
              <w:t>万元以上</w:t>
            </w:r>
            <w:r>
              <w:rPr>
                <w:rFonts w:hint="eastAsia" w:ascii="宋体" w:hAnsi="宋体" w:cs="宋体"/>
                <w:kern w:val="0"/>
                <w:sz w:val="18"/>
                <w:szCs w:val="18"/>
                <w:lang w:val="en-US" w:eastAsia="zh-CN"/>
              </w:rPr>
              <w:t>7</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2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w:t>
            </w:r>
            <w:r>
              <w:rPr>
                <w:rFonts w:hint="eastAsia" w:ascii="宋体" w:hAnsi="宋体" w:cs="宋体"/>
                <w:kern w:val="0"/>
                <w:sz w:val="18"/>
                <w:szCs w:val="18"/>
                <w:lang w:val="en-US" w:eastAsia="zh-CN"/>
              </w:rPr>
              <w:t>7</w:t>
            </w:r>
            <w:r>
              <w:rPr>
                <w:rFonts w:hint="eastAsia" w:ascii="宋体" w:hAnsi="宋体" w:cs="宋体"/>
                <w:kern w:val="0"/>
                <w:sz w:val="18"/>
                <w:szCs w:val="18"/>
              </w:rPr>
              <w:t>万元以上</w:t>
            </w:r>
            <w:r>
              <w:rPr>
                <w:rFonts w:hint="eastAsia" w:ascii="宋体" w:hAnsi="宋体" w:cs="宋体"/>
                <w:kern w:val="0"/>
                <w:sz w:val="18"/>
                <w:szCs w:val="18"/>
                <w:lang w:val="en-US" w:eastAsia="zh-CN"/>
              </w:rPr>
              <w:t>10</w:t>
            </w:r>
            <w:r>
              <w:rPr>
                <w:rFonts w:hint="eastAsia" w:ascii="宋体" w:hAnsi="宋体" w:cs="宋体"/>
                <w:kern w:val="0"/>
                <w:sz w:val="18"/>
                <w:szCs w:val="18"/>
              </w:rPr>
              <w:t>万元以下罚款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4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18"/>
                <w:szCs w:val="18"/>
                <w:lang w:eastAsia="zh-CN"/>
              </w:rPr>
            </w:pPr>
            <w:r>
              <w:rPr>
                <w:rFonts w:hint="eastAsia" w:ascii="宋体" w:hAnsi="宋体" w:cs="宋体"/>
                <w:kern w:val="0"/>
                <w:sz w:val="18"/>
                <w:szCs w:val="18"/>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pPr>
              <w:jc w:val="left"/>
              <w:rPr>
                <w:rFonts w:hint="eastAsia" w:ascii="宋体" w:hAnsi="宋体" w:cs="宋体"/>
                <w:kern w:val="0"/>
                <w:sz w:val="18"/>
                <w:szCs w:val="18"/>
              </w:rPr>
            </w:pPr>
            <w:r>
              <w:rPr>
                <w:rFonts w:hint="eastAsia" w:ascii="宋体" w:hAnsi="宋体" w:cs="宋体"/>
                <w:kern w:val="0"/>
                <w:sz w:val="18"/>
                <w:szCs w:val="18"/>
              </w:rPr>
              <w:t xml:space="preserve">      </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hint="eastAsia" w:ascii="宋体" w:hAnsi="宋体" w:cs="宋体"/>
                <w:kern w:val="0"/>
                <w:sz w:val="18"/>
                <w:szCs w:val="18"/>
              </w:rPr>
            </w:pPr>
          </w:p>
          <w:p>
            <w:pPr>
              <w:widowControl/>
              <w:jc w:val="center"/>
              <w:rPr>
                <w:rFonts w:hint="eastAsia" w:ascii="宋体" w:hAnsi="宋体" w:cs="宋体"/>
                <w:kern w:val="0"/>
                <w:sz w:val="18"/>
                <w:szCs w:val="18"/>
              </w:rPr>
            </w:pP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处中标项目金额千分之五以上千分之</w:t>
            </w:r>
            <w:r>
              <w:rPr>
                <w:rFonts w:hint="eastAsia" w:ascii="宋体" w:hAnsi="宋体" w:cs="宋体"/>
                <w:kern w:val="0"/>
                <w:sz w:val="18"/>
                <w:szCs w:val="18"/>
                <w:lang w:eastAsia="zh-CN"/>
              </w:rPr>
              <w:t>六</w:t>
            </w:r>
            <w:r>
              <w:rPr>
                <w:rFonts w:hint="eastAsia" w:ascii="宋体" w:hAnsi="宋体" w:cs="宋体"/>
                <w:kern w:val="0"/>
                <w:sz w:val="18"/>
                <w:szCs w:val="18"/>
              </w:rPr>
              <w:t>以下的罚款，对单位直接负责的主管人员和其他直接责任人员处单位罚款数额百分之五以上百分之</w:t>
            </w:r>
            <w:r>
              <w:rPr>
                <w:rFonts w:hint="eastAsia" w:ascii="宋体" w:hAnsi="宋体" w:cs="宋体"/>
                <w:kern w:val="0"/>
                <w:sz w:val="18"/>
                <w:szCs w:val="18"/>
                <w:lang w:eastAsia="zh-CN"/>
              </w:rPr>
              <w:t>六</w:t>
            </w:r>
            <w:r>
              <w:rPr>
                <w:rFonts w:hint="eastAsia" w:ascii="宋体" w:hAnsi="宋体" w:cs="宋体"/>
                <w:kern w:val="0"/>
                <w:sz w:val="18"/>
                <w:szCs w:val="18"/>
              </w:rPr>
              <w:t>以下的罚款</w:t>
            </w:r>
          </w:p>
        </w:tc>
        <w:tc>
          <w:tcPr>
            <w:tcW w:w="3215" w:type="dxa"/>
            <w:vMerge w:val="restart"/>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《中华人民共和国招标投标法》</w:t>
            </w:r>
          </w:p>
          <w:p>
            <w:pPr>
              <w:jc w:val="center"/>
              <w:rPr>
                <w:sz w:val="18"/>
                <w:szCs w:val="18"/>
              </w:rPr>
            </w:pPr>
            <w:r>
              <w:rPr>
                <w:rFonts w:hint="eastAsia" w:ascii="宋体" w:hAnsi="宋体" w:cs="宋体"/>
                <w:kern w:val="0"/>
                <w:sz w:val="18"/>
                <w:szCs w:val="18"/>
              </w:rPr>
              <w:t>第五十三条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0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处中标项目金额千分之</w:t>
            </w:r>
            <w:r>
              <w:rPr>
                <w:rFonts w:hint="eastAsia" w:ascii="宋体" w:hAnsi="宋体" w:cs="宋体"/>
                <w:kern w:val="0"/>
                <w:sz w:val="18"/>
                <w:szCs w:val="18"/>
                <w:lang w:eastAsia="zh-CN"/>
              </w:rPr>
              <w:t>六</w:t>
            </w:r>
            <w:r>
              <w:rPr>
                <w:rFonts w:hint="eastAsia" w:ascii="宋体" w:hAnsi="宋体" w:cs="宋体"/>
                <w:kern w:val="0"/>
                <w:sz w:val="18"/>
                <w:szCs w:val="18"/>
              </w:rPr>
              <w:t>以上千分之</w:t>
            </w:r>
            <w:r>
              <w:rPr>
                <w:rFonts w:hint="eastAsia" w:ascii="宋体" w:hAnsi="宋体" w:cs="宋体"/>
                <w:kern w:val="0"/>
                <w:sz w:val="18"/>
                <w:szCs w:val="18"/>
                <w:lang w:eastAsia="zh-CN"/>
              </w:rPr>
              <w:t>八</w:t>
            </w:r>
            <w:r>
              <w:rPr>
                <w:rFonts w:hint="eastAsia" w:ascii="宋体" w:hAnsi="宋体" w:cs="宋体"/>
                <w:kern w:val="0"/>
                <w:sz w:val="18"/>
                <w:szCs w:val="18"/>
              </w:rPr>
              <w:t>以下的罚款，对单位直接负责的主管人员和其他直接责任人员处单位罚款数额百分之</w:t>
            </w:r>
            <w:r>
              <w:rPr>
                <w:rFonts w:hint="eastAsia" w:ascii="宋体" w:hAnsi="宋体" w:cs="宋体"/>
                <w:kern w:val="0"/>
                <w:sz w:val="18"/>
                <w:szCs w:val="18"/>
                <w:lang w:eastAsia="zh-CN"/>
              </w:rPr>
              <w:t>六</w:t>
            </w:r>
            <w:r>
              <w:rPr>
                <w:rFonts w:hint="eastAsia" w:ascii="宋体" w:hAnsi="宋体" w:cs="宋体"/>
                <w:kern w:val="0"/>
                <w:sz w:val="18"/>
                <w:szCs w:val="18"/>
              </w:rPr>
              <w:t>以上百分之</w:t>
            </w:r>
            <w:r>
              <w:rPr>
                <w:rFonts w:hint="eastAsia" w:ascii="宋体" w:hAnsi="宋体" w:cs="宋体"/>
                <w:kern w:val="0"/>
                <w:sz w:val="18"/>
                <w:szCs w:val="18"/>
                <w:lang w:eastAsia="zh-CN"/>
              </w:rPr>
              <w:t>八</w:t>
            </w:r>
            <w:r>
              <w:rPr>
                <w:rFonts w:hint="eastAsia" w:ascii="宋体" w:hAnsi="宋体" w:cs="宋体"/>
                <w:kern w:val="0"/>
                <w:sz w:val="18"/>
                <w:szCs w:val="18"/>
              </w:rPr>
              <w:t>以下的罚款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02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处中标项目金额千分之</w:t>
            </w:r>
            <w:r>
              <w:rPr>
                <w:rFonts w:hint="eastAsia" w:ascii="宋体" w:hAnsi="宋体" w:cs="宋体"/>
                <w:kern w:val="0"/>
                <w:sz w:val="18"/>
                <w:szCs w:val="18"/>
                <w:lang w:eastAsia="zh-CN"/>
              </w:rPr>
              <w:t>八</w:t>
            </w:r>
            <w:r>
              <w:rPr>
                <w:rFonts w:hint="eastAsia" w:ascii="宋体" w:hAnsi="宋体" w:cs="宋体"/>
                <w:kern w:val="0"/>
                <w:sz w:val="18"/>
                <w:szCs w:val="18"/>
              </w:rPr>
              <w:t>以上千分之十以下的罚款，对单位直接负责的主管人员和其他直接责任人员处单位罚款数额百分之</w:t>
            </w:r>
            <w:r>
              <w:rPr>
                <w:rFonts w:hint="eastAsia" w:ascii="宋体" w:hAnsi="宋体" w:cs="宋体"/>
                <w:kern w:val="0"/>
                <w:sz w:val="18"/>
                <w:szCs w:val="18"/>
                <w:lang w:eastAsia="zh-CN"/>
              </w:rPr>
              <w:t>八</w:t>
            </w:r>
            <w:r>
              <w:rPr>
                <w:rFonts w:hint="eastAsia" w:ascii="宋体" w:hAnsi="宋体" w:cs="宋体"/>
                <w:kern w:val="0"/>
                <w:sz w:val="18"/>
                <w:szCs w:val="18"/>
              </w:rPr>
              <w:t>以上百分之十以下的罚款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35"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kern w:val="0"/>
                <w:sz w:val="18"/>
                <w:szCs w:val="18"/>
                <w:lang w:eastAsia="zh-CN"/>
              </w:rPr>
            </w:pPr>
            <w:r>
              <w:rPr>
                <w:rFonts w:hint="eastAsia" w:ascii="宋体" w:hAnsi="宋体" w:cs="宋体"/>
                <w:kern w:val="0"/>
                <w:sz w:val="18"/>
                <w:szCs w:val="18"/>
              </w:rPr>
              <w:t>投标人以他人名义投标或者以其他方式弄虚作假，骗取中标的，中标无效，给招标人造成损失的，依法承担赔偿责任；构成犯罪的，依法追究</w:t>
            </w:r>
            <w:r>
              <w:rPr>
                <w:rFonts w:hint="eastAsia" w:ascii="宋体" w:hAnsi="宋体" w:cs="宋体"/>
                <w:kern w:val="0"/>
                <w:sz w:val="18"/>
                <w:szCs w:val="18"/>
                <w:lang w:val="en-US" w:eastAsia="zh-CN"/>
              </w:rPr>
              <w:t>刑事</w:t>
            </w:r>
            <w:r>
              <w:rPr>
                <w:rFonts w:hint="eastAsia" w:ascii="宋体" w:hAnsi="宋体" w:cs="宋体"/>
                <w:kern w:val="0"/>
                <w:sz w:val="18"/>
                <w:szCs w:val="18"/>
              </w:rPr>
              <w:t>责任。依法必须进行招标的项目的投标人有前款所列行为尚未构成犯罪的，处中标项目的主管人员和其他直接责任人员处单位罚款数额百分之五以上百分之十以下的罚款；有违法所得的，并处没收违法所得；情节较重的，取消其一年至三年内参加依法必须进行招标的项目的招标资格并予以公告，直至由工商行政管理机关吊销营业执照。</w:t>
            </w:r>
          </w:p>
          <w:p>
            <w:pPr>
              <w:jc w:val="left"/>
              <w:rPr>
                <w:rFonts w:hint="eastAsia" w:ascii="宋体" w:hAnsi="宋体" w:cs="宋体"/>
                <w:kern w:val="0"/>
                <w:sz w:val="18"/>
                <w:szCs w:val="18"/>
              </w:rPr>
            </w:pPr>
            <w:r>
              <w:rPr>
                <w:rFonts w:hint="eastAsia" w:ascii="宋体" w:hAnsi="宋体" w:cs="宋体"/>
                <w:kern w:val="0"/>
                <w:sz w:val="18"/>
                <w:szCs w:val="18"/>
              </w:rPr>
              <w:t xml:space="preserve">   </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处中标项目主管人员和其他直接责任人员处单位罚款数额百分之五以上百分之</w:t>
            </w:r>
            <w:r>
              <w:rPr>
                <w:rFonts w:hint="eastAsia" w:ascii="宋体" w:hAnsi="宋体" w:cs="宋体"/>
                <w:kern w:val="0"/>
                <w:sz w:val="18"/>
                <w:szCs w:val="18"/>
                <w:lang w:eastAsia="zh-CN"/>
              </w:rPr>
              <w:t>六</w:t>
            </w:r>
            <w:r>
              <w:rPr>
                <w:rFonts w:hint="eastAsia" w:ascii="宋体" w:hAnsi="宋体" w:cs="宋体"/>
                <w:kern w:val="0"/>
                <w:sz w:val="18"/>
                <w:szCs w:val="18"/>
              </w:rPr>
              <w:t>以下罚款</w:t>
            </w:r>
          </w:p>
        </w:tc>
        <w:tc>
          <w:tcPr>
            <w:tcW w:w="3215" w:type="dxa"/>
            <w:vMerge w:val="restart"/>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《中华人民共和国招标投标法》</w:t>
            </w:r>
          </w:p>
          <w:p>
            <w:pPr>
              <w:jc w:val="center"/>
              <w:rPr>
                <w:sz w:val="18"/>
                <w:szCs w:val="18"/>
              </w:rPr>
            </w:pPr>
            <w:r>
              <w:rPr>
                <w:rFonts w:hint="eastAsia" w:ascii="宋体" w:hAnsi="宋体" w:cs="宋体"/>
                <w:kern w:val="0"/>
                <w:sz w:val="18"/>
                <w:szCs w:val="18"/>
              </w:rPr>
              <w:t>第五十四条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05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处中标项目主管人员和其他直接责任人员处单位罚款数额百分之</w:t>
            </w:r>
            <w:r>
              <w:rPr>
                <w:rFonts w:hint="eastAsia" w:ascii="宋体" w:hAnsi="宋体" w:cs="宋体"/>
                <w:kern w:val="0"/>
                <w:sz w:val="18"/>
                <w:szCs w:val="18"/>
                <w:lang w:eastAsia="zh-CN"/>
              </w:rPr>
              <w:t>六</w:t>
            </w:r>
            <w:r>
              <w:rPr>
                <w:rFonts w:hint="eastAsia" w:ascii="宋体" w:hAnsi="宋体" w:cs="宋体"/>
                <w:kern w:val="0"/>
                <w:sz w:val="18"/>
                <w:szCs w:val="18"/>
              </w:rPr>
              <w:t>以上百分之</w:t>
            </w:r>
            <w:r>
              <w:rPr>
                <w:rFonts w:hint="eastAsia" w:ascii="宋体" w:hAnsi="宋体" w:cs="宋体"/>
                <w:kern w:val="0"/>
                <w:sz w:val="18"/>
                <w:szCs w:val="18"/>
                <w:lang w:eastAsia="zh-CN"/>
              </w:rPr>
              <w:t>八</w:t>
            </w:r>
            <w:r>
              <w:rPr>
                <w:rFonts w:hint="eastAsia" w:ascii="宋体" w:hAnsi="宋体" w:cs="宋体"/>
                <w:kern w:val="0"/>
                <w:sz w:val="18"/>
                <w:szCs w:val="18"/>
              </w:rPr>
              <w:t>以下罚款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3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处中标项目主管人员和其他直接责任人员处单位罚款数额百分之</w:t>
            </w:r>
            <w:r>
              <w:rPr>
                <w:rFonts w:hint="eastAsia" w:ascii="宋体" w:hAnsi="宋体" w:cs="宋体"/>
                <w:kern w:val="0"/>
                <w:sz w:val="18"/>
                <w:szCs w:val="18"/>
                <w:lang w:eastAsia="zh-CN"/>
              </w:rPr>
              <w:t>八</w:t>
            </w:r>
            <w:r>
              <w:rPr>
                <w:rFonts w:hint="eastAsia" w:ascii="宋体" w:hAnsi="宋体" w:cs="宋体"/>
                <w:kern w:val="0"/>
                <w:sz w:val="18"/>
                <w:szCs w:val="18"/>
              </w:rPr>
              <w:t>以上百分之十以下罚款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95"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评标委员会成员收到招标人的财物或者其他好处的，评标委员会成员或者参加评标的有关工作人员向他人透露对投标文件的评审和比较、中标候选人的推荐以及与评标有关的其他情况的，给予警告，没收收到的财物，可以并处三千元以上五万元以下的罚款，对有所列违法行为的评标委员会成员取消担任评标委员会成员的资格，不得参加任何依法必须进行招标的项目的评标；构成犯罪的，依法追究</w:t>
            </w:r>
            <w:r>
              <w:rPr>
                <w:rFonts w:hint="eastAsia" w:ascii="宋体" w:hAnsi="宋体" w:cs="宋体"/>
                <w:kern w:val="0"/>
                <w:sz w:val="18"/>
                <w:szCs w:val="18"/>
                <w:lang w:val="en-US" w:eastAsia="zh-CN"/>
              </w:rPr>
              <w:t>刑事</w:t>
            </w:r>
            <w:r>
              <w:rPr>
                <w:rFonts w:hint="eastAsia" w:ascii="宋体" w:hAnsi="宋体" w:cs="宋体"/>
                <w:kern w:val="0"/>
                <w:sz w:val="18"/>
                <w:szCs w:val="18"/>
              </w:rPr>
              <w:t>责任。</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处三千元以上二万元以下罚款</w:t>
            </w:r>
          </w:p>
        </w:tc>
        <w:tc>
          <w:tcPr>
            <w:tcW w:w="3215" w:type="dxa"/>
            <w:vMerge w:val="restart"/>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《中华人民共和国招标投标法》</w:t>
            </w:r>
          </w:p>
          <w:p>
            <w:pPr>
              <w:jc w:val="center"/>
              <w:rPr>
                <w:sz w:val="18"/>
                <w:szCs w:val="18"/>
              </w:rPr>
            </w:pPr>
            <w:r>
              <w:rPr>
                <w:rFonts w:hint="eastAsia" w:ascii="宋体" w:hAnsi="宋体" w:cs="宋体"/>
                <w:kern w:val="0"/>
                <w:sz w:val="18"/>
                <w:szCs w:val="18"/>
              </w:rPr>
              <w:t>五十六条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6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处以二万元至</w:t>
            </w:r>
            <w:r>
              <w:rPr>
                <w:rFonts w:hint="eastAsia" w:ascii="宋体" w:hAnsi="宋体" w:cs="宋体"/>
                <w:kern w:val="0"/>
                <w:sz w:val="18"/>
                <w:szCs w:val="18"/>
                <w:lang w:eastAsia="zh-CN"/>
              </w:rPr>
              <w:t>三</w:t>
            </w:r>
            <w:r>
              <w:rPr>
                <w:rFonts w:hint="eastAsia" w:ascii="宋体" w:hAnsi="宋体" w:cs="宋体"/>
                <w:kern w:val="0"/>
                <w:sz w:val="18"/>
                <w:szCs w:val="18"/>
              </w:rPr>
              <w:t>万元的罚款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74"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处以</w:t>
            </w:r>
            <w:r>
              <w:rPr>
                <w:rFonts w:hint="eastAsia" w:ascii="宋体" w:hAnsi="宋体" w:cs="宋体"/>
                <w:kern w:val="0"/>
                <w:sz w:val="18"/>
                <w:szCs w:val="18"/>
                <w:lang w:eastAsia="zh-CN"/>
              </w:rPr>
              <w:t>三</w:t>
            </w:r>
            <w:r>
              <w:rPr>
                <w:rFonts w:hint="eastAsia" w:ascii="宋体" w:hAnsi="宋体" w:cs="宋体"/>
                <w:kern w:val="0"/>
                <w:sz w:val="18"/>
                <w:szCs w:val="18"/>
              </w:rPr>
              <w:t>万元至五万元的罚款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9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处中标项目金额千分之五以上千分之</w:t>
            </w:r>
            <w:r>
              <w:rPr>
                <w:rFonts w:hint="eastAsia" w:ascii="宋体" w:hAnsi="宋体" w:cs="宋体"/>
                <w:kern w:val="0"/>
                <w:sz w:val="18"/>
                <w:szCs w:val="18"/>
                <w:lang w:eastAsia="zh-CN"/>
              </w:rPr>
              <w:t>六</w:t>
            </w:r>
            <w:r>
              <w:rPr>
                <w:rFonts w:hint="eastAsia" w:ascii="宋体" w:hAnsi="宋体" w:cs="宋体"/>
                <w:kern w:val="0"/>
                <w:sz w:val="18"/>
                <w:szCs w:val="18"/>
              </w:rPr>
              <w:t>以下的罚款</w:t>
            </w:r>
          </w:p>
        </w:tc>
        <w:tc>
          <w:tcPr>
            <w:tcW w:w="3215" w:type="dxa"/>
            <w:vMerge w:val="restart"/>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《中华人民共和国招标投标法》</w:t>
            </w:r>
          </w:p>
          <w:p>
            <w:pPr>
              <w:jc w:val="center"/>
              <w:rPr>
                <w:sz w:val="18"/>
                <w:szCs w:val="18"/>
              </w:rPr>
            </w:pPr>
            <w:r>
              <w:rPr>
                <w:rFonts w:hint="eastAsia" w:ascii="宋体" w:hAnsi="宋体" w:cs="宋体"/>
                <w:kern w:val="0"/>
                <w:sz w:val="18"/>
                <w:szCs w:val="18"/>
              </w:rPr>
              <w:t>第五十七条</w:t>
            </w: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6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处中标项目金额千分之</w:t>
            </w:r>
            <w:r>
              <w:rPr>
                <w:rFonts w:hint="eastAsia" w:ascii="宋体" w:hAnsi="宋体" w:cs="宋体"/>
                <w:kern w:val="0"/>
                <w:sz w:val="18"/>
                <w:szCs w:val="18"/>
                <w:lang w:eastAsia="zh-CN"/>
              </w:rPr>
              <w:t>六</w:t>
            </w:r>
            <w:r>
              <w:rPr>
                <w:rFonts w:hint="eastAsia" w:ascii="宋体" w:hAnsi="宋体" w:cs="宋体"/>
                <w:kern w:val="0"/>
                <w:sz w:val="18"/>
                <w:szCs w:val="18"/>
              </w:rPr>
              <w:t>以上千分之八以下的罚款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7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处中标项目金额千分之八以上千分之十以下的罚款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4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中标人将项目转让给他人的，将中标项目肢解后分别转让给他人的，违反本法规定将中标项目的部分主体、关键性工作分包给他人的，或者分包人再次分包的，转让、分包无效，外转让、分包项目金额千分之五以上千分之十以下的罚款；有违法所得的，并处没收违法所</w:t>
            </w:r>
            <w:r>
              <w:rPr>
                <w:rFonts w:hint="eastAsia" w:ascii="宋体" w:hAnsi="宋体" w:cs="宋体"/>
                <w:kern w:val="0"/>
                <w:sz w:val="18"/>
                <w:szCs w:val="18"/>
                <w:lang w:val="en-US" w:eastAsia="zh-CN"/>
              </w:rPr>
              <w:t>得</w:t>
            </w:r>
            <w:r>
              <w:rPr>
                <w:rFonts w:hint="eastAsia" w:ascii="宋体" w:hAnsi="宋体" w:cs="宋体"/>
                <w:kern w:val="0"/>
                <w:sz w:val="18"/>
                <w:szCs w:val="18"/>
              </w:rPr>
              <w:t>；可以责令停业整顿；情节较重的，由工商管理机关吊销营业执照。</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r>
              <w:rPr>
                <w:rFonts w:hint="eastAsia" w:ascii="宋体" w:hAnsi="宋体" w:cs="宋体"/>
                <w:kern w:val="0"/>
                <w:sz w:val="18"/>
                <w:szCs w:val="18"/>
              </w:rPr>
              <w:t>情节较重</w:t>
            </w:r>
          </w:p>
          <w:p>
            <w:pPr>
              <w:jc w:val="center"/>
              <w:rPr>
                <w:rFonts w:hint="eastAsia" w:ascii="宋体" w:hAnsi="宋体" w:eastAsia="宋体" w:cs="宋体"/>
                <w:kern w:val="0"/>
                <w:sz w:val="18"/>
                <w:szCs w:val="18"/>
                <w:lang w:eastAsia="zh-CN"/>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eastAsia="zh-CN"/>
              </w:rPr>
            </w:pPr>
            <w:r>
              <w:rPr>
                <w:rFonts w:hint="eastAsia" w:ascii="宋体" w:hAnsi="宋体" w:cs="宋体"/>
                <w:kern w:val="0"/>
                <w:sz w:val="18"/>
                <w:szCs w:val="18"/>
              </w:rPr>
              <w:t>处项目金额千分之五以上</w:t>
            </w:r>
            <w:r>
              <w:rPr>
                <w:rFonts w:hint="eastAsia" w:ascii="宋体" w:hAnsi="宋体" w:cs="宋体"/>
                <w:kern w:val="0"/>
                <w:sz w:val="18"/>
                <w:szCs w:val="18"/>
                <w:lang w:eastAsia="zh-CN"/>
              </w:rPr>
              <w:t>千</w:t>
            </w:r>
            <w:r>
              <w:rPr>
                <w:rFonts w:hint="eastAsia" w:ascii="宋体" w:hAnsi="宋体" w:cs="宋体"/>
                <w:kern w:val="0"/>
                <w:sz w:val="18"/>
                <w:szCs w:val="18"/>
              </w:rPr>
              <w:t>分之</w:t>
            </w:r>
            <w:r>
              <w:rPr>
                <w:rFonts w:hint="eastAsia" w:ascii="宋体" w:hAnsi="宋体" w:cs="宋体"/>
                <w:kern w:val="0"/>
                <w:sz w:val="18"/>
                <w:szCs w:val="18"/>
                <w:lang w:eastAsia="zh-CN"/>
              </w:rPr>
              <w:t>六</w:t>
            </w:r>
            <w:r>
              <w:rPr>
                <w:rFonts w:hint="eastAsia" w:ascii="宋体" w:hAnsi="宋体" w:cs="宋体"/>
                <w:kern w:val="0"/>
                <w:sz w:val="18"/>
                <w:szCs w:val="18"/>
              </w:rPr>
              <w:t>以下的罚款</w:t>
            </w:r>
            <w:r>
              <w:rPr>
                <w:rFonts w:hint="eastAsia" w:ascii="宋体" w:hAnsi="宋体" w:cs="宋体"/>
                <w:kern w:val="0"/>
                <w:sz w:val="18"/>
                <w:szCs w:val="18"/>
                <w:lang w:eastAsia="zh-CN"/>
              </w:rPr>
              <w:t>；</w:t>
            </w:r>
            <w:r>
              <w:rPr>
                <w:rFonts w:hint="eastAsia" w:ascii="宋体" w:hAnsi="宋体" w:cs="宋体"/>
                <w:kern w:val="0"/>
                <w:sz w:val="18"/>
                <w:szCs w:val="18"/>
              </w:rPr>
              <w:t>责令停业整顿</w:t>
            </w:r>
          </w:p>
        </w:tc>
        <w:tc>
          <w:tcPr>
            <w:tcW w:w="3215" w:type="dxa"/>
            <w:vMerge w:val="restart"/>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《中华人民共和国招标投标法》</w:t>
            </w:r>
          </w:p>
          <w:p>
            <w:pPr>
              <w:jc w:val="center"/>
              <w:rPr>
                <w:sz w:val="18"/>
                <w:szCs w:val="18"/>
              </w:rPr>
            </w:pPr>
            <w:r>
              <w:rPr>
                <w:rFonts w:hint="eastAsia" w:ascii="宋体" w:hAnsi="宋体" w:cs="宋体"/>
                <w:kern w:val="0"/>
                <w:sz w:val="18"/>
                <w:szCs w:val="18"/>
              </w:rPr>
              <w:t>第五十八条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5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eastAsia="zh-CN"/>
              </w:rPr>
            </w:pPr>
            <w:r>
              <w:rPr>
                <w:rFonts w:hint="eastAsia" w:ascii="宋体" w:hAnsi="宋体" w:cs="宋体"/>
                <w:kern w:val="0"/>
                <w:sz w:val="18"/>
                <w:szCs w:val="18"/>
              </w:rPr>
              <w:t>处项目金额千分之</w:t>
            </w:r>
            <w:r>
              <w:rPr>
                <w:rFonts w:hint="eastAsia" w:ascii="宋体" w:hAnsi="宋体" w:cs="宋体"/>
                <w:kern w:val="0"/>
                <w:sz w:val="18"/>
                <w:szCs w:val="18"/>
                <w:lang w:eastAsia="zh-CN"/>
              </w:rPr>
              <w:t>六</w:t>
            </w:r>
            <w:r>
              <w:rPr>
                <w:rFonts w:hint="eastAsia" w:ascii="宋体" w:hAnsi="宋体" w:cs="宋体"/>
                <w:kern w:val="0"/>
                <w:sz w:val="18"/>
                <w:szCs w:val="18"/>
              </w:rPr>
              <w:t>以上</w:t>
            </w:r>
            <w:r>
              <w:rPr>
                <w:rFonts w:hint="eastAsia" w:ascii="宋体" w:hAnsi="宋体" w:cs="宋体"/>
                <w:kern w:val="0"/>
                <w:sz w:val="18"/>
                <w:szCs w:val="18"/>
                <w:lang w:eastAsia="zh-CN"/>
              </w:rPr>
              <w:t>千</w:t>
            </w:r>
            <w:r>
              <w:rPr>
                <w:rFonts w:hint="eastAsia" w:ascii="宋体" w:hAnsi="宋体" w:cs="宋体"/>
                <w:kern w:val="0"/>
                <w:sz w:val="18"/>
                <w:szCs w:val="18"/>
              </w:rPr>
              <w:t>分之八以下的罚款</w:t>
            </w:r>
            <w:r>
              <w:rPr>
                <w:rFonts w:hint="eastAsia" w:ascii="宋体" w:hAnsi="宋体" w:cs="宋体"/>
                <w:kern w:val="0"/>
                <w:sz w:val="18"/>
                <w:szCs w:val="18"/>
                <w:lang w:eastAsia="zh-CN"/>
              </w:rPr>
              <w:t>；</w:t>
            </w:r>
            <w:r>
              <w:rPr>
                <w:rFonts w:hint="eastAsia" w:ascii="宋体" w:hAnsi="宋体" w:cs="宋体"/>
                <w:kern w:val="0"/>
                <w:sz w:val="18"/>
                <w:szCs w:val="18"/>
              </w:rPr>
              <w:t>责令停业整顿</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3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eastAsia="zh-CN"/>
              </w:rPr>
            </w:pPr>
            <w:r>
              <w:rPr>
                <w:rFonts w:hint="eastAsia" w:ascii="宋体" w:hAnsi="宋体" w:cs="宋体"/>
                <w:kern w:val="0"/>
                <w:sz w:val="18"/>
                <w:szCs w:val="18"/>
              </w:rPr>
              <w:t>处项目金额千分之八以上</w:t>
            </w:r>
            <w:r>
              <w:rPr>
                <w:rFonts w:hint="eastAsia" w:ascii="宋体" w:hAnsi="宋体" w:cs="宋体"/>
                <w:kern w:val="0"/>
                <w:sz w:val="18"/>
                <w:szCs w:val="18"/>
                <w:lang w:eastAsia="zh-CN"/>
              </w:rPr>
              <w:t>千</w:t>
            </w:r>
            <w:r>
              <w:rPr>
                <w:rFonts w:hint="eastAsia" w:ascii="宋体" w:hAnsi="宋体" w:cs="宋体"/>
                <w:kern w:val="0"/>
                <w:sz w:val="18"/>
                <w:szCs w:val="18"/>
              </w:rPr>
              <w:t>分之十以下的罚款</w:t>
            </w:r>
            <w:r>
              <w:rPr>
                <w:rFonts w:hint="eastAsia" w:ascii="宋体" w:hAnsi="宋体" w:cs="宋体"/>
                <w:kern w:val="0"/>
                <w:sz w:val="18"/>
                <w:szCs w:val="18"/>
                <w:lang w:eastAsia="zh-CN"/>
              </w:rPr>
              <w:t>；</w:t>
            </w:r>
            <w:r>
              <w:rPr>
                <w:rFonts w:hint="eastAsia" w:ascii="宋体" w:hAnsi="宋体" w:cs="宋体"/>
                <w:kern w:val="0"/>
                <w:sz w:val="18"/>
                <w:szCs w:val="18"/>
              </w:rPr>
              <w:t>责令停业整顿</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60"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 xml:space="preserve">      招标人与中标人不按照招标文件和中标文件的投标文件订立合同，或者招标人、中标人订立背离合同实质性内容的协议的，责令改正；可以处中标项目金额千分之五以上千分之十以下的罚款。</w:t>
            </w:r>
          </w:p>
        </w:tc>
        <w:tc>
          <w:tcPr>
            <w:tcW w:w="1664" w:type="dxa"/>
            <w:vMerge w:val="restart"/>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情节较轻</w:t>
            </w:r>
          </w:p>
          <w:p>
            <w:pPr>
              <w:jc w:val="left"/>
              <w:rPr>
                <w:rFonts w:hint="eastAsia" w:ascii="宋体" w:hAnsi="宋体" w:cs="宋体"/>
                <w:kern w:val="0"/>
                <w:sz w:val="18"/>
                <w:szCs w:val="18"/>
              </w:rPr>
            </w:pPr>
            <w:r>
              <w:rPr>
                <w:rFonts w:hint="eastAsia" w:ascii="宋体" w:hAnsi="宋体" w:cs="宋体"/>
                <w:kern w:val="0"/>
                <w:sz w:val="18"/>
                <w:szCs w:val="18"/>
              </w:rPr>
              <w:t>情节一般</w:t>
            </w:r>
          </w:p>
          <w:p>
            <w:pPr>
              <w:jc w:val="left"/>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处中标项目金额千分之五以上千分之</w:t>
            </w:r>
            <w:r>
              <w:rPr>
                <w:rFonts w:hint="eastAsia" w:ascii="宋体" w:hAnsi="宋体" w:cs="宋体"/>
                <w:kern w:val="0"/>
                <w:sz w:val="18"/>
                <w:szCs w:val="18"/>
                <w:lang w:eastAsia="zh-CN"/>
              </w:rPr>
              <w:t>六</w:t>
            </w:r>
            <w:r>
              <w:rPr>
                <w:rFonts w:hint="eastAsia" w:ascii="宋体" w:hAnsi="宋体" w:cs="宋体"/>
                <w:kern w:val="0"/>
                <w:sz w:val="18"/>
                <w:szCs w:val="18"/>
              </w:rPr>
              <w:t>以下的罚款</w:t>
            </w:r>
          </w:p>
        </w:tc>
        <w:tc>
          <w:tcPr>
            <w:tcW w:w="3215" w:type="dxa"/>
            <w:vMerge w:val="restart"/>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p>
            <w:pPr>
              <w:jc w:val="center"/>
              <w:rPr>
                <w:rFonts w:hint="eastAsia" w:ascii="宋体" w:hAnsi="宋体" w:cs="宋体"/>
                <w:kern w:val="0"/>
                <w:sz w:val="18"/>
                <w:szCs w:val="18"/>
              </w:rPr>
            </w:pPr>
          </w:p>
          <w:p>
            <w:pPr>
              <w:jc w:val="center"/>
              <w:rPr>
                <w:rFonts w:hint="eastAsia" w:ascii="宋体" w:hAnsi="宋体" w:cs="宋体"/>
                <w:kern w:val="0"/>
                <w:sz w:val="18"/>
                <w:szCs w:val="18"/>
              </w:rPr>
            </w:pPr>
            <w:r>
              <w:rPr>
                <w:rFonts w:hint="eastAsia" w:ascii="宋体" w:hAnsi="宋体" w:cs="宋体"/>
                <w:kern w:val="0"/>
                <w:sz w:val="18"/>
                <w:szCs w:val="18"/>
              </w:rPr>
              <w:t>《中华人民共和国招标投标法》</w:t>
            </w:r>
          </w:p>
          <w:p>
            <w:pPr>
              <w:jc w:val="center"/>
              <w:rPr>
                <w:rFonts w:hint="eastAsia" w:ascii="宋体" w:hAnsi="宋体" w:cs="宋体"/>
                <w:kern w:val="0"/>
                <w:sz w:val="18"/>
                <w:szCs w:val="18"/>
              </w:rPr>
            </w:pPr>
            <w:r>
              <w:rPr>
                <w:rFonts w:hint="eastAsia" w:ascii="宋体" w:hAnsi="宋体" w:cs="宋体"/>
                <w:kern w:val="0"/>
                <w:sz w:val="18"/>
                <w:szCs w:val="18"/>
              </w:rPr>
              <w:t>第五十九条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1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处中标项目金额千分之</w:t>
            </w:r>
            <w:r>
              <w:rPr>
                <w:rFonts w:hint="eastAsia" w:ascii="宋体" w:hAnsi="宋体" w:cs="宋体"/>
                <w:kern w:val="0"/>
                <w:sz w:val="18"/>
                <w:szCs w:val="18"/>
                <w:lang w:eastAsia="zh-CN"/>
              </w:rPr>
              <w:t>六</w:t>
            </w:r>
            <w:r>
              <w:rPr>
                <w:rFonts w:hint="eastAsia" w:ascii="宋体" w:hAnsi="宋体" w:cs="宋体"/>
                <w:kern w:val="0"/>
                <w:sz w:val="18"/>
                <w:szCs w:val="18"/>
              </w:rPr>
              <w:t>以上千分之八以下的罚款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7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cs="宋体"/>
                <w:kern w:val="0"/>
                <w:sz w:val="18"/>
                <w:szCs w:val="18"/>
              </w:rPr>
              <w:t>处中标项目金额千分之八以上千分之十以下的罚款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27"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rPr>
                <w:rFonts w:hint="eastAsia"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未取得燃气经营许可证从事燃气经营活动的，由燃气管理部门责令停止违法行为，处5万元以上50万元以下罚款;有违法所得的，没收违法所得;构成犯罪的，依法追究刑事责任。</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情节较轻</w:t>
            </w:r>
          </w:p>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情节一般</w:t>
            </w:r>
          </w:p>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处5万元以上25万元以下罚款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《城镇燃气管理条例》第四十五条</w:t>
            </w:r>
          </w:p>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河北省</w:t>
            </w:r>
            <w:r>
              <w:rPr>
                <w:rFonts w:hint="eastAsia" w:ascii="宋体" w:hAnsi="宋体" w:eastAsia="宋体" w:cs="宋体"/>
                <w:kern w:val="0"/>
                <w:sz w:val="18"/>
                <w:szCs w:val="18"/>
                <w:lang w:val="en-US" w:eastAsia="zh-CN" w:bidi="ar-SA"/>
              </w:rPr>
              <w:t>燃气管理条例》第</w:t>
            </w:r>
            <w:r>
              <w:rPr>
                <w:rFonts w:hint="eastAsia" w:ascii="宋体" w:hAnsi="宋体" w:cs="宋体"/>
                <w:kern w:val="0"/>
                <w:sz w:val="18"/>
                <w:szCs w:val="18"/>
                <w:lang w:val="en-US" w:eastAsia="zh-CN" w:bidi="ar-SA"/>
              </w:rPr>
              <w:t>五</w:t>
            </w:r>
            <w:r>
              <w:rPr>
                <w:rFonts w:hint="eastAsia" w:ascii="宋体" w:hAnsi="宋体" w:eastAsia="宋体" w:cs="宋体"/>
                <w:kern w:val="0"/>
                <w:sz w:val="18"/>
                <w:szCs w:val="18"/>
                <w:lang w:val="en-US" w:eastAsia="zh-CN" w:bidi="ar-SA"/>
              </w:rPr>
              <w:t>十五条</w:t>
            </w:r>
          </w:p>
          <w:p>
            <w:pPr>
              <w:jc w:val="center"/>
              <w:rPr>
                <w:rFonts w:hint="eastAsia" w:ascii="宋体" w:hAnsi="宋体" w:eastAsia="宋体" w:cs="宋体"/>
                <w:kern w:val="0"/>
                <w:sz w:val="18"/>
                <w:szCs w:val="18"/>
                <w:lang w:val="en-US" w:eastAsia="zh-CN" w:bidi="ar-SA"/>
              </w:rPr>
            </w:pP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85"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rPr>
                <w:rFonts w:hint="eastAsia" w:ascii="宋体" w:hAnsi="宋体" w:eastAsia="宋体" w:cs="宋体"/>
                <w:kern w:val="0"/>
                <w:sz w:val="18"/>
                <w:szCs w:val="18"/>
                <w:lang w:val="en-US" w:eastAsia="zh-CN" w:bidi="ar-SA"/>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处25万元以上40万元以下罚款</w:t>
            </w:r>
          </w:p>
        </w:tc>
        <w:tc>
          <w:tcPr>
            <w:tcW w:w="3215" w:type="dxa"/>
            <w:vMerge w:val="continue"/>
            <w:tcBorders>
              <w:left w:val="nil"/>
              <w:right w:val="single" w:color="auto" w:sz="4" w:space="0"/>
            </w:tcBorders>
            <w:vAlign w:val="top"/>
          </w:tcPr>
          <w:p>
            <w:pPr>
              <w:jc w:val="center"/>
              <w:rPr>
                <w:rFonts w:hint="eastAsia" w:ascii="宋体" w:hAnsi="宋体" w:eastAsia="宋体" w:cs="宋体"/>
                <w:kern w:val="0"/>
                <w:sz w:val="18"/>
                <w:szCs w:val="18"/>
                <w:lang w:val="en-US" w:eastAsia="zh-CN" w:bidi="ar-SA"/>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26"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left="0" w:right="0" w:firstLine="420"/>
              <w:rPr>
                <w:rFonts w:hint="eastAsia" w:ascii="宋体" w:hAnsi="宋体" w:eastAsia="宋体" w:cs="宋体"/>
                <w:kern w:val="0"/>
                <w:sz w:val="18"/>
                <w:szCs w:val="18"/>
                <w:lang w:val="en-US" w:eastAsia="zh-CN" w:bidi="ar-SA"/>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处40万元以上50万元以下罚款</w:t>
            </w:r>
          </w:p>
        </w:tc>
        <w:tc>
          <w:tcPr>
            <w:tcW w:w="3215" w:type="dxa"/>
            <w:vMerge w:val="continue"/>
            <w:tcBorders>
              <w:left w:val="nil"/>
              <w:right w:val="single" w:color="auto" w:sz="4" w:space="0"/>
            </w:tcBorders>
            <w:vAlign w:val="top"/>
          </w:tcPr>
          <w:p>
            <w:pPr>
              <w:jc w:val="center"/>
              <w:rPr>
                <w:rFonts w:hint="eastAsia" w:ascii="宋体" w:hAnsi="宋体" w:eastAsia="宋体" w:cs="宋体"/>
                <w:kern w:val="0"/>
                <w:sz w:val="18"/>
                <w:szCs w:val="18"/>
                <w:lang w:val="en-US" w:eastAsia="zh-CN" w:bidi="ar-SA"/>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53"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eastAsia"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p>
        </w:tc>
        <w:tc>
          <w:tcPr>
            <w:tcW w:w="1664" w:type="dxa"/>
            <w:vMerge w:val="restar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p>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情节较轻</w:t>
            </w:r>
          </w:p>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情节一般</w:t>
            </w:r>
          </w:p>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处3万元以上10万元以下罚款</w:t>
            </w:r>
          </w:p>
        </w:tc>
        <w:tc>
          <w:tcPr>
            <w:tcW w:w="3215" w:type="dxa"/>
            <w:vMerge w:val="continue"/>
            <w:tcBorders>
              <w:left w:val="nil"/>
              <w:right w:val="single" w:color="auto" w:sz="4" w:space="0"/>
            </w:tcBorders>
            <w:vAlign w:val="top"/>
          </w:tcPr>
          <w:p>
            <w:pPr>
              <w:jc w:val="center"/>
              <w:rPr>
                <w:rFonts w:hint="eastAsia" w:ascii="宋体" w:hAnsi="宋体" w:eastAsia="宋体" w:cs="宋体"/>
                <w:kern w:val="0"/>
                <w:sz w:val="18"/>
                <w:szCs w:val="18"/>
                <w:lang w:val="en-US" w:eastAsia="zh-CN" w:bidi="ar-SA"/>
              </w:rPr>
            </w:pP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40"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eastAsia" w:ascii="宋体" w:hAnsi="宋体" w:eastAsia="宋体" w:cs="宋体"/>
                <w:kern w:val="0"/>
                <w:sz w:val="18"/>
                <w:szCs w:val="18"/>
                <w:lang w:val="en-US" w:eastAsia="zh-CN" w:bidi="ar-SA"/>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处10万元以上15万元以下罚款</w:t>
            </w:r>
          </w:p>
        </w:tc>
        <w:tc>
          <w:tcPr>
            <w:tcW w:w="3215" w:type="dxa"/>
            <w:vMerge w:val="continue"/>
            <w:tcBorders>
              <w:left w:val="nil"/>
              <w:right w:val="single" w:color="auto" w:sz="4" w:space="0"/>
            </w:tcBorders>
            <w:vAlign w:val="top"/>
          </w:tcPr>
          <w:p>
            <w:pPr>
              <w:jc w:val="center"/>
              <w:rPr>
                <w:rFonts w:hint="eastAsia" w:ascii="宋体" w:hAnsi="宋体" w:eastAsia="宋体" w:cs="宋体"/>
                <w:kern w:val="0"/>
                <w:sz w:val="18"/>
                <w:szCs w:val="18"/>
                <w:lang w:val="en-US" w:eastAsia="zh-CN" w:bidi="ar-SA"/>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69"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eastAsia" w:ascii="宋体" w:hAnsi="宋体" w:eastAsia="宋体" w:cs="宋体"/>
                <w:kern w:val="0"/>
                <w:sz w:val="18"/>
                <w:szCs w:val="18"/>
                <w:lang w:val="en-US" w:eastAsia="zh-CN" w:bidi="ar-SA"/>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处15万元以上20万元以下罚款</w:t>
            </w:r>
          </w:p>
        </w:tc>
        <w:tc>
          <w:tcPr>
            <w:tcW w:w="3215" w:type="dxa"/>
            <w:vMerge w:val="continue"/>
            <w:tcBorders>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58"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eastAsia"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燃气经营者有下列行为之一的，由燃气管理部门责令限期改正，处1万元以上10万元以下罚款;有违法所得的，没收违法所得;情节严重的，吊销燃气经营许可证;造成损失的，依法承担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六)要求燃气用户购买其指定的产品或者接受其提供的服务;(七)燃气经营者未向燃气用户持续、稳定、安全供应符合国家质量标准的燃气，或者未对燃气用户的燃气设施定期进行安全检查。</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18"/>
                <w:szCs w:val="18"/>
                <w:lang w:val="en-US" w:eastAsia="zh-CN" w:bidi="ar-SA"/>
              </w:rPr>
            </w:pPr>
          </w:p>
          <w:p>
            <w:pPr>
              <w:widowControl/>
              <w:jc w:val="center"/>
              <w:rPr>
                <w:rFonts w:hint="eastAsia" w:ascii="宋体" w:hAnsi="宋体" w:eastAsia="宋体" w:cs="宋体"/>
                <w:kern w:val="0"/>
                <w:sz w:val="18"/>
                <w:szCs w:val="18"/>
                <w:lang w:val="en-US" w:eastAsia="zh-CN" w:bidi="ar-SA"/>
              </w:rPr>
            </w:pPr>
          </w:p>
          <w:p>
            <w:pPr>
              <w:widowControl/>
              <w:jc w:val="center"/>
              <w:rPr>
                <w:rFonts w:hint="eastAsia" w:ascii="宋体" w:hAnsi="宋体" w:eastAsia="宋体" w:cs="宋体"/>
                <w:kern w:val="0"/>
                <w:sz w:val="18"/>
                <w:szCs w:val="18"/>
                <w:lang w:val="en-US" w:eastAsia="zh-CN" w:bidi="ar-SA"/>
              </w:rPr>
            </w:pPr>
          </w:p>
          <w:p>
            <w:pPr>
              <w:widowControl/>
              <w:jc w:val="center"/>
              <w:rPr>
                <w:rFonts w:hint="eastAsia" w:ascii="宋体" w:hAnsi="宋体" w:eastAsia="宋体" w:cs="宋体"/>
                <w:kern w:val="0"/>
                <w:sz w:val="18"/>
                <w:szCs w:val="18"/>
                <w:lang w:val="en-US" w:eastAsia="zh-CN" w:bidi="ar-SA"/>
              </w:rPr>
            </w:pPr>
          </w:p>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情节较轻</w:t>
            </w:r>
          </w:p>
          <w:p>
            <w:pPr>
              <w:widowControl/>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情节一般</w:t>
            </w:r>
          </w:p>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万元以下罚款</w:t>
            </w:r>
          </w:p>
          <w:p>
            <w:pPr>
              <w:jc w:val="left"/>
              <w:rPr>
                <w:rFonts w:hint="eastAsia" w:ascii="宋体" w:hAnsi="宋体" w:eastAsia="宋体" w:cs="宋体"/>
                <w:kern w:val="0"/>
                <w:sz w:val="18"/>
                <w:szCs w:val="18"/>
                <w:lang w:val="en-US" w:eastAsia="zh-CN" w:bidi="ar-SA"/>
              </w:rPr>
            </w:pPr>
          </w:p>
        </w:tc>
        <w:tc>
          <w:tcPr>
            <w:tcW w:w="3215" w:type="dxa"/>
            <w:vMerge w:val="restart"/>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《城镇燃气管理条例》第四十</w:t>
            </w:r>
            <w:r>
              <w:rPr>
                <w:rFonts w:hint="eastAsia" w:ascii="宋体" w:hAnsi="宋体" w:cs="宋体"/>
                <w:kern w:val="0"/>
                <w:sz w:val="18"/>
                <w:szCs w:val="18"/>
                <w:lang w:val="en-US" w:eastAsia="zh-CN" w:bidi="ar-SA"/>
              </w:rPr>
              <w:t>六</w:t>
            </w:r>
            <w:r>
              <w:rPr>
                <w:rFonts w:hint="eastAsia" w:ascii="宋体" w:hAnsi="宋体" w:eastAsia="宋体" w:cs="宋体"/>
                <w:kern w:val="0"/>
                <w:sz w:val="18"/>
                <w:szCs w:val="18"/>
                <w:lang w:val="en-US" w:eastAsia="zh-CN" w:bidi="ar-SA"/>
              </w:rPr>
              <w:t>条</w:t>
            </w:r>
          </w:p>
          <w:p>
            <w:pPr>
              <w:jc w:val="center"/>
              <w:rPr>
                <w:rFonts w:hint="eastAsia" w:ascii="宋体" w:hAnsi="宋体" w:eastAsia="宋体" w:cs="宋体"/>
                <w:kern w:val="0"/>
                <w:sz w:val="18"/>
                <w:szCs w:val="18"/>
                <w:lang w:val="en-US" w:eastAsia="zh-CN" w:bidi="ar-SA"/>
              </w:rPr>
            </w:pP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81"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eastAsia" w:ascii="宋体" w:hAnsi="宋体" w:eastAsia="宋体" w:cs="宋体"/>
                <w:kern w:val="0"/>
                <w:sz w:val="18"/>
                <w:szCs w:val="18"/>
                <w:lang w:val="en-US" w:eastAsia="zh-CN" w:bidi="ar-SA"/>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p>
          <w:p>
            <w:pPr>
              <w:jc w:val="left"/>
              <w:rPr>
                <w:rFonts w:hint="eastAsia" w:ascii="宋体" w:hAnsi="宋体" w:eastAsia="宋体" w:cs="宋体"/>
                <w:kern w:val="0"/>
                <w:sz w:val="18"/>
                <w:szCs w:val="18"/>
                <w:lang w:val="en-US" w:eastAsia="zh-CN" w:bidi="ar-SA"/>
              </w:rPr>
            </w:pPr>
          </w:p>
          <w:p>
            <w:pPr>
              <w:jc w:val="left"/>
              <w:rPr>
                <w:rFonts w:hint="eastAsia" w:ascii="宋体" w:hAnsi="宋体" w:eastAsia="宋体" w:cs="宋体"/>
                <w:kern w:val="0"/>
                <w:sz w:val="18"/>
                <w:szCs w:val="18"/>
                <w:lang w:val="en-US" w:eastAsia="zh-CN" w:bidi="ar-SA"/>
              </w:rPr>
            </w:pPr>
          </w:p>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6</w:t>
            </w:r>
            <w:r>
              <w:rPr>
                <w:rFonts w:hint="eastAsia" w:ascii="宋体" w:hAnsi="宋体" w:eastAsia="宋体" w:cs="宋体"/>
                <w:kern w:val="0"/>
                <w:sz w:val="18"/>
                <w:szCs w:val="18"/>
                <w:lang w:val="en-US" w:eastAsia="zh-CN" w:bidi="ar-SA"/>
              </w:rPr>
              <w:t>万元以下罚款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227"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eastAsia" w:ascii="宋体" w:hAnsi="宋体" w:eastAsia="宋体" w:cs="宋体"/>
                <w:kern w:val="0"/>
                <w:sz w:val="18"/>
                <w:szCs w:val="18"/>
                <w:lang w:val="en-US" w:eastAsia="zh-CN" w:bidi="ar-SA"/>
              </w:rPr>
            </w:pPr>
          </w:p>
        </w:tc>
        <w:tc>
          <w:tcPr>
            <w:tcW w:w="1664" w:type="dxa"/>
            <w:vMerge w:val="continue"/>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宋体"/>
                <w:kern w:val="0"/>
                <w:sz w:val="18"/>
                <w:szCs w:val="18"/>
                <w:lang w:val="en-US" w:eastAsia="zh-CN" w:bidi="ar-SA"/>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6</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0万元以下罚款</w:t>
            </w:r>
          </w:p>
        </w:tc>
        <w:tc>
          <w:tcPr>
            <w:tcW w:w="3215" w:type="dxa"/>
            <w:vMerge w:val="continue"/>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74" w:hRule="atLeast"/>
        </w:trPr>
        <w:tc>
          <w:tcPr>
            <w:tcW w:w="5481" w:type="dxa"/>
            <w:vMerge w:val="restart"/>
            <w:tcBorders>
              <w:top w:val="single" w:color="auto" w:sz="4" w:space="0"/>
              <w:left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eastAsia"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销售充装单位擅自为非自有气瓶充装的瓶装燃气的，由燃气管理部门责令改正，可以处1万元以下罚款。</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eastAsia="zh-CN"/>
              </w:rPr>
              <w:t>情节严重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处</w:t>
            </w:r>
            <w:r>
              <w:rPr>
                <w:rFonts w:hint="eastAsia" w:ascii="宋体" w:hAnsi="宋体" w:cs="宋体"/>
                <w:kern w:val="0"/>
                <w:sz w:val="18"/>
                <w:szCs w:val="18"/>
                <w:lang w:val="en-US" w:eastAsia="zh-CN"/>
              </w:rPr>
              <w:t>3</w:t>
            </w:r>
            <w:r>
              <w:rPr>
                <w:rFonts w:hint="eastAsia" w:ascii="宋体" w:hAnsi="宋体" w:cs="宋体"/>
                <w:kern w:val="0"/>
                <w:sz w:val="18"/>
                <w:szCs w:val="18"/>
              </w:rPr>
              <w:t>千元以下罚款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《城镇燃气管理条例》第四十</w:t>
            </w:r>
            <w:r>
              <w:rPr>
                <w:rFonts w:hint="eastAsia" w:ascii="宋体" w:hAnsi="宋体" w:cs="宋体"/>
                <w:kern w:val="0"/>
                <w:sz w:val="18"/>
                <w:szCs w:val="18"/>
                <w:lang w:val="en-US" w:eastAsia="zh-CN" w:bidi="ar-SA"/>
              </w:rPr>
              <w:t>七</w:t>
            </w:r>
            <w:r>
              <w:rPr>
                <w:rFonts w:hint="eastAsia" w:ascii="宋体" w:hAnsi="宋体" w:eastAsia="宋体" w:cs="宋体"/>
                <w:kern w:val="0"/>
                <w:sz w:val="18"/>
                <w:szCs w:val="18"/>
                <w:lang w:val="en-US" w:eastAsia="zh-CN" w:bidi="ar-SA"/>
              </w:rPr>
              <w:t>条</w:t>
            </w:r>
          </w:p>
          <w:p>
            <w:pPr>
              <w:jc w:val="center"/>
              <w:rPr>
                <w:rFonts w:hint="eastAsia" w:ascii="宋体" w:hAnsi="宋体" w:eastAsia="宋体" w:cs="宋体"/>
                <w:kern w:val="0"/>
                <w:sz w:val="18"/>
                <w:szCs w:val="18"/>
                <w:lang w:val="en-US" w:eastAsia="zh-CN" w:bidi="ar-SA"/>
              </w:rPr>
            </w:pP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80" w:hRule="atLeast"/>
        </w:trPr>
        <w:tc>
          <w:tcPr>
            <w:tcW w:w="5481" w:type="dxa"/>
            <w:vMerge w:val="continue"/>
            <w:tcBorders>
              <w:left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jc w:val="center"/>
              <w:rPr>
                <w:rFonts w:hint="eastAsia" w:ascii="宋体" w:hAnsi="宋体" w:eastAsia="宋体" w:cs="宋体"/>
                <w:kern w:val="0"/>
                <w:sz w:val="18"/>
                <w:szCs w:val="18"/>
                <w:lang w:val="en-US" w:eastAsia="zh-CN" w:bidi="ar-SA"/>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处以</w:t>
            </w:r>
            <w:r>
              <w:rPr>
                <w:rFonts w:hint="eastAsia" w:ascii="宋体" w:hAnsi="宋体" w:cs="宋体"/>
                <w:kern w:val="0"/>
                <w:sz w:val="18"/>
                <w:szCs w:val="18"/>
                <w:lang w:val="en-US" w:eastAsia="zh-CN"/>
              </w:rPr>
              <w:t>3</w:t>
            </w:r>
            <w:r>
              <w:rPr>
                <w:rFonts w:hint="eastAsia" w:ascii="宋体" w:hAnsi="宋体" w:cs="宋体"/>
                <w:kern w:val="0"/>
                <w:sz w:val="18"/>
                <w:szCs w:val="18"/>
              </w:rPr>
              <w:t>千元</w:t>
            </w:r>
            <w:r>
              <w:rPr>
                <w:rFonts w:hint="eastAsia" w:ascii="宋体" w:hAnsi="宋体" w:cs="宋体"/>
                <w:kern w:val="0"/>
                <w:sz w:val="18"/>
                <w:szCs w:val="18"/>
                <w:lang w:val="en-US" w:eastAsia="zh-CN"/>
              </w:rPr>
              <w:t>以上6</w:t>
            </w:r>
            <w:r>
              <w:rPr>
                <w:rFonts w:hint="eastAsia" w:ascii="宋体" w:hAnsi="宋体" w:cs="宋体"/>
                <w:kern w:val="0"/>
                <w:sz w:val="18"/>
                <w:szCs w:val="18"/>
              </w:rPr>
              <w:t>千元</w:t>
            </w:r>
            <w:r>
              <w:rPr>
                <w:rFonts w:hint="eastAsia" w:ascii="宋体" w:hAnsi="宋体" w:cs="宋体"/>
                <w:kern w:val="0"/>
                <w:sz w:val="18"/>
                <w:szCs w:val="18"/>
                <w:lang w:val="en-US" w:eastAsia="zh-CN"/>
              </w:rPr>
              <w:t>以下</w:t>
            </w:r>
            <w:r>
              <w:rPr>
                <w:rFonts w:hint="eastAsia" w:ascii="宋体" w:hAnsi="宋体" w:cs="宋体"/>
                <w:kern w:val="0"/>
                <w:sz w:val="18"/>
                <w:szCs w:val="18"/>
              </w:rPr>
              <w:t>罚款</w:t>
            </w:r>
          </w:p>
        </w:tc>
        <w:tc>
          <w:tcPr>
            <w:tcW w:w="3215" w:type="dxa"/>
            <w:vMerge w:val="continue"/>
            <w:tcBorders>
              <w:left w:val="nil"/>
              <w:right w:val="single" w:color="auto" w:sz="4" w:space="0"/>
            </w:tcBorders>
            <w:vAlign w:val="top"/>
          </w:tcPr>
          <w:p>
            <w:pPr>
              <w:jc w:val="center"/>
              <w:rPr>
                <w:rFonts w:hint="eastAsia" w:ascii="宋体" w:hAnsi="宋体" w:eastAsia="宋体" w:cs="宋体"/>
                <w:kern w:val="0"/>
                <w:sz w:val="18"/>
                <w:szCs w:val="18"/>
                <w:lang w:val="en-US" w:eastAsia="zh-CN" w:bidi="ar-SA"/>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91" w:hRule="atLeast"/>
        </w:trPr>
        <w:tc>
          <w:tcPr>
            <w:tcW w:w="5481" w:type="dxa"/>
            <w:vMerge w:val="continue"/>
            <w:tcBorders>
              <w:left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jc w:val="center"/>
              <w:rPr>
                <w:rFonts w:hint="eastAsia" w:ascii="宋体" w:hAnsi="宋体" w:eastAsia="宋体" w:cs="宋体"/>
                <w:kern w:val="0"/>
                <w:sz w:val="18"/>
                <w:szCs w:val="18"/>
                <w:lang w:val="en-US" w:eastAsia="zh-CN" w:bidi="ar-SA"/>
              </w:rPr>
            </w:pPr>
          </w:p>
        </w:tc>
        <w:tc>
          <w:tcPr>
            <w:tcW w:w="2679" w:type="dxa"/>
            <w:tcBorders>
              <w:top w:val="single" w:color="auto" w:sz="4" w:space="0"/>
              <w:left w:val="nil"/>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rPr>
              <w:t>处以</w:t>
            </w:r>
            <w:r>
              <w:rPr>
                <w:rFonts w:hint="eastAsia" w:ascii="宋体" w:hAnsi="宋体" w:cs="宋体"/>
                <w:kern w:val="0"/>
                <w:sz w:val="18"/>
                <w:szCs w:val="18"/>
                <w:lang w:val="en-US" w:eastAsia="zh-CN"/>
              </w:rPr>
              <w:t>6</w:t>
            </w:r>
            <w:r>
              <w:rPr>
                <w:rFonts w:hint="eastAsia" w:ascii="宋体" w:hAnsi="宋体" w:cs="宋体"/>
                <w:kern w:val="0"/>
                <w:sz w:val="18"/>
                <w:szCs w:val="18"/>
              </w:rPr>
              <w:t>千元</w:t>
            </w:r>
            <w:r>
              <w:rPr>
                <w:rFonts w:hint="eastAsia" w:ascii="宋体" w:hAnsi="宋体" w:cs="宋体"/>
                <w:kern w:val="0"/>
                <w:sz w:val="18"/>
                <w:szCs w:val="18"/>
                <w:lang w:val="en-US" w:eastAsia="zh-CN"/>
              </w:rPr>
              <w:t>以上1</w:t>
            </w:r>
            <w:r>
              <w:rPr>
                <w:rFonts w:hint="eastAsia" w:ascii="宋体" w:hAnsi="宋体" w:cs="宋体"/>
                <w:kern w:val="0"/>
                <w:sz w:val="18"/>
                <w:szCs w:val="18"/>
              </w:rPr>
              <w:t>万元</w:t>
            </w:r>
            <w:r>
              <w:rPr>
                <w:rFonts w:hint="eastAsia" w:ascii="宋体" w:hAnsi="宋体" w:cs="宋体"/>
                <w:kern w:val="0"/>
                <w:sz w:val="18"/>
                <w:szCs w:val="18"/>
                <w:lang w:val="en-US" w:eastAsia="zh-CN"/>
              </w:rPr>
              <w:t>以下</w:t>
            </w:r>
            <w:r>
              <w:rPr>
                <w:rFonts w:hint="eastAsia" w:ascii="宋体" w:hAnsi="宋体" w:cs="宋体"/>
                <w:kern w:val="0"/>
                <w:sz w:val="18"/>
                <w:szCs w:val="18"/>
              </w:rPr>
              <w:t>罚款</w:t>
            </w:r>
          </w:p>
        </w:tc>
        <w:tc>
          <w:tcPr>
            <w:tcW w:w="3215" w:type="dxa"/>
            <w:vMerge w:val="continue"/>
            <w:tcBorders>
              <w:left w:val="nil"/>
              <w:right w:val="single" w:color="auto" w:sz="4" w:space="0"/>
            </w:tcBorders>
            <w:vAlign w:val="top"/>
          </w:tcPr>
          <w:p>
            <w:pPr>
              <w:jc w:val="center"/>
              <w:rPr>
                <w:rFonts w:hint="eastAsia" w:ascii="宋体" w:hAnsi="宋体" w:eastAsia="宋体" w:cs="宋体"/>
                <w:kern w:val="0"/>
                <w:sz w:val="18"/>
                <w:szCs w:val="18"/>
                <w:lang w:val="en-US" w:eastAsia="zh-CN" w:bidi="ar-SA"/>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89" w:hRule="atLeast"/>
        </w:trPr>
        <w:tc>
          <w:tcPr>
            <w:tcW w:w="5481" w:type="dxa"/>
            <w:vMerge w:val="restart"/>
            <w:tcBorders>
              <w:top w:val="single" w:color="auto" w:sz="4" w:space="0"/>
              <w:left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eastAsia"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情节严重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kern w:val="0"/>
                <w:sz w:val="18"/>
                <w:szCs w:val="18"/>
              </w:rPr>
            </w:pP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万元以下罚款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《城镇燃气管理条例》第四十</w:t>
            </w:r>
            <w:r>
              <w:rPr>
                <w:rFonts w:hint="eastAsia" w:ascii="宋体" w:hAnsi="宋体" w:cs="宋体"/>
                <w:kern w:val="0"/>
                <w:sz w:val="18"/>
                <w:szCs w:val="18"/>
                <w:lang w:val="en-US" w:eastAsia="zh-CN" w:bidi="ar-SA"/>
              </w:rPr>
              <w:t>八</w:t>
            </w:r>
            <w:r>
              <w:rPr>
                <w:rFonts w:hint="eastAsia" w:ascii="宋体" w:hAnsi="宋体" w:eastAsia="宋体" w:cs="宋体"/>
                <w:kern w:val="0"/>
                <w:sz w:val="18"/>
                <w:szCs w:val="18"/>
                <w:lang w:val="en-US" w:eastAsia="zh-CN" w:bidi="ar-SA"/>
              </w:rPr>
              <w:t>条</w:t>
            </w:r>
          </w:p>
          <w:p>
            <w:pPr>
              <w:jc w:val="center"/>
              <w:rPr>
                <w:rFonts w:hint="eastAsia" w:ascii="宋体" w:hAnsi="宋体" w:cs="宋体"/>
                <w:kern w:val="0"/>
                <w:sz w:val="18"/>
                <w:szCs w:val="18"/>
              </w:rPr>
            </w:pP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685" w:hRule="atLeast"/>
        </w:trPr>
        <w:tc>
          <w:tcPr>
            <w:tcW w:w="5481" w:type="dxa"/>
            <w:vMerge w:val="continue"/>
            <w:tcBorders>
              <w:left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lang w:eastAsia="zh-CN"/>
              </w:rPr>
            </w:pPr>
          </w:p>
        </w:tc>
        <w:tc>
          <w:tcPr>
            <w:tcW w:w="2679" w:type="dxa"/>
            <w:tcBorders>
              <w:top w:val="single" w:color="auto" w:sz="4" w:space="0"/>
              <w:left w:val="nil"/>
              <w:bottom w:val="single" w:color="auto" w:sz="4" w:space="0"/>
              <w:right w:val="single" w:color="auto" w:sz="4" w:space="0"/>
            </w:tcBorders>
            <w:vAlign w:val="center"/>
          </w:tcPr>
          <w:p>
            <w:pPr>
              <w:jc w:val="left"/>
              <w:rPr>
                <w:rFonts w:hint="default" w:ascii="Arial" w:hAnsi="Arial" w:cs="Arial"/>
                <w:b w:val="0"/>
                <w:i w:val="0"/>
                <w:caps w:val="0"/>
                <w:color w:val="333333"/>
                <w:spacing w:val="0"/>
                <w:sz w:val="18"/>
                <w:szCs w:val="18"/>
                <w:shd w:val="clear" w:fill="FFFFFF"/>
              </w:rPr>
            </w:pP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6</w:t>
            </w:r>
            <w:r>
              <w:rPr>
                <w:rFonts w:hint="eastAsia" w:ascii="宋体" w:hAnsi="宋体" w:eastAsia="宋体" w:cs="宋体"/>
                <w:kern w:val="0"/>
                <w:sz w:val="18"/>
                <w:szCs w:val="18"/>
                <w:lang w:val="en-US" w:eastAsia="zh-CN" w:bidi="ar-SA"/>
              </w:rPr>
              <w:t>万元以下罚款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881" w:hRule="atLeast"/>
        </w:trPr>
        <w:tc>
          <w:tcPr>
            <w:tcW w:w="5481" w:type="dxa"/>
            <w:vMerge w:val="continue"/>
            <w:tcBorders>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p>
        </w:tc>
        <w:tc>
          <w:tcPr>
            <w:tcW w:w="1664" w:type="dxa"/>
            <w:vMerge w:val="continue"/>
            <w:tcBorders>
              <w:left w:val="nil"/>
              <w:bottom w:val="single" w:color="auto" w:sz="4" w:space="0"/>
              <w:right w:val="single" w:color="auto" w:sz="4" w:space="0"/>
            </w:tcBorders>
            <w:vAlign w:val="center"/>
          </w:tcPr>
          <w:p>
            <w:pPr>
              <w:jc w:val="center"/>
              <w:rPr>
                <w:rFonts w:hint="eastAsia" w:ascii="宋体" w:hAnsi="宋体" w:cs="宋体"/>
                <w:kern w:val="0"/>
                <w:sz w:val="18"/>
                <w:szCs w:val="18"/>
                <w:lang w:eastAsia="zh-CN"/>
              </w:rPr>
            </w:pPr>
          </w:p>
        </w:tc>
        <w:tc>
          <w:tcPr>
            <w:tcW w:w="2679" w:type="dxa"/>
            <w:tcBorders>
              <w:top w:val="single" w:color="auto" w:sz="4" w:space="0"/>
              <w:left w:val="nil"/>
              <w:bottom w:val="single" w:color="auto" w:sz="4" w:space="0"/>
              <w:right w:val="single" w:color="auto" w:sz="4" w:space="0"/>
            </w:tcBorders>
            <w:vAlign w:val="center"/>
          </w:tcPr>
          <w:p>
            <w:pPr>
              <w:jc w:val="left"/>
              <w:rPr>
                <w:rFonts w:hint="default" w:ascii="Arial" w:hAnsi="Arial" w:cs="Arial"/>
                <w:b w:val="0"/>
                <w:i w:val="0"/>
                <w:caps w:val="0"/>
                <w:color w:val="333333"/>
                <w:spacing w:val="0"/>
                <w:sz w:val="18"/>
                <w:szCs w:val="18"/>
                <w:shd w:val="clear" w:fill="FFFFFF"/>
              </w:rPr>
            </w:pP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6</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0万元以下罚款</w:t>
            </w:r>
          </w:p>
        </w:tc>
        <w:tc>
          <w:tcPr>
            <w:tcW w:w="3215" w:type="dxa"/>
            <w:vMerge w:val="continue"/>
            <w:tcBorders>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2" w:hRule="atLeast"/>
        </w:trPr>
        <w:tc>
          <w:tcPr>
            <w:tcW w:w="5481" w:type="dxa"/>
            <w:vMerge w:val="restart"/>
            <w:tcBorders>
              <w:top w:val="single" w:color="auto" w:sz="4" w:space="0"/>
              <w:left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w:t>
            </w:r>
          </w:p>
          <w:p>
            <w:pPr>
              <w:jc w:val="center"/>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河北省</w:t>
            </w:r>
            <w:r>
              <w:rPr>
                <w:rFonts w:hint="eastAsia" w:ascii="宋体" w:hAnsi="宋体" w:eastAsia="宋体" w:cs="宋体"/>
                <w:kern w:val="0"/>
                <w:sz w:val="18"/>
                <w:szCs w:val="18"/>
                <w:lang w:val="en-US" w:eastAsia="zh-CN" w:bidi="ar-SA"/>
              </w:rPr>
              <w:t>燃气管理条例》第</w:t>
            </w:r>
            <w:r>
              <w:rPr>
                <w:rFonts w:hint="eastAsia" w:ascii="宋体" w:hAnsi="宋体" w:cs="宋体"/>
                <w:kern w:val="0"/>
                <w:sz w:val="18"/>
                <w:szCs w:val="18"/>
                <w:lang w:val="en-US" w:eastAsia="zh-CN" w:bidi="ar-SA"/>
              </w:rPr>
              <w:t>五</w:t>
            </w:r>
            <w:r>
              <w:rPr>
                <w:rFonts w:hint="eastAsia" w:ascii="宋体" w:hAnsi="宋体" w:eastAsia="宋体" w:cs="宋体"/>
                <w:kern w:val="0"/>
                <w:sz w:val="18"/>
                <w:szCs w:val="18"/>
                <w:lang w:val="en-US" w:eastAsia="zh-CN" w:bidi="ar-SA"/>
              </w:rPr>
              <w:t>十</w:t>
            </w:r>
            <w:r>
              <w:rPr>
                <w:rFonts w:hint="eastAsia" w:ascii="宋体" w:hAnsi="宋体" w:cs="宋体"/>
                <w:kern w:val="0"/>
                <w:sz w:val="18"/>
                <w:szCs w:val="18"/>
                <w:lang w:val="en-US" w:eastAsia="zh-CN" w:bidi="ar-SA"/>
              </w:rPr>
              <w:t>七</w:t>
            </w:r>
            <w:r>
              <w:rPr>
                <w:rFonts w:hint="eastAsia" w:ascii="宋体" w:hAnsi="宋体" w:eastAsia="宋体" w:cs="宋体"/>
                <w:kern w:val="0"/>
                <w:sz w:val="18"/>
                <w:szCs w:val="18"/>
                <w:lang w:val="en-US" w:eastAsia="zh-CN" w:bidi="ar-SA"/>
              </w:rPr>
              <w:t>条</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七）擅自改变燃气气瓶检验标志、漆色以及自行处理燃气气瓶残液</w:t>
            </w:r>
            <w:r>
              <w:rPr>
                <w:rFonts w:hint="eastAsia" w:ascii="宋体" w:hAnsi="宋体" w:cs="宋体"/>
                <w:kern w:val="0"/>
                <w:sz w:val="18"/>
                <w:szCs w:val="18"/>
                <w:lang w:val="en-US" w:eastAsia="zh-CN" w:bidi="ar-SA"/>
              </w:rPr>
              <w:t>；</w:t>
            </w:r>
            <w:r>
              <w:rPr>
                <w:rFonts w:hint="eastAsia" w:ascii="宋体" w:hAnsi="宋体" w:eastAsia="宋体" w:cs="宋体"/>
                <w:kern w:val="0"/>
                <w:sz w:val="18"/>
                <w:szCs w:val="18"/>
                <w:lang w:val="en-US" w:eastAsia="zh-CN" w:bidi="ar-SA"/>
              </w:rPr>
              <w:t>（八）加热、摔、砸燃气气瓶以及使用时倒卧燃气气瓶；（九）进行危害燃气设施安全的装饰、装修活动。</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情节严重</w:t>
            </w:r>
          </w:p>
        </w:tc>
        <w:tc>
          <w:tcPr>
            <w:tcW w:w="2679" w:type="dxa"/>
            <w:tcBorders>
              <w:top w:val="single" w:color="auto" w:sz="4" w:space="0"/>
              <w:left w:val="nil"/>
              <w:bottom w:val="single" w:color="auto" w:sz="4" w:space="0"/>
              <w:right w:val="single" w:color="auto" w:sz="4" w:space="0"/>
            </w:tcBorders>
            <w:vAlign w:val="center"/>
          </w:tcPr>
          <w:p>
            <w:pPr>
              <w:jc w:val="left"/>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对单位</w:t>
            </w:r>
            <w:r>
              <w:rPr>
                <w:rFonts w:hint="eastAsia" w:ascii="宋体" w:hAnsi="宋体" w:eastAsia="宋体" w:cs="宋体"/>
                <w:kern w:val="0"/>
                <w:sz w:val="18"/>
                <w:szCs w:val="18"/>
                <w:lang w:val="en-US" w:eastAsia="zh-CN" w:bidi="ar-SA"/>
              </w:rPr>
              <w:t>处3万元以下罚款</w:t>
            </w:r>
            <w:r>
              <w:rPr>
                <w:rFonts w:hint="eastAsia" w:ascii="宋体" w:hAnsi="宋体" w:cs="宋体"/>
                <w:kern w:val="0"/>
                <w:sz w:val="18"/>
                <w:szCs w:val="18"/>
                <w:lang w:val="en-US" w:eastAsia="zh-CN" w:bidi="ar-SA"/>
              </w:rPr>
              <w:t>，对个人处300元罚款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《城镇燃气管理条例》第四十</w:t>
            </w:r>
            <w:r>
              <w:rPr>
                <w:rFonts w:hint="eastAsia" w:ascii="宋体" w:hAnsi="宋体" w:cs="宋体"/>
                <w:kern w:val="0"/>
                <w:sz w:val="18"/>
                <w:szCs w:val="18"/>
                <w:lang w:val="en-US" w:eastAsia="zh-CN" w:bidi="ar-SA"/>
              </w:rPr>
              <w:t>九</w:t>
            </w:r>
            <w:r>
              <w:rPr>
                <w:rFonts w:hint="eastAsia" w:ascii="宋体" w:hAnsi="宋体" w:eastAsia="宋体" w:cs="宋体"/>
                <w:kern w:val="0"/>
                <w:sz w:val="18"/>
                <w:szCs w:val="18"/>
                <w:lang w:val="en-US" w:eastAsia="zh-CN" w:bidi="ar-SA"/>
              </w:rPr>
              <w:t>条</w:t>
            </w:r>
          </w:p>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河北省</w:t>
            </w:r>
            <w:r>
              <w:rPr>
                <w:rFonts w:hint="eastAsia" w:ascii="宋体" w:hAnsi="宋体" w:eastAsia="宋体" w:cs="宋体"/>
                <w:kern w:val="0"/>
                <w:sz w:val="18"/>
                <w:szCs w:val="18"/>
                <w:lang w:val="en-US" w:eastAsia="zh-CN" w:bidi="ar-SA"/>
              </w:rPr>
              <w:t>燃气管理条例》第</w:t>
            </w:r>
            <w:r>
              <w:rPr>
                <w:rFonts w:hint="eastAsia" w:ascii="宋体" w:hAnsi="宋体" w:cs="宋体"/>
                <w:kern w:val="0"/>
                <w:sz w:val="18"/>
                <w:szCs w:val="18"/>
                <w:lang w:val="en-US" w:eastAsia="zh-CN" w:bidi="ar-SA"/>
              </w:rPr>
              <w:t>五</w:t>
            </w:r>
            <w:r>
              <w:rPr>
                <w:rFonts w:hint="eastAsia" w:ascii="宋体" w:hAnsi="宋体" w:eastAsia="宋体" w:cs="宋体"/>
                <w:kern w:val="0"/>
                <w:sz w:val="18"/>
                <w:szCs w:val="18"/>
                <w:lang w:val="en-US" w:eastAsia="zh-CN" w:bidi="ar-SA"/>
              </w:rPr>
              <w:t>十</w:t>
            </w:r>
            <w:r>
              <w:rPr>
                <w:rFonts w:hint="eastAsia" w:ascii="宋体" w:hAnsi="宋体" w:cs="宋体"/>
                <w:kern w:val="0"/>
                <w:sz w:val="18"/>
                <w:szCs w:val="18"/>
                <w:lang w:val="en-US" w:eastAsia="zh-CN" w:bidi="ar-SA"/>
              </w:rPr>
              <w:t>七</w:t>
            </w:r>
            <w:r>
              <w:rPr>
                <w:rFonts w:hint="eastAsia" w:ascii="宋体" w:hAnsi="宋体" w:eastAsia="宋体" w:cs="宋体"/>
                <w:kern w:val="0"/>
                <w:sz w:val="18"/>
                <w:szCs w:val="18"/>
                <w:lang w:val="en-US" w:eastAsia="zh-CN" w:bidi="ar-SA"/>
              </w:rPr>
              <w:t>条</w:t>
            </w:r>
          </w:p>
          <w:p>
            <w:pPr>
              <w:jc w:val="center"/>
              <w:rPr>
                <w:rFonts w:hint="eastAsia" w:ascii="宋体" w:hAnsi="宋体" w:cs="宋体"/>
                <w:kern w:val="0"/>
                <w:sz w:val="18"/>
                <w:szCs w:val="18"/>
              </w:rPr>
            </w:pP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75" w:hRule="atLeast"/>
        </w:trPr>
        <w:tc>
          <w:tcPr>
            <w:tcW w:w="5481" w:type="dxa"/>
            <w:vMerge w:val="continue"/>
            <w:tcBorders>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lang w:eastAsia="zh-CN"/>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对单位</w:t>
            </w: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6</w:t>
            </w:r>
            <w:r>
              <w:rPr>
                <w:rFonts w:hint="eastAsia" w:ascii="宋体" w:hAnsi="宋体" w:eastAsia="宋体" w:cs="宋体"/>
                <w:kern w:val="0"/>
                <w:sz w:val="18"/>
                <w:szCs w:val="18"/>
                <w:lang w:val="en-US" w:eastAsia="zh-CN" w:bidi="ar-SA"/>
              </w:rPr>
              <w:t>万元以下罚款</w:t>
            </w:r>
            <w:r>
              <w:rPr>
                <w:rFonts w:hint="eastAsia" w:ascii="宋体" w:hAnsi="宋体" w:cs="宋体"/>
                <w:kern w:val="0"/>
                <w:sz w:val="18"/>
                <w:szCs w:val="18"/>
                <w:lang w:val="en-US" w:eastAsia="zh-CN" w:bidi="ar-SA"/>
              </w:rPr>
              <w:t>，对个人处600元罚款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330" w:hRule="atLeast"/>
        </w:trPr>
        <w:tc>
          <w:tcPr>
            <w:tcW w:w="5481" w:type="dxa"/>
            <w:vMerge w:val="continue"/>
            <w:tcBorders>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lang w:eastAsia="zh-CN"/>
              </w:rPr>
            </w:pPr>
          </w:p>
        </w:tc>
        <w:tc>
          <w:tcPr>
            <w:tcW w:w="2679" w:type="dxa"/>
            <w:tcBorders>
              <w:top w:val="single" w:color="auto" w:sz="4" w:space="0"/>
              <w:left w:val="nil"/>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对单位</w:t>
            </w: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6</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10</w:t>
            </w:r>
            <w:r>
              <w:rPr>
                <w:rFonts w:hint="eastAsia" w:ascii="宋体" w:hAnsi="宋体" w:eastAsia="宋体" w:cs="宋体"/>
                <w:kern w:val="0"/>
                <w:sz w:val="18"/>
                <w:szCs w:val="18"/>
                <w:lang w:val="en-US" w:eastAsia="zh-CN" w:bidi="ar-SA"/>
              </w:rPr>
              <w:t>万元以下罚款</w:t>
            </w:r>
            <w:r>
              <w:rPr>
                <w:rFonts w:hint="eastAsia" w:ascii="宋体" w:hAnsi="宋体" w:cs="宋体"/>
                <w:kern w:val="0"/>
                <w:sz w:val="18"/>
                <w:szCs w:val="18"/>
                <w:lang w:val="en-US" w:eastAsia="zh-CN" w:bidi="ar-SA"/>
              </w:rPr>
              <w:t>，对个人处1000元罚款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24" w:hRule="atLeast"/>
        </w:trPr>
        <w:tc>
          <w:tcPr>
            <w:tcW w:w="5481" w:type="dxa"/>
            <w:vMerge w:val="restart"/>
            <w:tcBorders>
              <w:top w:val="single" w:color="auto" w:sz="4" w:space="0"/>
              <w:left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w:t>
            </w:r>
            <w:r>
              <w:rPr>
                <w:rFonts w:hint="default" w:ascii="宋体" w:hAnsi="宋体" w:eastAsia="宋体" w:cs="宋体"/>
                <w:kern w:val="0"/>
                <w:sz w:val="18"/>
                <w:szCs w:val="18"/>
                <w:lang w:val="en-US" w:eastAsia="zh-CN" w:bidi="ar-SA"/>
              </w:rPr>
              <w:fldChar w:fldCharType="begin"/>
            </w:r>
            <w:r>
              <w:rPr>
                <w:rFonts w:hint="default" w:ascii="宋体" w:hAnsi="宋体" w:eastAsia="宋体" w:cs="宋体"/>
                <w:kern w:val="0"/>
                <w:sz w:val="18"/>
                <w:szCs w:val="18"/>
                <w:lang w:val="en-US" w:eastAsia="zh-CN" w:bidi="ar-SA"/>
              </w:rPr>
              <w:instrText xml:space="preserve"> HYPERLINK "https://baike.so.com/doc/6226846-6440169.html" \t "https://baike.so.com/doc/_blank" </w:instrText>
            </w:r>
            <w:r>
              <w:rPr>
                <w:rFonts w:hint="default" w:ascii="宋体" w:hAnsi="宋体" w:eastAsia="宋体" w:cs="宋体"/>
                <w:kern w:val="0"/>
                <w:sz w:val="18"/>
                <w:szCs w:val="18"/>
                <w:lang w:val="en-US" w:eastAsia="zh-CN" w:bidi="ar-SA"/>
              </w:rPr>
              <w:fldChar w:fldCharType="separate"/>
            </w:r>
            <w:r>
              <w:rPr>
                <w:rFonts w:hint="default" w:ascii="宋体" w:hAnsi="宋体" w:eastAsia="宋体" w:cs="宋体"/>
                <w:kern w:val="0"/>
                <w:sz w:val="18"/>
                <w:szCs w:val="18"/>
                <w:lang w:val="en-US" w:eastAsia="zh-CN" w:bidi="ar-SA"/>
              </w:rPr>
              <w:t>易燃易爆物品</w:t>
            </w:r>
            <w:r>
              <w:rPr>
                <w:rFonts w:hint="default" w:ascii="宋体" w:hAnsi="宋体" w:eastAsia="宋体" w:cs="宋体"/>
                <w:kern w:val="0"/>
                <w:sz w:val="18"/>
                <w:szCs w:val="18"/>
                <w:lang w:val="en-US" w:eastAsia="zh-CN" w:bidi="ar-SA"/>
              </w:rPr>
              <w:fldChar w:fldCharType="end"/>
            </w:r>
            <w:r>
              <w:rPr>
                <w:rFonts w:hint="default" w:ascii="宋体" w:hAnsi="宋体" w:eastAsia="宋体" w:cs="宋体"/>
                <w:kern w:val="0"/>
                <w:sz w:val="18"/>
                <w:szCs w:val="18"/>
                <w:lang w:val="en-US" w:eastAsia="zh-CN" w:bidi="ar-SA"/>
              </w:rPr>
              <w:t>或者种植深根植物的;(四)未与燃气经营者共同制定燃气设施保护方案，采取相应的安全保护措施，从事敷设管道、打桩、顶进、挖掘、钻探等可能影响燃气设施安全活动的。</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情节严重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对单位</w:t>
            </w: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5</w:t>
            </w:r>
            <w:r>
              <w:rPr>
                <w:rFonts w:hint="eastAsia" w:ascii="宋体" w:hAnsi="宋体" w:eastAsia="宋体" w:cs="宋体"/>
                <w:kern w:val="0"/>
                <w:sz w:val="18"/>
                <w:szCs w:val="18"/>
                <w:lang w:val="en-US" w:eastAsia="zh-CN" w:bidi="ar-SA"/>
              </w:rPr>
              <w:t>万元</w:t>
            </w:r>
            <w:r>
              <w:rPr>
                <w:rFonts w:hint="eastAsia" w:ascii="宋体" w:hAnsi="宋体" w:cs="宋体"/>
                <w:kern w:val="0"/>
                <w:sz w:val="18"/>
                <w:szCs w:val="18"/>
                <w:lang w:val="en-US" w:eastAsia="zh-CN" w:bidi="ar-SA"/>
              </w:rPr>
              <w:t>以上7万元</w:t>
            </w:r>
            <w:r>
              <w:rPr>
                <w:rFonts w:hint="eastAsia" w:ascii="宋体" w:hAnsi="宋体" w:eastAsia="宋体" w:cs="宋体"/>
                <w:kern w:val="0"/>
                <w:sz w:val="18"/>
                <w:szCs w:val="18"/>
                <w:lang w:val="en-US" w:eastAsia="zh-CN" w:bidi="ar-SA"/>
              </w:rPr>
              <w:t>以下罚款</w:t>
            </w:r>
            <w:r>
              <w:rPr>
                <w:rFonts w:hint="eastAsia" w:ascii="宋体" w:hAnsi="宋体" w:cs="宋体"/>
                <w:kern w:val="0"/>
                <w:sz w:val="18"/>
                <w:szCs w:val="18"/>
                <w:lang w:val="en-US" w:eastAsia="zh-CN" w:bidi="ar-SA"/>
              </w:rPr>
              <w:t>，对个人处5000元以上2万元以下罚款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《城镇燃气管理条例》第</w:t>
            </w:r>
            <w:r>
              <w:rPr>
                <w:rFonts w:hint="eastAsia" w:ascii="宋体" w:hAnsi="宋体" w:cs="宋体"/>
                <w:kern w:val="0"/>
                <w:sz w:val="18"/>
                <w:szCs w:val="18"/>
                <w:lang w:val="en-US" w:eastAsia="zh-CN" w:bidi="ar-SA"/>
              </w:rPr>
              <w:t>五</w:t>
            </w:r>
            <w:r>
              <w:rPr>
                <w:rFonts w:hint="eastAsia" w:ascii="宋体" w:hAnsi="宋体" w:eastAsia="宋体" w:cs="宋体"/>
                <w:kern w:val="0"/>
                <w:sz w:val="18"/>
                <w:szCs w:val="18"/>
                <w:lang w:val="en-US" w:eastAsia="zh-CN" w:bidi="ar-SA"/>
              </w:rPr>
              <w:t>十条</w:t>
            </w:r>
          </w:p>
          <w:p>
            <w:pPr>
              <w:jc w:val="center"/>
              <w:rPr>
                <w:rFonts w:hint="eastAsia" w:ascii="宋体" w:hAnsi="宋体" w:cs="宋体"/>
                <w:kern w:val="0"/>
                <w:sz w:val="18"/>
                <w:szCs w:val="18"/>
              </w:rPr>
            </w:pP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029" w:hRule="atLeast"/>
        </w:trPr>
        <w:tc>
          <w:tcPr>
            <w:tcW w:w="5481" w:type="dxa"/>
            <w:vMerge w:val="continue"/>
            <w:tcBorders>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p>
        </w:tc>
        <w:tc>
          <w:tcPr>
            <w:tcW w:w="1664" w:type="dxa"/>
            <w:vMerge w:val="continue"/>
            <w:tcBorders>
              <w:left w:val="nil"/>
              <w:bottom w:val="single" w:color="auto" w:sz="4" w:space="0"/>
              <w:right w:val="single" w:color="auto" w:sz="4" w:space="0"/>
            </w:tcBorders>
            <w:vAlign w:val="center"/>
          </w:tcPr>
          <w:p>
            <w:pPr>
              <w:jc w:val="center"/>
              <w:rPr>
                <w:rFonts w:hint="eastAsia" w:ascii="宋体" w:hAnsi="宋体" w:cs="宋体"/>
                <w:kern w:val="0"/>
                <w:sz w:val="18"/>
                <w:szCs w:val="18"/>
                <w:lang w:eastAsia="zh-CN"/>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对单位</w:t>
            </w: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7</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万元以下罚款</w:t>
            </w:r>
            <w:r>
              <w:rPr>
                <w:rFonts w:hint="eastAsia" w:ascii="宋体" w:hAnsi="宋体" w:cs="宋体"/>
                <w:kern w:val="0"/>
                <w:sz w:val="18"/>
                <w:szCs w:val="18"/>
                <w:lang w:val="en-US" w:eastAsia="zh-CN" w:bidi="ar-SA"/>
              </w:rPr>
              <w:t>，对个人处2万元以上3万元以下罚款</w:t>
            </w:r>
          </w:p>
        </w:tc>
        <w:tc>
          <w:tcPr>
            <w:tcW w:w="3215" w:type="dxa"/>
            <w:vMerge w:val="continue"/>
            <w:tcBorders>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94" w:hRule="atLeast"/>
        </w:trPr>
        <w:tc>
          <w:tcPr>
            <w:tcW w:w="5481" w:type="dxa"/>
            <w:vMerge w:val="continue"/>
            <w:tcBorders>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p>
        </w:tc>
        <w:tc>
          <w:tcPr>
            <w:tcW w:w="1664" w:type="dxa"/>
            <w:vMerge w:val="continue"/>
            <w:tcBorders>
              <w:left w:val="nil"/>
              <w:bottom w:val="single" w:color="auto" w:sz="4" w:space="0"/>
              <w:right w:val="single" w:color="auto" w:sz="4" w:space="0"/>
            </w:tcBorders>
            <w:vAlign w:val="center"/>
          </w:tcPr>
          <w:p>
            <w:pPr>
              <w:jc w:val="center"/>
              <w:rPr>
                <w:rFonts w:hint="eastAsia" w:ascii="宋体" w:hAnsi="宋体" w:cs="宋体"/>
                <w:kern w:val="0"/>
                <w:sz w:val="18"/>
                <w:szCs w:val="18"/>
                <w:lang w:eastAsia="zh-CN"/>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对单位</w:t>
            </w: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10</w:t>
            </w:r>
            <w:r>
              <w:rPr>
                <w:rFonts w:hint="eastAsia" w:ascii="宋体" w:hAnsi="宋体" w:eastAsia="宋体" w:cs="宋体"/>
                <w:kern w:val="0"/>
                <w:sz w:val="18"/>
                <w:szCs w:val="18"/>
                <w:lang w:val="en-US" w:eastAsia="zh-CN" w:bidi="ar-SA"/>
              </w:rPr>
              <w:t>万元以下罚款</w:t>
            </w:r>
            <w:r>
              <w:rPr>
                <w:rFonts w:hint="eastAsia" w:ascii="宋体" w:hAnsi="宋体" w:cs="宋体"/>
                <w:kern w:val="0"/>
                <w:sz w:val="18"/>
                <w:szCs w:val="18"/>
                <w:lang w:val="en-US" w:eastAsia="zh-CN" w:bidi="ar-SA"/>
              </w:rPr>
              <w:t>，对个人处3万元以上5万元以下罚款</w:t>
            </w:r>
          </w:p>
        </w:tc>
        <w:tc>
          <w:tcPr>
            <w:tcW w:w="3215" w:type="dxa"/>
            <w:vMerge w:val="continue"/>
            <w:tcBorders>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33" w:hRule="atLeast"/>
        </w:trPr>
        <w:tc>
          <w:tcPr>
            <w:tcW w:w="5481" w:type="dxa"/>
            <w:vMerge w:val="restart"/>
            <w:tcBorders>
              <w:top w:val="single" w:color="auto" w:sz="4" w:space="0"/>
              <w:left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侵占、毁损、擅自拆除、移动燃气设施或者擅自改动市政燃气设施的，由燃气管理部门责令限期改正，恢复原状或者采取其他补救措施，对单位处5万元以上10万元以下罚款，对个人处5000元以上5万元以下罚款;造成损失的，依法承担赔偿责任;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违反本条例规定，毁损、覆盖、涂改、擅自拆除或者移动燃气设施安全警示标志的，由燃气管理部门责令限期改正，恢复原状，可以处5000元以下罚款。</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情节严重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对单位</w:t>
            </w: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5</w:t>
            </w:r>
            <w:r>
              <w:rPr>
                <w:rFonts w:hint="eastAsia" w:ascii="宋体" w:hAnsi="宋体" w:eastAsia="宋体" w:cs="宋体"/>
                <w:kern w:val="0"/>
                <w:sz w:val="18"/>
                <w:szCs w:val="18"/>
                <w:lang w:val="en-US" w:eastAsia="zh-CN" w:bidi="ar-SA"/>
              </w:rPr>
              <w:t>万元</w:t>
            </w:r>
            <w:r>
              <w:rPr>
                <w:rFonts w:hint="eastAsia" w:ascii="宋体" w:hAnsi="宋体" w:cs="宋体"/>
                <w:kern w:val="0"/>
                <w:sz w:val="18"/>
                <w:szCs w:val="18"/>
                <w:lang w:val="en-US" w:eastAsia="zh-CN" w:bidi="ar-SA"/>
              </w:rPr>
              <w:t>以上7万元</w:t>
            </w:r>
            <w:r>
              <w:rPr>
                <w:rFonts w:hint="eastAsia" w:ascii="宋体" w:hAnsi="宋体" w:eastAsia="宋体" w:cs="宋体"/>
                <w:kern w:val="0"/>
                <w:sz w:val="18"/>
                <w:szCs w:val="18"/>
                <w:lang w:val="en-US" w:eastAsia="zh-CN" w:bidi="ar-SA"/>
              </w:rPr>
              <w:t>以下罚款</w:t>
            </w:r>
            <w:r>
              <w:rPr>
                <w:rFonts w:hint="eastAsia" w:ascii="宋体" w:hAnsi="宋体" w:cs="宋体"/>
                <w:kern w:val="0"/>
                <w:sz w:val="18"/>
                <w:szCs w:val="18"/>
                <w:lang w:val="en-US" w:eastAsia="zh-CN" w:bidi="ar-SA"/>
              </w:rPr>
              <w:t>，对个人处5000元以上2万元以下罚款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《城镇燃气管理条例》第</w:t>
            </w:r>
            <w:r>
              <w:rPr>
                <w:rFonts w:hint="eastAsia" w:ascii="宋体" w:hAnsi="宋体" w:cs="宋体"/>
                <w:kern w:val="0"/>
                <w:sz w:val="18"/>
                <w:szCs w:val="18"/>
                <w:lang w:val="en-US" w:eastAsia="zh-CN" w:bidi="ar-SA"/>
              </w:rPr>
              <w:t>五</w:t>
            </w:r>
            <w:r>
              <w:rPr>
                <w:rFonts w:hint="eastAsia" w:ascii="宋体" w:hAnsi="宋体" w:eastAsia="宋体" w:cs="宋体"/>
                <w:kern w:val="0"/>
                <w:sz w:val="18"/>
                <w:szCs w:val="18"/>
                <w:lang w:val="en-US" w:eastAsia="zh-CN" w:bidi="ar-SA"/>
              </w:rPr>
              <w:t>十</w:t>
            </w:r>
            <w:r>
              <w:rPr>
                <w:rFonts w:hint="eastAsia" w:ascii="宋体" w:hAnsi="宋体" w:cs="宋体"/>
                <w:kern w:val="0"/>
                <w:sz w:val="18"/>
                <w:szCs w:val="18"/>
                <w:lang w:val="en-US" w:eastAsia="zh-CN" w:bidi="ar-SA"/>
              </w:rPr>
              <w:t>一</w:t>
            </w:r>
            <w:r>
              <w:rPr>
                <w:rFonts w:hint="eastAsia" w:ascii="宋体" w:hAnsi="宋体" w:eastAsia="宋体" w:cs="宋体"/>
                <w:kern w:val="0"/>
                <w:sz w:val="18"/>
                <w:szCs w:val="18"/>
                <w:lang w:val="en-US" w:eastAsia="zh-CN" w:bidi="ar-SA"/>
              </w:rPr>
              <w:t>条</w:t>
            </w:r>
          </w:p>
          <w:p>
            <w:pPr>
              <w:jc w:val="center"/>
              <w:rPr>
                <w:rFonts w:hint="eastAsia" w:ascii="宋体" w:hAnsi="宋体" w:cs="宋体"/>
                <w:kern w:val="0"/>
                <w:sz w:val="18"/>
                <w:szCs w:val="18"/>
              </w:rPr>
            </w:pP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025" w:hRule="atLeast"/>
        </w:trPr>
        <w:tc>
          <w:tcPr>
            <w:tcW w:w="5481" w:type="dxa"/>
            <w:vMerge w:val="continue"/>
            <w:tcBorders>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lang w:eastAsia="zh-CN"/>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对单位</w:t>
            </w: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7</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万元以下罚款</w:t>
            </w:r>
            <w:r>
              <w:rPr>
                <w:rFonts w:hint="eastAsia" w:ascii="宋体" w:hAnsi="宋体" w:cs="宋体"/>
                <w:kern w:val="0"/>
                <w:sz w:val="18"/>
                <w:szCs w:val="18"/>
                <w:lang w:val="en-US" w:eastAsia="zh-CN" w:bidi="ar-SA"/>
              </w:rPr>
              <w:t>，对个人处2万元以上3万元以下罚款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032" w:hRule="atLeast"/>
        </w:trPr>
        <w:tc>
          <w:tcPr>
            <w:tcW w:w="5481" w:type="dxa"/>
            <w:vMerge w:val="continue"/>
            <w:tcBorders>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lang w:eastAsia="zh-CN"/>
              </w:rPr>
            </w:pPr>
          </w:p>
        </w:tc>
        <w:tc>
          <w:tcPr>
            <w:tcW w:w="2679" w:type="dxa"/>
            <w:tcBorders>
              <w:top w:val="single" w:color="auto" w:sz="4" w:space="0"/>
              <w:left w:val="nil"/>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对单位</w:t>
            </w: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10</w:t>
            </w:r>
            <w:r>
              <w:rPr>
                <w:rFonts w:hint="eastAsia" w:ascii="宋体" w:hAnsi="宋体" w:eastAsia="宋体" w:cs="宋体"/>
                <w:kern w:val="0"/>
                <w:sz w:val="18"/>
                <w:szCs w:val="18"/>
                <w:lang w:val="en-US" w:eastAsia="zh-CN" w:bidi="ar-SA"/>
              </w:rPr>
              <w:t>万元以下罚款</w:t>
            </w:r>
            <w:r>
              <w:rPr>
                <w:rFonts w:hint="eastAsia" w:ascii="宋体" w:hAnsi="宋体" w:cs="宋体"/>
                <w:kern w:val="0"/>
                <w:sz w:val="18"/>
                <w:szCs w:val="18"/>
                <w:lang w:val="en-US" w:eastAsia="zh-CN" w:bidi="ar-SA"/>
              </w:rPr>
              <w:t>，对个人处3万元以上5万元以下罚款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53" w:hRule="atLeast"/>
        </w:trPr>
        <w:tc>
          <w:tcPr>
            <w:tcW w:w="5481" w:type="dxa"/>
            <w:vMerge w:val="restart"/>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r>
              <w:rPr>
                <w:rFonts w:hint="default" w:ascii="宋体" w:hAnsi="宋体" w:eastAsia="宋体" w:cs="宋体"/>
                <w:kern w:val="0"/>
                <w:sz w:val="18"/>
                <w:szCs w:val="18"/>
                <w:lang w:val="en-US" w:eastAsia="zh-CN" w:bidi="ar-SA"/>
              </w:rPr>
              <w:t>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p>
        </w:tc>
        <w:tc>
          <w:tcPr>
            <w:tcW w:w="1664" w:type="dxa"/>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lang w:eastAsia="zh-CN"/>
              </w:rPr>
            </w:pPr>
            <w:r>
              <w:rPr>
                <w:rFonts w:hint="eastAsia" w:ascii="宋体" w:hAnsi="宋体" w:cs="宋体"/>
                <w:kern w:val="0"/>
                <w:sz w:val="18"/>
                <w:szCs w:val="18"/>
                <w:lang w:eastAsia="zh-CN"/>
              </w:rPr>
              <w:t>情节严重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万元以下罚款</w:t>
            </w:r>
          </w:p>
        </w:tc>
        <w:tc>
          <w:tcPr>
            <w:tcW w:w="3215" w:type="dxa"/>
            <w:vMerge w:val="restart"/>
            <w:tcBorders>
              <w:top w:val="single" w:color="auto" w:sz="4" w:space="0"/>
              <w:left w:val="nil"/>
              <w:bottom w:val="single" w:color="auto" w:sz="4" w:space="0"/>
              <w:right w:val="single" w:color="auto" w:sz="4" w:space="0"/>
            </w:tcBorders>
            <w:vAlign w:val="top"/>
          </w:tcPr>
          <w:p>
            <w:pPr>
              <w:jc w:val="center"/>
              <w:rPr>
                <w:rFonts w:hint="eastAsia" w:ascii="宋体" w:hAnsi="宋体" w:eastAsia="宋体" w:cs="宋体"/>
                <w:kern w:val="0"/>
                <w:sz w:val="18"/>
                <w:szCs w:val="18"/>
                <w:lang w:val="en-US" w:eastAsia="zh-CN" w:bidi="ar-SA"/>
              </w:rPr>
            </w:pPr>
          </w:p>
          <w:p>
            <w:pPr>
              <w:ind w:firstLine="180" w:firstLineChars="100"/>
              <w:jc w:val="both"/>
              <w:rPr>
                <w:rFonts w:hint="eastAsia" w:ascii="宋体" w:hAnsi="宋体" w:eastAsia="宋体" w:cs="宋体"/>
                <w:kern w:val="0"/>
                <w:sz w:val="18"/>
                <w:szCs w:val="18"/>
                <w:lang w:val="en-US" w:eastAsia="zh-CN" w:bidi="ar-SA"/>
              </w:rPr>
            </w:pPr>
          </w:p>
          <w:p>
            <w:pPr>
              <w:ind w:firstLine="180" w:firstLineChars="100"/>
              <w:jc w:val="both"/>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《城镇燃气管理条例》第</w:t>
            </w:r>
            <w:r>
              <w:rPr>
                <w:rFonts w:hint="eastAsia" w:ascii="宋体" w:hAnsi="宋体" w:cs="宋体"/>
                <w:kern w:val="0"/>
                <w:sz w:val="18"/>
                <w:szCs w:val="18"/>
                <w:lang w:val="en-US" w:eastAsia="zh-CN" w:bidi="ar-SA"/>
              </w:rPr>
              <w:t>五</w:t>
            </w:r>
            <w:r>
              <w:rPr>
                <w:rFonts w:hint="eastAsia" w:ascii="宋体" w:hAnsi="宋体" w:eastAsia="宋体" w:cs="宋体"/>
                <w:kern w:val="0"/>
                <w:sz w:val="18"/>
                <w:szCs w:val="18"/>
                <w:lang w:val="en-US" w:eastAsia="zh-CN" w:bidi="ar-SA"/>
              </w:rPr>
              <w:t>十</w:t>
            </w:r>
            <w:r>
              <w:rPr>
                <w:rFonts w:hint="eastAsia" w:ascii="宋体" w:hAnsi="宋体" w:cs="宋体"/>
                <w:kern w:val="0"/>
                <w:sz w:val="18"/>
                <w:szCs w:val="18"/>
                <w:lang w:val="en-US" w:eastAsia="zh-CN" w:bidi="ar-SA"/>
              </w:rPr>
              <w:t>二</w:t>
            </w:r>
            <w:r>
              <w:rPr>
                <w:rFonts w:hint="eastAsia" w:ascii="宋体" w:hAnsi="宋体" w:eastAsia="宋体" w:cs="宋体"/>
                <w:kern w:val="0"/>
                <w:sz w:val="18"/>
                <w:szCs w:val="18"/>
                <w:lang w:val="en-US" w:eastAsia="zh-CN" w:bidi="ar-SA"/>
              </w:rPr>
              <w:t>条</w:t>
            </w:r>
          </w:p>
          <w:p>
            <w:pPr>
              <w:jc w:val="center"/>
              <w:rPr>
                <w:rFonts w:hint="eastAsia" w:ascii="宋体" w:hAnsi="宋体" w:cs="宋体"/>
                <w:kern w:val="0"/>
                <w:sz w:val="18"/>
                <w:szCs w:val="18"/>
              </w:rPr>
            </w:pPr>
          </w:p>
        </w:tc>
        <w:tc>
          <w:tcPr>
            <w:tcW w:w="536" w:type="dxa"/>
            <w:vMerge w:val="restart"/>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34" w:hRule="atLeast"/>
        </w:trPr>
        <w:tc>
          <w:tcPr>
            <w:tcW w:w="5481" w:type="dxa"/>
            <w:vMerge w:val="continue"/>
            <w:tcBorders>
              <w:top w:val="single" w:color="auto" w:sz="4" w:space="0"/>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p>
        </w:tc>
        <w:tc>
          <w:tcPr>
            <w:tcW w:w="1664" w:type="dxa"/>
            <w:vMerge w:val="continue"/>
            <w:tcBorders>
              <w:top w:val="single" w:color="auto" w:sz="4" w:space="0"/>
              <w:left w:val="nil"/>
              <w:right w:val="single" w:color="auto" w:sz="4" w:space="0"/>
            </w:tcBorders>
            <w:vAlign w:val="center"/>
          </w:tcPr>
          <w:p>
            <w:pPr>
              <w:jc w:val="center"/>
              <w:rPr>
                <w:rFonts w:hint="eastAsia" w:ascii="宋体" w:hAnsi="宋体" w:cs="宋体"/>
                <w:kern w:val="0"/>
                <w:sz w:val="18"/>
                <w:szCs w:val="18"/>
                <w:lang w:eastAsia="zh-CN"/>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3</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6</w:t>
            </w:r>
            <w:r>
              <w:rPr>
                <w:rFonts w:hint="eastAsia" w:ascii="宋体" w:hAnsi="宋体" w:eastAsia="宋体" w:cs="宋体"/>
                <w:kern w:val="0"/>
                <w:sz w:val="18"/>
                <w:szCs w:val="18"/>
                <w:lang w:val="en-US" w:eastAsia="zh-CN" w:bidi="ar-SA"/>
              </w:rPr>
              <w:t>万元以下罚款</w:t>
            </w:r>
          </w:p>
        </w:tc>
        <w:tc>
          <w:tcPr>
            <w:tcW w:w="3215" w:type="dxa"/>
            <w:vMerge w:val="continue"/>
            <w:tcBorders>
              <w:top w:val="single" w:color="auto" w:sz="4" w:space="0"/>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41" w:hRule="atLeast"/>
        </w:trPr>
        <w:tc>
          <w:tcPr>
            <w:tcW w:w="5481" w:type="dxa"/>
            <w:vMerge w:val="continue"/>
            <w:tcBorders>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lang w:eastAsia="zh-CN"/>
              </w:rPr>
            </w:pPr>
          </w:p>
        </w:tc>
        <w:tc>
          <w:tcPr>
            <w:tcW w:w="2679" w:type="dxa"/>
            <w:tcBorders>
              <w:top w:val="single" w:color="auto" w:sz="4" w:space="0"/>
              <w:left w:val="nil"/>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6</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0万元以下罚款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52" w:hRule="atLeast"/>
        </w:trPr>
        <w:tc>
          <w:tcPr>
            <w:tcW w:w="5481" w:type="dxa"/>
            <w:vMerge w:val="restart"/>
            <w:tcBorders>
              <w:top w:val="single" w:color="auto" w:sz="4" w:space="0"/>
              <w:left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违反本条例第三十三条规定，使用超期未检验、检验不合格或者报废改装的气瓶充装燃气的，责令改正，并处二万元以上二十万元以下罚款；情节严重的，吊销充装许可证。</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lang w:eastAsia="zh-CN"/>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万元以下罚款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河北省</w:t>
            </w:r>
            <w:r>
              <w:rPr>
                <w:rFonts w:hint="eastAsia" w:ascii="宋体" w:hAnsi="宋体" w:eastAsia="宋体" w:cs="宋体"/>
                <w:kern w:val="0"/>
                <w:sz w:val="18"/>
                <w:szCs w:val="18"/>
                <w:lang w:val="en-US" w:eastAsia="zh-CN" w:bidi="ar-SA"/>
              </w:rPr>
              <w:t>燃气管理条例》第</w:t>
            </w:r>
            <w:r>
              <w:rPr>
                <w:rFonts w:hint="eastAsia" w:ascii="宋体" w:hAnsi="宋体" w:cs="宋体"/>
                <w:kern w:val="0"/>
                <w:sz w:val="18"/>
                <w:szCs w:val="18"/>
                <w:lang w:val="en-US" w:eastAsia="zh-CN" w:bidi="ar-SA"/>
              </w:rPr>
              <w:t>五</w:t>
            </w:r>
            <w:r>
              <w:rPr>
                <w:rFonts w:hint="eastAsia" w:ascii="宋体" w:hAnsi="宋体" w:eastAsia="宋体" w:cs="宋体"/>
                <w:kern w:val="0"/>
                <w:sz w:val="18"/>
                <w:szCs w:val="18"/>
                <w:lang w:val="en-US" w:eastAsia="zh-CN" w:bidi="ar-SA"/>
              </w:rPr>
              <w:t>十</w:t>
            </w:r>
            <w:r>
              <w:rPr>
                <w:rFonts w:hint="eastAsia" w:ascii="宋体" w:hAnsi="宋体" w:cs="宋体"/>
                <w:kern w:val="0"/>
                <w:sz w:val="18"/>
                <w:szCs w:val="18"/>
                <w:lang w:val="en-US" w:eastAsia="zh-CN" w:bidi="ar-SA"/>
              </w:rPr>
              <w:t>六</w:t>
            </w:r>
            <w:r>
              <w:rPr>
                <w:rFonts w:hint="eastAsia" w:ascii="宋体" w:hAnsi="宋体" w:eastAsia="宋体" w:cs="宋体"/>
                <w:kern w:val="0"/>
                <w:sz w:val="18"/>
                <w:szCs w:val="18"/>
                <w:lang w:val="en-US" w:eastAsia="zh-CN" w:bidi="ar-SA"/>
              </w:rPr>
              <w:t>条</w:t>
            </w:r>
          </w:p>
          <w:p>
            <w:pPr>
              <w:jc w:val="center"/>
              <w:rPr>
                <w:rFonts w:hint="eastAsia" w:ascii="宋体" w:hAnsi="宋体" w:cs="宋体"/>
                <w:kern w:val="0"/>
                <w:sz w:val="18"/>
                <w:szCs w:val="18"/>
              </w:rPr>
            </w:pP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10" w:hRule="atLeast"/>
        </w:trPr>
        <w:tc>
          <w:tcPr>
            <w:tcW w:w="5481" w:type="dxa"/>
            <w:vMerge w:val="continue"/>
            <w:tcBorders>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eastAsia"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lang w:eastAsia="zh-CN"/>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15</w:t>
            </w:r>
            <w:r>
              <w:rPr>
                <w:rFonts w:hint="eastAsia" w:ascii="宋体" w:hAnsi="宋体" w:eastAsia="宋体" w:cs="宋体"/>
                <w:kern w:val="0"/>
                <w:sz w:val="18"/>
                <w:szCs w:val="18"/>
                <w:lang w:val="en-US" w:eastAsia="zh-CN" w:bidi="ar-SA"/>
              </w:rPr>
              <w:t>万元以下罚款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63" w:hRule="atLeast"/>
        </w:trPr>
        <w:tc>
          <w:tcPr>
            <w:tcW w:w="5481" w:type="dxa"/>
            <w:vMerge w:val="continue"/>
            <w:tcBorders>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eastAsia"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lang w:eastAsia="zh-CN"/>
              </w:rPr>
            </w:pPr>
          </w:p>
        </w:tc>
        <w:tc>
          <w:tcPr>
            <w:tcW w:w="2679" w:type="dxa"/>
            <w:tcBorders>
              <w:top w:val="single" w:color="auto" w:sz="4" w:space="0"/>
              <w:left w:val="nil"/>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15</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0万元以下罚款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492" w:hRule="atLeast"/>
        </w:trPr>
        <w:tc>
          <w:tcPr>
            <w:tcW w:w="5481" w:type="dxa"/>
            <w:vMerge w:val="restart"/>
            <w:tcBorders>
              <w:top w:val="single" w:color="auto" w:sz="4" w:space="0"/>
              <w:left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违反本条例第三十三条规定，用罐车等移动式压力容器直接对气瓶充装燃气的，并处二万元以上十万元以下罚款;情节严重的，吊销充装许可证。</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lang w:eastAsia="zh-CN"/>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2</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5</w:t>
            </w:r>
            <w:r>
              <w:rPr>
                <w:rFonts w:hint="eastAsia" w:ascii="宋体" w:hAnsi="宋体" w:eastAsia="宋体" w:cs="宋体"/>
                <w:kern w:val="0"/>
                <w:sz w:val="18"/>
                <w:szCs w:val="18"/>
                <w:lang w:val="en-US" w:eastAsia="zh-CN" w:bidi="ar-SA"/>
              </w:rPr>
              <w:t>万元以下罚款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河北省</w:t>
            </w:r>
            <w:r>
              <w:rPr>
                <w:rFonts w:hint="eastAsia" w:ascii="宋体" w:hAnsi="宋体" w:eastAsia="宋体" w:cs="宋体"/>
                <w:kern w:val="0"/>
                <w:sz w:val="18"/>
                <w:szCs w:val="18"/>
                <w:lang w:val="en-US" w:eastAsia="zh-CN" w:bidi="ar-SA"/>
              </w:rPr>
              <w:t>燃气管理条例》第</w:t>
            </w:r>
            <w:r>
              <w:rPr>
                <w:rFonts w:hint="eastAsia" w:ascii="宋体" w:hAnsi="宋体" w:cs="宋体"/>
                <w:kern w:val="0"/>
                <w:sz w:val="18"/>
                <w:szCs w:val="18"/>
                <w:lang w:val="en-US" w:eastAsia="zh-CN" w:bidi="ar-SA"/>
              </w:rPr>
              <w:t>五</w:t>
            </w:r>
            <w:r>
              <w:rPr>
                <w:rFonts w:hint="eastAsia" w:ascii="宋体" w:hAnsi="宋体" w:eastAsia="宋体" w:cs="宋体"/>
                <w:kern w:val="0"/>
                <w:sz w:val="18"/>
                <w:szCs w:val="18"/>
                <w:lang w:val="en-US" w:eastAsia="zh-CN" w:bidi="ar-SA"/>
              </w:rPr>
              <w:t>十</w:t>
            </w:r>
            <w:r>
              <w:rPr>
                <w:rFonts w:hint="eastAsia" w:ascii="宋体" w:hAnsi="宋体" w:cs="宋体"/>
                <w:kern w:val="0"/>
                <w:sz w:val="18"/>
                <w:szCs w:val="18"/>
                <w:lang w:val="en-US" w:eastAsia="zh-CN" w:bidi="ar-SA"/>
              </w:rPr>
              <w:t>六</w:t>
            </w:r>
            <w:r>
              <w:rPr>
                <w:rFonts w:hint="eastAsia" w:ascii="宋体" w:hAnsi="宋体" w:eastAsia="宋体" w:cs="宋体"/>
                <w:kern w:val="0"/>
                <w:sz w:val="18"/>
                <w:szCs w:val="18"/>
                <w:lang w:val="en-US" w:eastAsia="zh-CN" w:bidi="ar-SA"/>
              </w:rPr>
              <w:t>条</w:t>
            </w:r>
          </w:p>
          <w:p>
            <w:pPr>
              <w:jc w:val="center"/>
              <w:rPr>
                <w:rFonts w:hint="eastAsia" w:ascii="宋体" w:hAnsi="宋体" w:cs="宋体"/>
                <w:kern w:val="0"/>
                <w:sz w:val="18"/>
                <w:szCs w:val="18"/>
              </w:rPr>
            </w:pP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185" w:hRule="atLeast"/>
        </w:trPr>
        <w:tc>
          <w:tcPr>
            <w:tcW w:w="5481" w:type="dxa"/>
            <w:vMerge w:val="continue"/>
            <w:tcBorders>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eastAsia"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lang w:eastAsia="zh-CN"/>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5</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万元以下罚款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88" w:hRule="atLeast"/>
        </w:trPr>
        <w:tc>
          <w:tcPr>
            <w:tcW w:w="5481" w:type="dxa"/>
            <w:vMerge w:val="continue"/>
            <w:tcBorders>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eastAsia"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lang w:eastAsia="zh-CN"/>
              </w:rPr>
            </w:pPr>
          </w:p>
        </w:tc>
        <w:tc>
          <w:tcPr>
            <w:tcW w:w="2679" w:type="dxa"/>
            <w:tcBorders>
              <w:top w:val="single" w:color="auto" w:sz="4" w:space="0"/>
              <w:left w:val="nil"/>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1</w:t>
            </w:r>
            <w:r>
              <w:rPr>
                <w:rFonts w:hint="eastAsia" w:ascii="宋体" w:hAnsi="宋体" w:eastAsia="宋体" w:cs="宋体"/>
                <w:kern w:val="0"/>
                <w:sz w:val="18"/>
                <w:szCs w:val="18"/>
                <w:lang w:val="en-US" w:eastAsia="zh-CN" w:bidi="ar-SA"/>
              </w:rPr>
              <w:t>0万元以下罚款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91" w:hRule="atLeast"/>
        </w:trPr>
        <w:tc>
          <w:tcPr>
            <w:tcW w:w="5481" w:type="dxa"/>
            <w:vMerge w:val="restart"/>
            <w:tcBorders>
              <w:top w:val="single" w:color="auto" w:sz="4" w:space="0"/>
              <w:left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违反本条例第三十九条规定，燃气用户及相关单位和个人用气瓶相互倒灌燃气的，由燃气管理部门责令停止违法行为，限期改正；逾期不改正的，对单位处五万元以上十万元以下罚款，对个人处一千元以上三千元以下罚款。</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lang w:eastAsia="zh-CN"/>
              </w:rPr>
            </w:pPr>
            <w:r>
              <w:rPr>
                <w:rFonts w:hint="eastAsia" w:ascii="宋体" w:hAnsi="宋体" w:cs="宋体"/>
                <w:kern w:val="0"/>
                <w:sz w:val="18"/>
                <w:szCs w:val="18"/>
              </w:rPr>
              <w:t>情节较重</w:t>
            </w: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对单位</w:t>
            </w: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5</w:t>
            </w:r>
            <w:r>
              <w:rPr>
                <w:rFonts w:hint="eastAsia" w:ascii="宋体" w:hAnsi="宋体" w:eastAsia="宋体" w:cs="宋体"/>
                <w:kern w:val="0"/>
                <w:sz w:val="18"/>
                <w:szCs w:val="18"/>
                <w:lang w:val="en-US" w:eastAsia="zh-CN" w:bidi="ar-SA"/>
              </w:rPr>
              <w:t>万元</w:t>
            </w:r>
            <w:r>
              <w:rPr>
                <w:rFonts w:hint="eastAsia" w:ascii="宋体" w:hAnsi="宋体" w:cs="宋体"/>
                <w:kern w:val="0"/>
                <w:sz w:val="18"/>
                <w:szCs w:val="18"/>
                <w:lang w:val="en-US" w:eastAsia="zh-CN" w:bidi="ar-SA"/>
              </w:rPr>
              <w:t>以上7万元</w:t>
            </w:r>
            <w:r>
              <w:rPr>
                <w:rFonts w:hint="eastAsia" w:ascii="宋体" w:hAnsi="宋体" w:eastAsia="宋体" w:cs="宋体"/>
                <w:kern w:val="0"/>
                <w:sz w:val="18"/>
                <w:szCs w:val="18"/>
                <w:lang w:val="en-US" w:eastAsia="zh-CN" w:bidi="ar-SA"/>
              </w:rPr>
              <w:t>以下罚款</w:t>
            </w:r>
            <w:r>
              <w:rPr>
                <w:rFonts w:hint="eastAsia" w:ascii="宋体" w:hAnsi="宋体" w:cs="宋体"/>
                <w:kern w:val="0"/>
                <w:sz w:val="18"/>
                <w:szCs w:val="18"/>
                <w:lang w:val="en-US" w:eastAsia="zh-CN" w:bidi="ar-SA"/>
              </w:rPr>
              <w:t>，对个人处1000元罚款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eastAsia="宋体" w:cs="宋体"/>
                <w:kern w:val="0"/>
                <w:sz w:val="18"/>
                <w:szCs w:val="18"/>
                <w:lang w:val="en-US" w:eastAsia="zh-CN" w:bidi="ar-SA"/>
              </w:rPr>
            </w:pPr>
          </w:p>
          <w:p>
            <w:pPr>
              <w:jc w:val="center"/>
              <w:rPr>
                <w:rFonts w:hint="eastAsia" w:ascii="宋体" w:hAnsi="宋体" w:cs="宋体"/>
                <w:kern w:val="0"/>
                <w:sz w:val="18"/>
                <w:szCs w:val="18"/>
              </w:rPr>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河北省</w:t>
            </w:r>
            <w:r>
              <w:rPr>
                <w:rFonts w:hint="eastAsia" w:ascii="宋体" w:hAnsi="宋体" w:eastAsia="宋体" w:cs="宋体"/>
                <w:kern w:val="0"/>
                <w:sz w:val="18"/>
                <w:szCs w:val="18"/>
                <w:lang w:val="en-US" w:eastAsia="zh-CN" w:bidi="ar-SA"/>
              </w:rPr>
              <w:t>燃气管理条例》第</w:t>
            </w:r>
            <w:r>
              <w:rPr>
                <w:rFonts w:hint="eastAsia" w:ascii="宋体" w:hAnsi="宋体" w:cs="宋体"/>
                <w:kern w:val="0"/>
                <w:sz w:val="18"/>
                <w:szCs w:val="18"/>
                <w:lang w:val="en-US" w:eastAsia="zh-CN" w:bidi="ar-SA"/>
              </w:rPr>
              <w:t>五</w:t>
            </w:r>
            <w:r>
              <w:rPr>
                <w:rFonts w:hint="eastAsia" w:ascii="宋体" w:hAnsi="宋体" w:eastAsia="宋体" w:cs="宋体"/>
                <w:kern w:val="0"/>
                <w:sz w:val="18"/>
                <w:szCs w:val="18"/>
                <w:lang w:val="en-US" w:eastAsia="zh-CN" w:bidi="ar-SA"/>
              </w:rPr>
              <w:t>十</w:t>
            </w:r>
            <w:r>
              <w:rPr>
                <w:rFonts w:hint="eastAsia" w:ascii="宋体" w:hAnsi="宋体" w:cs="宋体"/>
                <w:kern w:val="0"/>
                <w:sz w:val="18"/>
                <w:szCs w:val="18"/>
                <w:lang w:val="en-US" w:eastAsia="zh-CN" w:bidi="ar-SA"/>
              </w:rPr>
              <w:t>七</w:t>
            </w:r>
            <w:r>
              <w:rPr>
                <w:rFonts w:hint="eastAsia" w:ascii="宋体" w:hAnsi="宋体" w:eastAsia="宋体" w:cs="宋体"/>
                <w:kern w:val="0"/>
                <w:sz w:val="18"/>
                <w:szCs w:val="18"/>
                <w:lang w:val="en-US" w:eastAsia="zh-CN" w:bidi="ar-SA"/>
              </w:rPr>
              <w:t>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344" w:hRule="atLeast"/>
        </w:trPr>
        <w:tc>
          <w:tcPr>
            <w:tcW w:w="5481" w:type="dxa"/>
            <w:vMerge w:val="continue"/>
            <w:tcBorders>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lang w:eastAsia="zh-CN"/>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对单位</w:t>
            </w: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7</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万元以下罚款</w:t>
            </w:r>
            <w:r>
              <w:rPr>
                <w:rFonts w:hint="eastAsia" w:ascii="宋体" w:hAnsi="宋体" w:cs="宋体"/>
                <w:kern w:val="0"/>
                <w:sz w:val="18"/>
                <w:szCs w:val="18"/>
                <w:lang w:val="en-US" w:eastAsia="zh-CN" w:bidi="ar-SA"/>
              </w:rPr>
              <w:t>，对个人处2000元罚款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266" w:hRule="atLeast"/>
        </w:trPr>
        <w:tc>
          <w:tcPr>
            <w:tcW w:w="5481" w:type="dxa"/>
            <w:vMerge w:val="continue"/>
            <w:tcBorders>
              <w:left w:val="single" w:color="auto" w:sz="4" w:space="0"/>
              <w:bottom w:val="single" w:color="auto" w:sz="4" w:space="0"/>
              <w:right w:val="single" w:color="auto" w:sz="4" w:space="0"/>
            </w:tcBorders>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25" w:afterAutospacing="0" w:line="360" w:lineRule="atLeast"/>
              <w:ind w:right="0" w:firstLine="360" w:firstLineChars="200"/>
              <w:rPr>
                <w:rFonts w:hint="default" w:ascii="宋体" w:hAnsi="宋体" w:eastAsia="宋体" w:cs="宋体"/>
                <w:kern w:val="0"/>
                <w:sz w:val="18"/>
                <w:szCs w:val="18"/>
                <w:lang w:val="en-US" w:eastAsia="zh-CN" w:bidi="ar-SA"/>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lang w:eastAsia="zh-CN"/>
              </w:rPr>
            </w:pPr>
          </w:p>
        </w:tc>
        <w:tc>
          <w:tcPr>
            <w:tcW w:w="2679" w:type="dxa"/>
            <w:tcBorders>
              <w:top w:val="single" w:color="auto" w:sz="4" w:space="0"/>
              <w:left w:val="nil"/>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对单位</w:t>
            </w:r>
            <w:r>
              <w:rPr>
                <w:rFonts w:hint="eastAsia" w:ascii="宋体" w:hAnsi="宋体" w:eastAsia="宋体" w:cs="宋体"/>
                <w:kern w:val="0"/>
                <w:sz w:val="18"/>
                <w:szCs w:val="18"/>
                <w:lang w:val="en-US" w:eastAsia="zh-CN" w:bidi="ar-SA"/>
              </w:rPr>
              <w:t>处</w:t>
            </w:r>
            <w:r>
              <w:rPr>
                <w:rFonts w:hint="eastAsia" w:ascii="宋体" w:hAnsi="宋体" w:cs="宋体"/>
                <w:kern w:val="0"/>
                <w:sz w:val="18"/>
                <w:szCs w:val="18"/>
                <w:lang w:val="en-US" w:eastAsia="zh-CN" w:bidi="ar-SA"/>
              </w:rPr>
              <w:t>8</w:t>
            </w:r>
            <w:r>
              <w:rPr>
                <w:rFonts w:hint="eastAsia" w:ascii="宋体" w:hAnsi="宋体" w:eastAsia="宋体" w:cs="宋体"/>
                <w:kern w:val="0"/>
                <w:sz w:val="18"/>
                <w:szCs w:val="18"/>
                <w:lang w:val="en-US" w:eastAsia="zh-CN" w:bidi="ar-SA"/>
              </w:rPr>
              <w:t>万元以上</w:t>
            </w:r>
            <w:r>
              <w:rPr>
                <w:rFonts w:hint="eastAsia" w:ascii="宋体" w:hAnsi="宋体" w:cs="宋体"/>
                <w:kern w:val="0"/>
                <w:sz w:val="18"/>
                <w:szCs w:val="18"/>
                <w:lang w:val="en-US" w:eastAsia="zh-CN" w:bidi="ar-SA"/>
              </w:rPr>
              <w:t>10</w:t>
            </w:r>
            <w:r>
              <w:rPr>
                <w:rFonts w:hint="eastAsia" w:ascii="宋体" w:hAnsi="宋体" w:eastAsia="宋体" w:cs="宋体"/>
                <w:kern w:val="0"/>
                <w:sz w:val="18"/>
                <w:szCs w:val="18"/>
                <w:lang w:val="en-US" w:eastAsia="zh-CN" w:bidi="ar-SA"/>
              </w:rPr>
              <w:t>万元以下罚款</w:t>
            </w:r>
            <w:r>
              <w:rPr>
                <w:rFonts w:hint="eastAsia" w:ascii="宋体" w:hAnsi="宋体" w:cs="宋体"/>
                <w:kern w:val="0"/>
                <w:sz w:val="18"/>
                <w:szCs w:val="18"/>
                <w:lang w:val="en-US" w:eastAsia="zh-CN" w:bidi="ar-SA"/>
              </w:rPr>
              <w:t>，对个人处3000元罚款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708" w:hRule="atLeast"/>
        </w:trPr>
        <w:tc>
          <w:tcPr>
            <w:tcW w:w="5481" w:type="dxa"/>
            <w:vMerge w:val="restart"/>
            <w:tcBorders>
              <w:top w:val="single" w:color="auto" w:sz="4" w:space="0"/>
              <w:left w:val="single" w:color="auto" w:sz="4" w:space="0"/>
              <w:right w:val="single" w:color="auto" w:sz="4" w:space="0"/>
            </w:tcBorders>
            <w:vAlign w:val="center"/>
          </w:tcPr>
          <w:p>
            <w:pPr>
              <w:jc w:val="left"/>
              <w:rPr>
                <w:rFonts w:hint="eastAsia" w:ascii="宋体" w:hAnsi="宋体" w:eastAsia="宋体" w:cs="宋体"/>
                <w:kern w:val="0"/>
                <w:sz w:val="18"/>
                <w:szCs w:val="18"/>
                <w:lang w:val="en-US" w:eastAsia="zh-CN" w:bidi="ar-SA"/>
              </w:rPr>
            </w:pPr>
            <w:r>
              <w:rPr>
                <w:rFonts w:hint="eastAsia" w:ascii="宋体" w:hAnsi="宋体" w:eastAsia="宋体" w:cs="宋体"/>
                <w:kern w:val="0"/>
                <w:sz w:val="18"/>
                <w:szCs w:val="18"/>
                <w:lang w:val="en-US" w:eastAsia="zh-CN" w:bidi="ar-SA"/>
              </w:rPr>
              <w:t>违反本条例第四十三条规定，建设工程施工范围内有地下燃气管线等重要燃气设施，建设单位或者个人未会同施工单位与管道燃气经营者共同制定燃气设施保护方案，或者建设单位、个人、施工单位未采取相应的安全保护措施的，由燃气管理部门责令改正，并对单位处一万元以上十万元以下罚款，对个人处一千元以下罚款；造成损失的，依法承担赔偿责任；构成犯罪的，依法追究刑事责任。</w:t>
            </w:r>
          </w:p>
        </w:tc>
        <w:tc>
          <w:tcPr>
            <w:tcW w:w="1664" w:type="dxa"/>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情节较轻</w:t>
            </w:r>
          </w:p>
          <w:p>
            <w:pPr>
              <w:widowControl/>
              <w:jc w:val="center"/>
              <w:rPr>
                <w:rFonts w:ascii="宋体" w:hAnsi="宋体" w:cs="宋体"/>
                <w:kern w:val="0"/>
                <w:sz w:val="18"/>
                <w:szCs w:val="18"/>
              </w:rPr>
            </w:pPr>
            <w:r>
              <w:rPr>
                <w:rFonts w:hint="eastAsia" w:ascii="宋体" w:hAnsi="宋体" w:cs="宋体"/>
                <w:kern w:val="0"/>
                <w:sz w:val="18"/>
                <w:szCs w:val="18"/>
              </w:rPr>
              <w:t>情节一般</w:t>
            </w:r>
          </w:p>
          <w:p>
            <w:pPr>
              <w:jc w:val="center"/>
              <w:rPr>
                <w:rFonts w:hint="eastAsia" w:ascii="宋体" w:hAnsi="宋体" w:cs="宋体"/>
                <w:kern w:val="0"/>
                <w:sz w:val="18"/>
                <w:szCs w:val="18"/>
              </w:rPr>
            </w:pPr>
            <w:r>
              <w:rPr>
                <w:rFonts w:hint="eastAsia" w:ascii="宋体" w:hAnsi="宋体" w:cs="宋体"/>
                <w:kern w:val="0"/>
                <w:sz w:val="18"/>
                <w:szCs w:val="18"/>
              </w:rPr>
              <w:t>情节较重</w:t>
            </w:r>
          </w:p>
        </w:tc>
        <w:tc>
          <w:tcPr>
            <w:tcW w:w="2679" w:type="dxa"/>
            <w:tcBorders>
              <w:top w:val="single" w:color="auto" w:sz="4" w:space="0"/>
              <w:left w:val="single" w:color="auto" w:sz="4" w:space="0"/>
              <w:bottom w:val="single" w:color="auto" w:sz="4" w:space="0"/>
              <w:right w:val="single" w:color="auto" w:sz="4" w:space="0"/>
            </w:tcBorders>
            <w:vAlign w:val="center"/>
          </w:tcPr>
          <w:p>
            <w:pPr>
              <w:jc w:val="left"/>
              <w:rPr>
                <w:rFonts w:hint="eastAsia" w:ascii="Arial" w:hAnsi="Arial" w:eastAsia="宋体" w:cs="Arial"/>
                <w:b w:val="0"/>
                <w:i w:val="0"/>
                <w:caps w:val="0"/>
                <w:color w:val="333333"/>
                <w:spacing w:val="0"/>
                <w:sz w:val="18"/>
                <w:szCs w:val="18"/>
                <w:shd w:val="clear" w:fill="FFFFFF"/>
                <w:lang w:eastAsia="zh-CN"/>
              </w:rPr>
            </w:pPr>
            <w:r>
              <w:rPr>
                <w:rFonts w:ascii="Arial" w:hAnsi="Arial" w:eastAsia="宋体"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1</w:t>
            </w:r>
            <w:r>
              <w:rPr>
                <w:rFonts w:ascii="Arial" w:hAnsi="Arial" w:eastAsia="宋体" w:cs="Arial"/>
                <w:b w:val="0"/>
                <w:i w:val="0"/>
                <w:caps w:val="0"/>
                <w:color w:val="333333"/>
                <w:spacing w:val="0"/>
                <w:sz w:val="18"/>
                <w:szCs w:val="18"/>
                <w:shd w:val="clear" w:fill="FFFFFF"/>
              </w:rPr>
              <w:t>万元以上</w:t>
            </w:r>
            <w:r>
              <w:rPr>
                <w:rFonts w:hint="eastAsia" w:ascii="Arial" w:hAnsi="Arial" w:cs="Arial"/>
                <w:b w:val="0"/>
                <w:i w:val="0"/>
                <w:caps w:val="0"/>
                <w:color w:val="333333"/>
                <w:spacing w:val="0"/>
                <w:sz w:val="18"/>
                <w:szCs w:val="18"/>
                <w:shd w:val="clear" w:fill="FFFFFF"/>
                <w:lang w:val="en-US" w:eastAsia="zh-CN"/>
              </w:rPr>
              <w:t>3</w:t>
            </w:r>
            <w:r>
              <w:rPr>
                <w:rFonts w:ascii="Arial" w:hAnsi="Arial" w:eastAsia="宋体" w:cs="Arial"/>
                <w:b w:val="0"/>
                <w:i w:val="0"/>
                <w:caps w:val="0"/>
                <w:color w:val="333333"/>
                <w:spacing w:val="0"/>
                <w:sz w:val="18"/>
                <w:szCs w:val="18"/>
                <w:shd w:val="clear" w:fill="FFFFFF"/>
              </w:rPr>
              <w:t>万元以下的罚款</w:t>
            </w:r>
            <w:r>
              <w:rPr>
                <w:rFonts w:hint="eastAsia" w:ascii="Arial" w:hAnsi="Arial" w:cs="Arial"/>
                <w:b w:val="0"/>
                <w:i w:val="0"/>
                <w:caps w:val="0"/>
                <w:color w:val="333333"/>
                <w:spacing w:val="0"/>
                <w:sz w:val="18"/>
                <w:szCs w:val="18"/>
                <w:shd w:val="clear" w:fill="FFFFFF"/>
                <w:lang w:eastAsia="zh-CN"/>
              </w:rPr>
              <w:t>，</w:t>
            </w:r>
            <w:r>
              <w:rPr>
                <w:rFonts w:hint="eastAsia" w:ascii="宋体" w:hAnsi="宋体" w:eastAsia="宋体" w:cs="宋体"/>
                <w:kern w:val="0"/>
                <w:sz w:val="18"/>
                <w:szCs w:val="18"/>
                <w:lang w:val="en-US" w:eastAsia="zh-CN" w:bidi="ar-SA"/>
              </w:rPr>
              <w:t>对个人处</w:t>
            </w:r>
            <w:r>
              <w:rPr>
                <w:rFonts w:hint="eastAsia" w:ascii="宋体" w:hAnsi="宋体" w:cs="宋体"/>
                <w:kern w:val="0"/>
                <w:sz w:val="18"/>
                <w:szCs w:val="18"/>
                <w:lang w:val="en-US" w:eastAsia="zh-CN" w:bidi="ar-SA"/>
              </w:rPr>
              <w:t>300</w:t>
            </w:r>
            <w:r>
              <w:rPr>
                <w:rFonts w:hint="eastAsia" w:ascii="宋体" w:hAnsi="宋体" w:eastAsia="宋体" w:cs="宋体"/>
                <w:kern w:val="0"/>
                <w:sz w:val="18"/>
                <w:szCs w:val="18"/>
                <w:lang w:val="en-US" w:eastAsia="zh-CN" w:bidi="ar-SA"/>
              </w:rPr>
              <w:t>元罚款</w:t>
            </w:r>
          </w:p>
        </w:tc>
        <w:tc>
          <w:tcPr>
            <w:tcW w:w="3215" w:type="dxa"/>
            <w:vMerge w:val="restart"/>
            <w:tcBorders>
              <w:top w:val="single" w:color="auto" w:sz="4" w:space="0"/>
              <w:left w:val="nil"/>
              <w:right w:val="single" w:color="auto" w:sz="4" w:space="0"/>
            </w:tcBorders>
            <w:vAlign w:val="top"/>
          </w:tcPr>
          <w:p>
            <w:pPr>
              <w:jc w:val="center"/>
              <w:rPr>
                <w:rFonts w:hint="eastAsia" w:ascii="宋体" w:hAnsi="宋体" w:eastAsia="宋体" w:cs="宋体"/>
                <w:kern w:val="0"/>
                <w:sz w:val="18"/>
                <w:szCs w:val="18"/>
                <w:lang w:val="en-US" w:eastAsia="zh-CN" w:bidi="ar-SA"/>
              </w:rPr>
            </w:pPr>
          </w:p>
          <w:p>
            <w:pPr>
              <w:jc w:val="center"/>
              <w:rPr>
                <w:rFonts w:hint="eastAsia" w:ascii="宋体" w:hAnsi="宋体" w:eastAsia="宋体" w:cs="宋体"/>
                <w:kern w:val="0"/>
                <w:sz w:val="18"/>
                <w:szCs w:val="18"/>
                <w:lang w:val="en-US" w:eastAsia="zh-CN" w:bidi="ar-SA"/>
              </w:rPr>
            </w:pPr>
          </w:p>
          <w:p>
            <w:pPr>
              <w:jc w:val="center"/>
              <w:rPr>
                <w:rFonts w:hint="eastAsia" w:ascii="宋体" w:hAnsi="宋体" w:cs="宋体"/>
                <w:kern w:val="0"/>
                <w:sz w:val="18"/>
                <w:szCs w:val="18"/>
              </w:rPr>
            </w:pPr>
            <w:r>
              <w:rPr>
                <w:rFonts w:hint="eastAsia" w:ascii="宋体" w:hAnsi="宋体" w:eastAsia="宋体" w:cs="宋体"/>
                <w:kern w:val="0"/>
                <w:sz w:val="18"/>
                <w:szCs w:val="18"/>
                <w:lang w:val="en-US" w:eastAsia="zh-CN" w:bidi="ar-SA"/>
              </w:rPr>
              <w:t>《</w:t>
            </w:r>
            <w:r>
              <w:rPr>
                <w:rFonts w:hint="eastAsia" w:ascii="宋体" w:hAnsi="宋体" w:cs="宋体"/>
                <w:kern w:val="0"/>
                <w:sz w:val="18"/>
                <w:szCs w:val="18"/>
                <w:lang w:val="en-US" w:eastAsia="zh-CN" w:bidi="ar-SA"/>
              </w:rPr>
              <w:t>河北省</w:t>
            </w:r>
            <w:r>
              <w:rPr>
                <w:rFonts w:hint="eastAsia" w:ascii="宋体" w:hAnsi="宋体" w:eastAsia="宋体" w:cs="宋体"/>
                <w:kern w:val="0"/>
                <w:sz w:val="18"/>
                <w:szCs w:val="18"/>
                <w:lang w:val="en-US" w:eastAsia="zh-CN" w:bidi="ar-SA"/>
              </w:rPr>
              <w:t>燃气管理条例》第</w:t>
            </w:r>
            <w:r>
              <w:rPr>
                <w:rFonts w:hint="eastAsia" w:ascii="宋体" w:hAnsi="宋体" w:cs="宋体"/>
                <w:kern w:val="0"/>
                <w:sz w:val="18"/>
                <w:szCs w:val="18"/>
                <w:lang w:val="en-US" w:eastAsia="zh-CN" w:bidi="ar-SA"/>
              </w:rPr>
              <w:t>五</w:t>
            </w:r>
            <w:r>
              <w:rPr>
                <w:rFonts w:hint="eastAsia" w:ascii="宋体" w:hAnsi="宋体" w:eastAsia="宋体" w:cs="宋体"/>
                <w:kern w:val="0"/>
                <w:sz w:val="18"/>
                <w:szCs w:val="18"/>
                <w:lang w:val="en-US" w:eastAsia="zh-CN" w:bidi="ar-SA"/>
              </w:rPr>
              <w:t>十</w:t>
            </w:r>
            <w:r>
              <w:rPr>
                <w:rFonts w:hint="eastAsia" w:ascii="宋体" w:hAnsi="宋体" w:cs="宋体"/>
                <w:kern w:val="0"/>
                <w:sz w:val="18"/>
                <w:szCs w:val="18"/>
                <w:lang w:val="en-US" w:eastAsia="zh-CN" w:bidi="ar-SA"/>
              </w:rPr>
              <w:t>八</w:t>
            </w:r>
            <w:r>
              <w:rPr>
                <w:rFonts w:hint="eastAsia" w:ascii="宋体" w:hAnsi="宋体" w:eastAsia="宋体" w:cs="宋体"/>
                <w:kern w:val="0"/>
                <w:sz w:val="18"/>
                <w:szCs w:val="18"/>
                <w:lang w:val="en-US" w:eastAsia="zh-CN" w:bidi="ar-SA"/>
              </w:rPr>
              <w:t>条</w:t>
            </w:r>
          </w:p>
        </w:tc>
        <w:tc>
          <w:tcPr>
            <w:tcW w:w="536" w:type="dxa"/>
            <w:vMerge w:val="restart"/>
            <w:tcBorders>
              <w:top w:val="single" w:color="auto" w:sz="4" w:space="0"/>
              <w:left w:val="nil"/>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563" w:hRule="atLeast"/>
        </w:trPr>
        <w:tc>
          <w:tcPr>
            <w:tcW w:w="5481" w:type="dxa"/>
            <w:vMerge w:val="continue"/>
            <w:tcBorders>
              <w:left w:val="single" w:color="auto" w:sz="4" w:space="0"/>
              <w:right w:val="single" w:color="auto" w:sz="4" w:space="0"/>
            </w:tcBorders>
            <w:vAlign w:val="center"/>
          </w:tcPr>
          <w:p>
            <w:pPr>
              <w:jc w:val="left"/>
              <w:rPr>
                <w:rFonts w:ascii="Arial" w:hAnsi="Arial" w:eastAsia="宋体" w:cs="Arial"/>
                <w:b w:val="0"/>
                <w:i w:val="0"/>
                <w:caps w:val="0"/>
                <w:color w:val="333333"/>
                <w:spacing w:val="0"/>
                <w:sz w:val="18"/>
                <w:szCs w:val="18"/>
                <w:shd w:val="clear" w:fill="FFFFFF"/>
              </w:rPr>
            </w:pPr>
          </w:p>
        </w:tc>
        <w:tc>
          <w:tcPr>
            <w:tcW w:w="1664" w:type="dxa"/>
            <w:vMerge w:val="continue"/>
            <w:tcBorders>
              <w:left w:val="nil"/>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single" w:color="auto" w:sz="4" w:space="0"/>
              <w:bottom w:val="single" w:color="auto" w:sz="4" w:space="0"/>
              <w:right w:val="single" w:color="auto" w:sz="4" w:space="0"/>
            </w:tcBorders>
            <w:vAlign w:val="center"/>
          </w:tcPr>
          <w:p>
            <w:pPr>
              <w:jc w:val="left"/>
              <w:rPr>
                <w:rFonts w:hint="eastAsia" w:ascii="Arial" w:hAnsi="Arial" w:eastAsia="宋体" w:cs="Arial"/>
                <w:b w:val="0"/>
                <w:i w:val="0"/>
                <w:caps w:val="0"/>
                <w:color w:val="333333"/>
                <w:spacing w:val="0"/>
                <w:sz w:val="18"/>
                <w:szCs w:val="18"/>
                <w:shd w:val="clear" w:fill="FFFFFF"/>
                <w:lang w:eastAsia="zh-CN"/>
              </w:rPr>
            </w:pPr>
            <w:r>
              <w:rPr>
                <w:rFonts w:ascii="Arial" w:hAnsi="Arial" w:eastAsia="宋体"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3</w:t>
            </w:r>
            <w:r>
              <w:rPr>
                <w:rFonts w:ascii="Arial" w:hAnsi="Arial" w:eastAsia="宋体" w:cs="Arial"/>
                <w:b w:val="0"/>
                <w:i w:val="0"/>
                <w:caps w:val="0"/>
                <w:color w:val="333333"/>
                <w:spacing w:val="0"/>
                <w:sz w:val="18"/>
                <w:szCs w:val="18"/>
                <w:shd w:val="clear" w:fill="FFFFFF"/>
              </w:rPr>
              <w:t>万元以上</w:t>
            </w:r>
            <w:r>
              <w:rPr>
                <w:rFonts w:hint="eastAsia" w:ascii="Arial" w:hAnsi="Arial" w:cs="Arial"/>
                <w:b w:val="0"/>
                <w:i w:val="0"/>
                <w:caps w:val="0"/>
                <w:color w:val="333333"/>
                <w:spacing w:val="0"/>
                <w:sz w:val="18"/>
                <w:szCs w:val="18"/>
                <w:shd w:val="clear" w:fill="FFFFFF"/>
                <w:lang w:val="en-US" w:eastAsia="zh-CN"/>
              </w:rPr>
              <w:t>6</w:t>
            </w:r>
            <w:r>
              <w:rPr>
                <w:rFonts w:ascii="Arial" w:hAnsi="Arial" w:eastAsia="宋体" w:cs="Arial"/>
                <w:b w:val="0"/>
                <w:i w:val="0"/>
                <w:caps w:val="0"/>
                <w:color w:val="333333"/>
                <w:spacing w:val="0"/>
                <w:sz w:val="18"/>
                <w:szCs w:val="18"/>
                <w:shd w:val="clear" w:fill="FFFFFF"/>
              </w:rPr>
              <w:t>万元以下的罚款</w:t>
            </w:r>
            <w:r>
              <w:rPr>
                <w:rFonts w:hint="eastAsia" w:ascii="Arial" w:hAnsi="Arial" w:cs="Arial"/>
                <w:b w:val="0"/>
                <w:i w:val="0"/>
                <w:caps w:val="0"/>
                <w:color w:val="333333"/>
                <w:spacing w:val="0"/>
                <w:sz w:val="18"/>
                <w:szCs w:val="18"/>
                <w:shd w:val="clear" w:fill="FFFFFF"/>
                <w:lang w:eastAsia="zh-CN"/>
              </w:rPr>
              <w:t>，</w:t>
            </w:r>
            <w:r>
              <w:rPr>
                <w:rFonts w:hint="eastAsia" w:ascii="宋体" w:hAnsi="宋体" w:eastAsia="宋体" w:cs="宋体"/>
                <w:kern w:val="0"/>
                <w:sz w:val="18"/>
                <w:szCs w:val="18"/>
                <w:lang w:val="en-US" w:eastAsia="zh-CN" w:bidi="ar-SA"/>
              </w:rPr>
              <w:t>对个人处</w:t>
            </w:r>
            <w:r>
              <w:rPr>
                <w:rFonts w:hint="eastAsia" w:ascii="宋体" w:hAnsi="宋体" w:cs="宋体"/>
                <w:kern w:val="0"/>
                <w:sz w:val="18"/>
                <w:szCs w:val="18"/>
                <w:lang w:val="en-US" w:eastAsia="zh-CN" w:bidi="ar-SA"/>
              </w:rPr>
              <w:t>600元</w:t>
            </w:r>
            <w:r>
              <w:rPr>
                <w:rFonts w:hint="eastAsia" w:ascii="宋体" w:hAnsi="宋体" w:eastAsia="宋体" w:cs="宋体"/>
                <w:kern w:val="0"/>
                <w:sz w:val="18"/>
                <w:szCs w:val="18"/>
                <w:lang w:val="en-US" w:eastAsia="zh-CN" w:bidi="ar-SA"/>
              </w:rPr>
              <w:t>罚款</w:t>
            </w:r>
          </w:p>
        </w:tc>
        <w:tc>
          <w:tcPr>
            <w:tcW w:w="3215" w:type="dxa"/>
            <w:vMerge w:val="continue"/>
            <w:tcBorders>
              <w:left w:val="nil"/>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r>
        <w:tblPrEx>
          <w:tblCellMar>
            <w:top w:w="0" w:type="dxa"/>
            <w:left w:w="108" w:type="dxa"/>
            <w:bottom w:w="0" w:type="dxa"/>
            <w:right w:w="108" w:type="dxa"/>
          </w:tblCellMar>
        </w:tblPrEx>
        <w:trPr>
          <w:trHeight w:val="92" w:hRule="atLeast"/>
        </w:trPr>
        <w:tc>
          <w:tcPr>
            <w:tcW w:w="5481" w:type="dxa"/>
            <w:vMerge w:val="continue"/>
            <w:tcBorders>
              <w:left w:val="single" w:color="auto" w:sz="4" w:space="0"/>
              <w:bottom w:val="single" w:color="auto" w:sz="4" w:space="0"/>
              <w:right w:val="single" w:color="auto" w:sz="4" w:space="0"/>
            </w:tcBorders>
            <w:vAlign w:val="center"/>
          </w:tcPr>
          <w:p>
            <w:pPr>
              <w:jc w:val="left"/>
              <w:rPr>
                <w:rFonts w:hint="eastAsia" w:ascii="宋体" w:hAnsi="宋体" w:cs="宋体"/>
                <w:kern w:val="0"/>
                <w:sz w:val="18"/>
                <w:szCs w:val="18"/>
              </w:rPr>
            </w:pPr>
          </w:p>
        </w:tc>
        <w:tc>
          <w:tcPr>
            <w:tcW w:w="1664" w:type="dxa"/>
            <w:vMerge w:val="continue"/>
            <w:tcBorders>
              <w:left w:val="nil"/>
              <w:bottom w:val="single" w:color="auto" w:sz="4" w:space="0"/>
              <w:right w:val="single" w:color="auto" w:sz="4" w:space="0"/>
            </w:tcBorders>
            <w:vAlign w:val="center"/>
          </w:tcPr>
          <w:p>
            <w:pPr>
              <w:jc w:val="center"/>
              <w:rPr>
                <w:rFonts w:hint="eastAsia" w:ascii="宋体" w:hAnsi="宋体" w:cs="宋体"/>
                <w:kern w:val="0"/>
                <w:sz w:val="18"/>
                <w:szCs w:val="18"/>
              </w:rPr>
            </w:pPr>
          </w:p>
        </w:tc>
        <w:tc>
          <w:tcPr>
            <w:tcW w:w="267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宋体"/>
                <w:kern w:val="0"/>
                <w:sz w:val="18"/>
                <w:szCs w:val="18"/>
                <w:lang w:eastAsia="zh-CN"/>
              </w:rPr>
            </w:pPr>
            <w:r>
              <w:rPr>
                <w:rFonts w:ascii="Arial" w:hAnsi="Arial" w:eastAsia="宋体" w:cs="Arial"/>
                <w:b w:val="0"/>
                <w:i w:val="0"/>
                <w:caps w:val="0"/>
                <w:color w:val="333333"/>
                <w:spacing w:val="0"/>
                <w:sz w:val="18"/>
                <w:szCs w:val="18"/>
                <w:shd w:val="clear" w:fill="FFFFFF"/>
              </w:rPr>
              <w:t>处</w:t>
            </w:r>
            <w:r>
              <w:rPr>
                <w:rFonts w:hint="eastAsia" w:ascii="Arial" w:hAnsi="Arial" w:cs="Arial"/>
                <w:b w:val="0"/>
                <w:i w:val="0"/>
                <w:caps w:val="0"/>
                <w:color w:val="333333"/>
                <w:spacing w:val="0"/>
                <w:sz w:val="18"/>
                <w:szCs w:val="18"/>
                <w:shd w:val="clear" w:fill="FFFFFF"/>
                <w:lang w:val="en-US" w:eastAsia="zh-CN"/>
              </w:rPr>
              <w:t>6</w:t>
            </w:r>
            <w:r>
              <w:rPr>
                <w:rFonts w:ascii="Arial" w:hAnsi="Arial" w:eastAsia="宋体" w:cs="Arial"/>
                <w:b w:val="0"/>
                <w:i w:val="0"/>
                <w:caps w:val="0"/>
                <w:color w:val="333333"/>
                <w:spacing w:val="0"/>
                <w:sz w:val="18"/>
                <w:szCs w:val="18"/>
                <w:shd w:val="clear" w:fill="FFFFFF"/>
              </w:rPr>
              <w:t>万元以上10万元以下罚款</w:t>
            </w:r>
            <w:r>
              <w:rPr>
                <w:rFonts w:hint="eastAsia" w:ascii="Arial" w:hAnsi="Arial" w:cs="Arial"/>
                <w:b w:val="0"/>
                <w:i w:val="0"/>
                <w:caps w:val="0"/>
                <w:color w:val="333333"/>
                <w:spacing w:val="0"/>
                <w:sz w:val="18"/>
                <w:szCs w:val="18"/>
                <w:shd w:val="clear" w:fill="FFFFFF"/>
                <w:lang w:eastAsia="zh-CN"/>
              </w:rPr>
              <w:t>，</w:t>
            </w:r>
            <w:r>
              <w:rPr>
                <w:rFonts w:hint="eastAsia" w:ascii="宋体" w:hAnsi="宋体" w:eastAsia="宋体" w:cs="宋体"/>
                <w:kern w:val="0"/>
                <w:sz w:val="18"/>
                <w:szCs w:val="18"/>
                <w:lang w:val="en-US" w:eastAsia="zh-CN" w:bidi="ar-SA"/>
              </w:rPr>
              <w:t>对个人处</w:t>
            </w:r>
            <w:r>
              <w:rPr>
                <w:rFonts w:hint="eastAsia" w:ascii="宋体" w:hAnsi="宋体" w:cs="宋体"/>
                <w:kern w:val="0"/>
                <w:sz w:val="18"/>
                <w:szCs w:val="18"/>
                <w:lang w:val="en-US" w:eastAsia="zh-CN" w:bidi="ar-SA"/>
              </w:rPr>
              <w:t>1000元</w:t>
            </w:r>
            <w:r>
              <w:rPr>
                <w:rFonts w:hint="eastAsia" w:ascii="宋体" w:hAnsi="宋体" w:eastAsia="宋体" w:cs="宋体"/>
                <w:kern w:val="0"/>
                <w:sz w:val="18"/>
                <w:szCs w:val="18"/>
                <w:lang w:val="en-US" w:eastAsia="zh-CN" w:bidi="ar-SA"/>
              </w:rPr>
              <w:t>罚款</w:t>
            </w:r>
          </w:p>
        </w:tc>
        <w:tc>
          <w:tcPr>
            <w:tcW w:w="3215" w:type="dxa"/>
            <w:vMerge w:val="continue"/>
            <w:tcBorders>
              <w:left w:val="nil"/>
              <w:bottom w:val="single" w:color="auto" w:sz="4" w:space="0"/>
              <w:right w:val="single" w:color="auto" w:sz="4" w:space="0"/>
            </w:tcBorders>
            <w:vAlign w:val="top"/>
          </w:tcPr>
          <w:p>
            <w:pPr>
              <w:jc w:val="center"/>
              <w:rPr>
                <w:rFonts w:hint="eastAsia" w:ascii="宋体" w:hAnsi="宋体" w:cs="宋体"/>
                <w:kern w:val="0"/>
                <w:sz w:val="18"/>
                <w:szCs w:val="18"/>
              </w:rPr>
            </w:pPr>
          </w:p>
        </w:tc>
        <w:tc>
          <w:tcPr>
            <w:tcW w:w="536" w:type="dxa"/>
            <w:vMerge w:val="continue"/>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kern w:val="0"/>
                <w:sz w:val="18"/>
                <w:szCs w:val="18"/>
              </w:rPr>
            </w:pPr>
          </w:p>
        </w:tc>
      </w:tr>
    </w:tbl>
    <w:p>
      <w:pPr>
        <w:jc w:val="left"/>
        <w:rPr>
          <w:rFonts w:hint="eastAsia" w:ascii="黑体" w:eastAsia="黑体"/>
          <w:b/>
          <w:sz w:val="72"/>
          <w:szCs w:val="72"/>
          <w:lang w:eastAsia="zh-CN"/>
        </w:rPr>
      </w:pPr>
    </w:p>
    <w:sectPr>
      <w:pgSz w:w="16838" w:h="11906" w:orient="landscape"/>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MDM1ZjYxM2Y2MTkyM2Q0MTY2YmMwNzdiZjlkMzQifQ=="/>
  </w:docVars>
  <w:rsids>
    <w:rsidRoot w:val="00AA510B"/>
    <w:rsid w:val="00056808"/>
    <w:rsid w:val="00086545"/>
    <w:rsid w:val="00086786"/>
    <w:rsid w:val="000B0054"/>
    <w:rsid w:val="0012445D"/>
    <w:rsid w:val="00157FDE"/>
    <w:rsid w:val="00164682"/>
    <w:rsid w:val="00191746"/>
    <w:rsid w:val="001C0802"/>
    <w:rsid w:val="001E1AB9"/>
    <w:rsid w:val="001F1404"/>
    <w:rsid w:val="0028464F"/>
    <w:rsid w:val="002B40C6"/>
    <w:rsid w:val="003066EE"/>
    <w:rsid w:val="00365827"/>
    <w:rsid w:val="003912A8"/>
    <w:rsid w:val="00396D75"/>
    <w:rsid w:val="003A7C43"/>
    <w:rsid w:val="003B08FB"/>
    <w:rsid w:val="003B1B77"/>
    <w:rsid w:val="003E680B"/>
    <w:rsid w:val="004A072F"/>
    <w:rsid w:val="004C27D4"/>
    <w:rsid w:val="004D5D69"/>
    <w:rsid w:val="004F1026"/>
    <w:rsid w:val="005D0057"/>
    <w:rsid w:val="005D0978"/>
    <w:rsid w:val="005F2BE6"/>
    <w:rsid w:val="006430E2"/>
    <w:rsid w:val="00677E8A"/>
    <w:rsid w:val="006F5A3F"/>
    <w:rsid w:val="007B29DB"/>
    <w:rsid w:val="007B7984"/>
    <w:rsid w:val="008A5A39"/>
    <w:rsid w:val="008F3FBF"/>
    <w:rsid w:val="00926D72"/>
    <w:rsid w:val="009B4390"/>
    <w:rsid w:val="009F48DC"/>
    <w:rsid w:val="00A43B44"/>
    <w:rsid w:val="00AA510B"/>
    <w:rsid w:val="00B66B5E"/>
    <w:rsid w:val="00B7084F"/>
    <w:rsid w:val="00CF7F3B"/>
    <w:rsid w:val="00DF4F6C"/>
    <w:rsid w:val="00DF513D"/>
    <w:rsid w:val="00E9442E"/>
    <w:rsid w:val="00EA7012"/>
    <w:rsid w:val="00F04E66"/>
    <w:rsid w:val="00FF2AA2"/>
    <w:rsid w:val="039F779B"/>
    <w:rsid w:val="05F3787E"/>
    <w:rsid w:val="07597CF5"/>
    <w:rsid w:val="0A055377"/>
    <w:rsid w:val="0CDD138B"/>
    <w:rsid w:val="0E5E4F29"/>
    <w:rsid w:val="1353165A"/>
    <w:rsid w:val="155625EF"/>
    <w:rsid w:val="15BC4236"/>
    <w:rsid w:val="19C85999"/>
    <w:rsid w:val="1D415788"/>
    <w:rsid w:val="1DA61288"/>
    <w:rsid w:val="21137CF4"/>
    <w:rsid w:val="244A6558"/>
    <w:rsid w:val="25C90190"/>
    <w:rsid w:val="2ABC2561"/>
    <w:rsid w:val="2E147E7E"/>
    <w:rsid w:val="30AA2733"/>
    <w:rsid w:val="425C5944"/>
    <w:rsid w:val="43835CCA"/>
    <w:rsid w:val="43B036A2"/>
    <w:rsid w:val="455E150A"/>
    <w:rsid w:val="46D84C7D"/>
    <w:rsid w:val="4AF52261"/>
    <w:rsid w:val="4C502869"/>
    <w:rsid w:val="55C65E3F"/>
    <w:rsid w:val="5B163E7E"/>
    <w:rsid w:val="5BE80ED6"/>
    <w:rsid w:val="5DA13002"/>
    <w:rsid w:val="62A92EC5"/>
    <w:rsid w:val="635D3547"/>
    <w:rsid w:val="64FB43C5"/>
    <w:rsid w:val="65254A8A"/>
    <w:rsid w:val="66C2202C"/>
    <w:rsid w:val="6743466E"/>
    <w:rsid w:val="6A1C1801"/>
    <w:rsid w:val="6B4C44A5"/>
    <w:rsid w:val="6C3A2120"/>
    <w:rsid w:val="6D52284F"/>
    <w:rsid w:val="70CF72A0"/>
    <w:rsid w:val="771F549A"/>
    <w:rsid w:val="78BF6DED"/>
    <w:rsid w:val="7FD173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28561</Words>
  <Characters>29302</Characters>
  <Lines>145</Lines>
  <Paragraphs>41</Paragraphs>
  <TotalTime>0</TotalTime>
  <ScaleCrop>false</ScaleCrop>
  <LinksUpToDate>false</LinksUpToDate>
  <CharactersWithSpaces>29406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2011-09-08T01:41:00Z</dcterms:created>
  <dc:creator>微软系统</dc:creator>
  <cp:lastModifiedBy>Administrator</cp:lastModifiedBy>
  <dcterms:modified xsi:type="dcterms:W3CDTF">2022-06-21T03:11:06Z</dcterms:modified>
  <dc:title>违法行为</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D2EDCDA0CB1643AF8D33988657867DE2</vt:lpwstr>
  </property>
</Properties>
</file>