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600" w:lineRule="exact"/>
        <w:jc w:val="center"/>
        <w:rPr>
          <w:rFonts w:ascii="方正小标宋简体" w:eastAsia="方正小标宋简体"/>
          <w:b/>
          <w:color w:val="333333"/>
          <w:sz w:val="44"/>
          <w:szCs w:val="44"/>
          <w:shd w:val="clear" w:color="auto" w:fill="FFFFFF"/>
        </w:rPr>
      </w:pPr>
      <w:r>
        <w:rPr>
          <w:rFonts w:hint="eastAsia" w:ascii="方正小标宋简体" w:eastAsia="方正小标宋简体"/>
          <w:b/>
          <w:color w:val="333333"/>
          <w:sz w:val="44"/>
          <w:szCs w:val="44"/>
          <w:shd w:val="clear" w:color="auto" w:fill="FFFFFF"/>
        </w:rPr>
        <w:t>保定市满城区人力资源和社会保障局  2022年政府信息公开工作年度报告</w:t>
      </w:r>
    </w:p>
    <w:p>
      <w:pPr>
        <w:pStyle w:val="5"/>
        <w:shd w:val="clear" w:color="auto" w:fill="FFFFFF"/>
        <w:spacing w:beforeAutospacing="0" w:afterAutospacing="0" w:line="200" w:lineRule="exact"/>
        <w:jc w:val="center"/>
        <w:rPr>
          <w:rFonts w:ascii="方正小标宋简体" w:eastAsia="方正小标宋简体"/>
          <w:color w:val="333333"/>
          <w:sz w:val="44"/>
          <w:szCs w:val="44"/>
        </w:rPr>
      </w:pPr>
    </w:p>
    <w:p>
      <w:pPr>
        <w:pStyle w:val="5"/>
        <w:shd w:val="clear" w:color="auto" w:fill="FFFFFF"/>
        <w:spacing w:beforeAutospacing="0" w:afterAutospacing="0"/>
        <w:ind w:firstLine="420"/>
        <w:jc w:val="both"/>
        <w:rPr>
          <w:rFonts w:ascii="黑体" w:hAnsi="黑体" w:eastAsia="黑体"/>
          <w:color w:val="333333"/>
          <w:sz w:val="32"/>
          <w:szCs w:val="32"/>
        </w:rPr>
      </w:pPr>
      <w:r>
        <w:rPr>
          <w:rFonts w:hint="eastAsia" w:ascii="黑体" w:hAnsi="黑体" w:eastAsia="黑体"/>
          <w:b/>
          <w:color w:val="333333"/>
          <w:sz w:val="32"/>
          <w:szCs w:val="32"/>
          <w:shd w:val="clear" w:color="auto" w:fill="FFFFFF"/>
        </w:rPr>
        <w:t>一、总体情况</w:t>
      </w:r>
    </w:p>
    <w:p>
      <w:pPr>
        <w:pStyle w:val="5"/>
        <w:shd w:val="clear" w:color="auto" w:fill="FFFFFF"/>
        <w:spacing w:beforeAutospacing="0" w:afterAutospacing="0"/>
        <w:ind w:firstLine="420"/>
        <w:jc w:val="both"/>
        <w:rPr>
          <w:rFonts w:ascii="仿宋_GB2312" w:eastAsia="仿宋_GB2312"/>
          <w:color w:val="333333"/>
          <w:sz w:val="32"/>
          <w:szCs w:val="32"/>
          <w:shd w:val="clear" w:color="auto" w:fill="FFFFFF"/>
        </w:rPr>
      </w:pPr>
      <w:r>
        <w:rPr>
          <w:rFonts w:hint="eastAsia" w:ascii="楷体_GB2312" w:eastAsia="楷体_GB2312"/>
          <w:b/>
          <w:color w:val="333333"/>
          <w:sz w:val="32"/>
          <w:szCs w:val="32"/>
          <w:shd w:val="clear" w:color="auto" w:fill="FFFFFF"/>
        </w:rPr>
        <w:t>（一）主动公开信息。</w:t>
      </w:r>
      <w:r>
        <w:rPr>
          <w:rFonts w:hint="eastAsia" w:ascii="仿宋_GB2312" w:eastAsia="仿宋_GB2312"/>
          <w:color w:val="333333"/>
          <w:sz w:val="32"/>
          <w:szCs w:val="32"/>
          <w:shd w:val="clear" w:color="auto" w:fill="FFFFFF"/>
        </w:rPr>
        <w:t>对公开的信息内容分类归纳，按照对应专题进行发布，并及时公布各类工作年报、财务预决算报告信息。公开权力清单制度，依法公开行政审批运行流程图，接受社会监督。</w:t>
      </w:r>
    </w:p>
    <w:p>
      <w:pPr>
        <w:pStyle w:val="5"/>
        <w:shd w:val="clear" w:color="auto" w:fill="FFFFFF"/>
        <w:spacing w:beforeAutospacing="0" w:afterAutospacing="0"/>
        <w:ind w:firstLine="420"/>
        <w:jc w:val="both"/>
        <w:rPr>
          <w:rFonts w:ascii="仿宋_GB2312" w:eastAsia="仿宋_GB2312"/>
          <w:color w:val="333333"/>
          <w:sz w:val="32"/>
          <w:szCs w:val="32"/>
          <w:shd w:val="clear" w:color="auto" w:fill="FFFFFF"/>
        </w:rPr>
      </w:pPr>
      <w:r>
        <w:rPr>
          <w:rFonts w:hint="eastAsia" w:ascii="方正楷体简体" w:hAnsi="微软雅黑" w:eastAsia="方正楷体简体"/>
          <w:b/>
          <w:color w:val="555555"/>
          <w:sz w:val="32"/>
          <w:szCs w:val="32"/>
          <w:shd w:val="clear" w:color="auto" w:fill="FFFFFF"/>
        </w:rPr>
        <w:t>（二）依申请公开政府信息情况。</w:t>
      </w:r>
      <w:r>
        <w:rPr>
          <w:rFonts w:hint="eastAsia" w:ascii="仿宋_GB2312" w:eastAsia="仿宋_GB2312"/>
          <w:color w:val="333333"/>
          <w:sz w:val="32"/>
          <w:szCs w:val="32"/>
          <w:shd w:val="clear" w:color="auto" w:fill="FFFFFF"/>
        </w:rPr>
        <w:t>2022年度，人社局未发生因有关政府信息公开而引发的行政复议案和行政诉讼案，未收到各类有关本单位政府信息公开事务的申诉案，也未收到公民、法人或其他组织提出的政府信息公开申请。</w:t>
      </w:r>
    </w:p>
    <w:p>
      <w:pPr>
        <w:widowControl/>
        <w:shd w:val="clear" w:color="auto" w:fill="FFFFFF"/>
        <w:spacing w:line="560" w:lineRule="exact"/>
        <w:ind w:firstLine="643" w:firstLineChars="200"/>
        <w:jc w:val="left"/>
        <w:rPr>
          <w:rFonts w:hAnsi="宋体" w:cs="宋体"/>
          <w:color w:val="333333"/>
          <w:kern w:val="0"/>
          <w:szCs w:val="32"/>
          <w:shd w:val="clear" w:color="auto" w:fill="FFFFFF"/>
        </w:rPr>
      </w:pPr>
      <w:r>
        <w:rPr>
          <w:rFonts w:hint="eastAsia" w:ascii="方正楷体简体" w:hAnsi="微软雅黑" w:eastAsia="方正楷体简体" w:cs="宋体"/>
          <w:b/>
          <w:color w:val="555555"/>
          <w:kern w:val="0"/>
          <w:szCs w:val="32"/>
          <w:shd w:val="clear" w:color="auto" w:fill="FFFFFF"/>
        </w:rPr>
        <w:t>(三)政府信息管理情况。</w:t>
      </w:r>
      <w:r>
        <w:rPr>
          <w:rFonts w:hint="eastAsia" w:hAnsi="宋体" w:cs="宋体"/>
          <w:color w:val="333333"/>
          <w:kern w:val="0"/>
          <w:szCs w:val="32"/>
          <w:shd w:val="clear" w:color="auto" w:fill="FFFFFF"/>
        </w:rPr>
        <w:t>夯实制度机制保障基础，明确局机关各科室主动公开职责范围，夯实公开主体责任。确定主动公开政府信息目录，规范主动公开工作流程，做好重点领域信息公开，持续推进政务公开标准化建设。全面推进政府信息公开工作，强化组织领导，健全组织机构，为政府信息公开工作开展提供了组织保障。</w:t>
      </w:r>
    </w:p>
    <w:p>
      <w:pPr>
        <w:widowControl/>
        <w:shd w:val="clear" w:color="auto" w:fill="FFFFFF"/>
        <w:spacing w:line="560" w:lineRule="exact"/>
        <w:ind w:firstLine="643" w:firstLineChars="200"/>
        <w:jc w:val="left"/>
        <w:rPr>
          <w:rFonts w:hAnsi="宋体" w:cs="宋体"/>
          <w:color w:val="333333"/>
          <w:kern w:val="0"/>
          <w:szCs w:val="32"/>
          <w:shd w:val="clear" w:color="auto" w:fill="FFFFFF"/>
        </w:rPr>
      </w:pPr>
      <w:r>
        <w:rPr>
          <w:rFonts w:hint="eastAsia" w:ascii="方正楷体简体" w:hAnsi="微软雅黑" w:eastAsia="方正楷体简体" w:cs="宋体"/>
          <w:b/>
          <w:color w:val="555555"/>
          <w:kern w:val="0"/>
          <w:szCs w:val="32"/>
          <w:shd w:val="clear" w:color="auto" w:fill="FFFFFF"/>
        </w:rPr>
        <w:t>(四)政府信息公开平台建设情况。</w:t>
      </w:r>
      <w:r>
        <w:rPr>
          <w:rFonts w:hint="eastAsia" w:hAnsi="宋体" w:cs="宋体"/>
          <w:color w:val="333333"/>
          <w:kern w:val="0"/>
          <w:szCs w:val="32"/>
          <w:shd w:val="clear" w:color="auto" w:fill="FFFFFF"/>
        </w:rPr>
        <w:t>推进政府信息平台建设，按照区政府关于做好政府信息公开工作的新要求，加强常态化监管，严格落实审核发布制度，把好政治关、文字关、舆情关，确保信息发布内容准确。</w:t>
      </w:r>
    </w:p>
    <w:p>
      <w:pPr>
        <w:widowControl/>
        <w:shd w:val="clear" w:color="auto" w:fill="FFFFFF"/>
        <w:spacing w:line="560" w:lineRule="exact"/>
        <w:ind w:firstLine="643" w:firstLineChars="200"/>
        <w:jc w:val="left"/>
        <w:rPr>
          <w:rFonts w:hAnsi="宋体" w:cs="宋体"/>
          <w:color w:val="333333"/>
          <w:kern w:val="0"/>
          <w:szCs w:val="32"/>
          <w:shd w:val="clear" w:color="auto" w:fill="FFFFFF"/>
        </w:rPr>
      </w:pPr>
      <w:r>
        <w:rPr>
          <w:rFonts w:hint="eastAsia" w:ascii="方正楷体简体" w:hAnsi="微软雅黑" w:eastAsia="方正楷体简体" w:cs="宋体"/>
          <w:b/>
          <w:color w:val="555555"/>
          <w:kern w:val="0"/>
          <w:szCs w:val="32"/>
          <w:shd w:val="clear" w:color="auto" w:fill="FFFFFF"/>
        </w:rPr>
        <w:t>（五）监督保障。</w:t>
      </w:r>
      <w:r>
        <w:rPr>
          <w:rFonts w:hint="eastAsia"/>
          <w:color w:val="333333"/>
          <w:szCs w:val="32"/>
          <w:shd w:val="clear" w:color="auto" w:fill="FFFFFF"/>
        </w:rPr>
        <w:t>及时传达区政府年度政务公开工作要点，有效加强全局对政务公开工作的重视。定期开展政府信息公开自查工作，确保政府信息及时公开，以检查促工作落实。</w:t>
      </w:r>
    </w:p>
    <w:p>
      <w:pPr>
        <w:pStyle w:val="5"/>
        <w:shd w:val="clear" w:color="auto" w:fill="FFFFFF"/>
        <w:spacing w:beforeAutospacing="0" w:afterAutospacing="0"/>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tcPr>
          <w:p>
            <w:pPr>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tcPr>
          <w:p>
            <w:pPr>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tcPr>
          <w:p>
            <w:pPr>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tcPr>
          <w:p>
            <w:pPr>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tcPr>
          <w:p>
            <w:pPr>
              <w:jc w:val="center"/>
            </w:pPr>
            <w:r>
              <w:rPr>
                <w:rFonts w:hint="eastAsia" w:ascii="宋体" w:hAnsi="宋体" w:eastAsia="宋体" w:cs="宋体"/>
                <w:color w:val="000000"/>
                <w:kern w:val="0"/>
                <w:sz w:val="20"/>
                <w:szCs w:val="20"/>
              </w:rPr>
              <w:t>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tcPr>
          <w:p>
            <w:pPr>
              <w:jc w:val="cente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hAnsi="宋体" w:eastAsia="宋体" w:cs="宋体"/>
                <w:color w:val="000000"/>
                <w:kern w:val="0"/>
                <w:sz w:val="20"/>
                <w:szCs w:val="20"/>
              </w:rPr>
              <w:t>0</w:t>
            </w:r>
          </w:p>
        </w:tc>
      </w:tr>
    </w:tbl>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三、收到和处理政府信息公开申请情况</w:t>
      </w:r>
    </w:p>
    <w:p>
      <w:pPr>
        <w:pStyle w:val="5"/>
        <w:shd w:val="clear" w:color="auto" w:fill="FFFFFF"/>
        <w:spacing w:beforeAutospacing="0" w:afterAutospacing="0"/>
        <w:ind w:firstLine="420"/>
        <w:jc w:val="both"/>
        <w:rPr>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hint="eastAsia" w:ascii="Calibri" w:hAnsi="Calibri" w:eastAsia="宋体" w:cs="Calibri"/>
                <w:kern w:val="0"/>
                <w:sz w:val="20"/>
                <w:szCs w:val="20"/>
              </w:rPr>
              <w:t>0</w:t>
            </w:r>
          </w:p>
        </w:tc>
      </w:tr>
    </w:tbl>
    <w:p>
      <w:pPr>
        <w:pStyle w:val="5"/>
        <w:shd w:val="clear" w:color="auto" w:fill="FFFFFF"/>
        <w:spacing w:beforeAutospacing="0" w:afterAutospacing="0" w:line="600" w:lineRule="exact"/>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四、政府信息公开行政复议、行政诉讼情况</w:t>
      </w:r>
    </w:p>
    <w:p>
      <w:pPr>
        <w:widowControl/>
        <w:shd w:val="clear" w:color="auto" w:fill="FFFFFF"/>
        <w:jc w:val="center"/>
        <w:rPr>
          <w:rFonts w:ascii="宋体" w:hAnsi="宋体" w:eastAsia="宋体" w:cs="宋体"/>
          <w:color w:val="333333"/>
          <w:sz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pP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pP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pP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pPr>
            <w:r>
              <w:rPr>
                <w:rFonts w:hint="eastAsia" w:ascii="宋体" w:hAnsi="宋体" w:eastAsia="宋体" w:cs="宋体"/>
                <w:color w:val="000000"/>
                <w:kern w:val="0"/>
                <w:sz w:val="20"/>
                <w:szCs w:val="20"/>
              </w:rPr>
              <w:t>0</w:t>
            </w:r>
          </w:p>
        </w:tc>
      </w:tr>
    </w:tbl>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五、存在的主要问题及改进情况</w:t>
      </w:r>
    </w:p>
    <w:p>
      <w:pPr>
        <w:widowControl/>
        <w:spacing w:line="600" w:lineRule="exact"/>
        <w:ind w:firstLine="456"/>
        <w:rPr>
          <w:rFonts w:hAnsi="宋体" w:cs="Arial"/>
          <w:color w:val="222222"/>
          <w:spacing w:val="-6"/>
          <w:kern w:val="0"/>
          <w:szCs w:val="32"/>
        </w:rPr>
      </w:pPr>
      <w:r>
        <w:rPr>
          <w:rFonts w:hint="eastAsia" w:hAnsi="宋体" w:cs="Arial"/>
          <w:color w:val="222222"/>
          <w:spacing w:val="-6"/>
          <w:kern w:val="0"/>
          <w:szCs w:val="32"/>
        </w:rPr>
        <w:t>在主动公开政府信息内容的全面性还有不足之处，今后将从以下几个方面加以改进：</w:t>
      </w:r>
    </w:p>
    <w:p>
      <w:pPr>
        <w:widowControl/>
        <w:spacing w:line="600" w:lineRule="exact"/>
        <w:ind w:firstLine="462" w:firstLineChars="150"/>
        <w:rPr>
          <w:rFonts w:hAnsi="Arial" w:cs="Arial"/>
          <w:color w:val="222222"/>
          <w:kern w:val="0"/>
          <w:szCs w:val="32"/>
        </w:rPr>
      </w:pPr>
      <w:r>
        <w:rPr>
          <w:rFonts w:hint="eastAsia" w:ascii="楷体_GB2312" w:hAnsi="宋体" w:eastAsia="楷体_GB2312" w:cs="Arial"/>
          <w:color w:val="222222"/>
          <w:spacing w:val="-6"/>
          <w:kern w:val="0"/>
          <w:szCs w:val="32"/>
        </w:rPr>
        <w:t>（一）提高认识，努力规范工作流程。</w:t>
      </w:r>
      <w:r>
        <w:rPr>
          <w:rFonts w:hint="eastAsia" w:hAnsi="宋体" w:cs="Arial"/>
          <w:color w:val="222222"/>
          <w:spacing w:val="-6"/>
          <w:kern w:val="0"/>
          <w:szCs w:val="32"/>
        </w:rPr>
        <w:t>进一步强化领导，增强政务公开意识。将按照</w:t>
      </w:r>
      <w:r>
        <w:rPr>
          <w:rFonts w:hint="eastAsia" w:hAnsi="Arial" w:cs="Arial"/>
          <w:color w:val="222222"/>
          <w:spacing w:val="-6"/>
          <w:kern w:val="0"/>
          <w:szCs w:val="32"/>
        </w:rPr>
        <w:t>“</w:t>
      </w:r>
      <w:r>
        <w:rPr>
          <w:rFonts w:hint="eastAsia" w:hAnsi="宋体" w:cs="Arial"/>
          <w:color w:val="222222"/>
          <w:spacing w:val="-6"/>
          <w:kern w:val="0"/>
          <w:szCs w:val="32"/>
        </w:rPr>
        <w:t>公开为原则，不公开为例外”的总体要求，进一步做好信息公开工作，确保政府信息公开工作能按照既定的工作流程有效运作。</w:t>
      </w:r>
    </w:p>
    <w:p>
      <w:pPr>
        <w:widowControl/>
        <w:spacing w:line="600" w:lineRule="exact"/>
        <w:ind w:firstLine="462" w:firstLineChars="150"/>
        <w:rPr>
          <w:rFonts w:hAnsi="Arial" w:cs="Arial"/>
          <w:color w:val="222222"/>
          <w:kern w:val="0"/>
          <w:szCs w:val="32"/>
        </w:rPr>
      </w:pPr>
      <w:r>
        <w:rPr>
          <w:rFonts w:hint="eastAsia" w:ascii="楷体_GB2312" w:hAnsi="宋体" w:eastAsia="楷体_GB2312" w:cs="Arial"/>
          <w:color w:val="222222"/>
          <w:spacing w:val="-6"/>
          <w:kern w:val="0"/>
          <w:szCs w:val="32"/>
        </w:rPr>
        <w:t>（二）进一步完善政府信息公开工作的相关管理制度。</w:t>
      </w:r>
      <w:r>
        <w:rPr>
          <w:rFonts w:hint="eastAsia" w:hAnsi="宋体" w:cs="Arial"/>
          <w:color w:val="222222"/>
          <w:spacing w:val="-6"/>
          <w:kern w:val="0"/>
          <w:szCs w:val="32"/>
        </w:rPr>
        <w:t>建立、健全政务公开制度，加强对专职人员的培训。健全政府信息公开发布、依法申请公开、保密审查、责任追究等制度，严格把关，确保信息发布及时、规范，确保政府信息公开工作的落实开展。</w:t>
      </w:r>
    </w:p>
    <w:p>
      <w:pPr>
        <w:widowControl/>
        <w:spacing w:line="600" w:lineRule="exact"/>
        <w:ind w:firstLine="456"/>
        <w:rPr>
          <w:rFonts w:hAnsi="Arial" w:cs="Arial"/>
          <w:color w:val="222222"/>
          <w:kern w:val="0"/>
          <w:szCs w:val="32"/>
        </w:rPr>
      </w:pPr>
      <w:r>
        <w:rPr>
          <w:rFonts w:hint="eastAsia" w:ascii="楷体_GB2312" w:hAnsi="宋体" w:eastAsia="楷体_GB2312" w:cs="Arial"/>
          <w:color w:val="222222"/>
          <w:spacing w:val="-6"/>
          <w:kern w:val="0"/>
          <w:szCs w:val="32"/>
        </w:rPr>
        <w:t>（三）提高重点领域信息公开的时效性和针对性，保证公</w:t>
      </w:r>
      <w:r>
        <w:rPr>
          <w:rFonts w:hint="eastAsia" w:ascii="楷体_GB2312" w:hAnsi="宋体" w:eastAsia="楷体_GB2312" w:cs="Arial"/>
          <w:color w:val="222222"/>
          <w:spacing w:val="-6"/>
          <w:kern w:val="0"/>
          <w:szCs w:val="32"/>
          <w:lang w:val="en-US" w:eastAsia="zh-CN"/>
        </w:rPr>
        <w:t>开</w:t>
      </w:r>
      <w:r>
        <w:rPr>
          <w:rFonts w:hint="eastAsia" w:ascii="楷体_GB2312" w:hAnsi="宋体" w:eastAsia="楷体_GB2312" w:cs="Arial"/>
          <w:color w:val="222222"/>
          <w:spacing w:val="-6"/>
          <w:kern w:val="0"/>
          <w:szCs w:val="32"/>
        </w:rPr>
        <w:t>信息的准确性。</w:t>
      </w:r>
      <w:r>
        <w:rPr>
          <w:rFonts w:hint="eastAsia" w:hAnsi="宋体" w:cs="Arial"/>
          <w:color w:val="222222"/>
          <w:spacing w:val="-6"/>
          <w:kern w:val="0"/>
          <w:szCs w:val="32"/>
        </w:rPr>
        <w:t>扩大政务公开信息量，及时更新信息，提高信息质量。做到动态工作随时公开、日常性工作按时公开、阶段性工作逐段公开。</w:t>
      </w:r>
    </w:p>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六、其他需要报告的事项</w:t>
      </w:r>
    </w:p>
    <w:p>
      <w:pPr>
        <w:widowControl/>
        <w:spacing w:line="600" w:lineRule="exact"/>
        <w:ind w:firstLine="456"/>
        <w:rPr>
          <w:rFonts w:hint="eastAsia" w:hAnsi="宋体" w:cs="Arial"/>
          <w:color w:val="222222"/>
          <w:spacing w:val="-6"/>
          <w:kern w:val="0"/>
          <w:szCs w:val="32"/>
        </w:rPr>
      </w:pPr>
      <w:r>
        <w:rPr>
          <w:rFonts w:hint="eastAsia" w:hAnsi="宋体" w:cs="Arial"/>
          <w:color w:val="222222"/>
          <w:spacing w:val="-6"/>
          <w:kern w:val="0"/>
          <w:szCs w:val="32"/>
        </w:rPr>
        <w:t>认真贯彻执行国务院办公厅《政府信息公开信息处理费管理办法》和《关于政府信息公开处理费管理有关事项的通知》。2022年未收取信息处理费。</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3E5B229F"/>
    <w:rsid w:val="00034ED4"/>
    <w:rsid w:val="00054161"/>
    <w:rsid w:val="000A4AA5"/>
    <w:rsid w:val="000C0A20"/>
    <w:rsid w:val="000E3861"/>
    <w:rsid w:val="00104194"/>
    <w:rsid w:val="00110346"/>
    <w:rsid w:val="001407D1"/>
    <w:rsid w:val="00147358"/>
    <w:rsid w:val="00151D6E"/>
    <w:rsid w:val="0016366F"/>
    <w:rsid w:val="001C4DED"/>
    <w:rsid w:val="002006F7"/>
    <w:rsid w:val="0022604D"/>
    <w:rsid w:val="002E411A"/>
    <w:rsid w:val="00334A24"/>
    <w:rsid w:val="00341B91"/>
    <w:rsid w:val="00345C89"/>
    <w:rsid w:val="003860F1"/>
    <w:rsid w:val="003C395A"/>
    <w:rsid w:val="00476CD6"/>
    <w:rsid w:val="005B5993"/>
    <w:rsid w:val="005D12F7"/>
    <w:rsid w:val="00692BE0"/>
    <w:rsid w:val="006A09D3"/>
    <w:rsid w:val="00774228"/>
    <w:rsid w:val="007C2AED"/>
    <w:rsid w:val="00827BB4"/>
    <w:rsid w:val="008E59EB"/>
    <w:rsid w:val="008F09C5"/>
    <w:rsid w:val="00905F4E"/>
    <w:rsid w:val="009B232C"/>
    <w:rsid w:val="009D40FA"/>
    <w:rsid w:val="00A24E0B"/>
    <w:rsid w:val="00AB3110"/>
    <w:rsid w:val="00AE6DF2"/>
    <w:rsid w:val="00B22D6A"/>
    <w:rsid w:val="00B45495"/>
    <w:rsid w:val="00B6584A"/>
    <w:rsid w:val="00B91EE1"/>
    <w:rsid w:val="00B97755"/>
    <w:rsid w:val="00CC2AE3"/>
    <w:rsid w:val="00D36414"/>
    <w:rsid w:val="00D44A57"/>
    <w:rsid w:val="00D909EC"/>
    <w:rsid w:val="00DE3D6B"/>
    <w:rsid w:val="00F353D3"/>
    <w:rsid w:val="00FB7896"/>
    <w:rsid w:val="3E5B229F"/>
    <w:rsid w:val="4428333D"/>
    <w:rsid w:val="53FA1608"/>
    <w:rsid w:val="7282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Autospacing="1" w:afterAutospacing="1"/>
      <w:jc w:val="left"/>
    </w:pPr>
    <w:rPr>
      <w:rFonts w:ascii="宋体" w:hAnsi="宋体" w:eastAsia="宋体" w:cs="宋体"/>
      <w:color w:val="000000"/>
      <w:kern w:val="0"/>
      <w:sz w:val="24"/>
    </w:rPr>
  </w:style>
  <w:style w:type="character" w:styleId="8">
    <w:name w:val="Strong"/>
    <w:basedOn w:val="7"/>
    <w:qFormat/>
    <w:uiPriority w:val="22"/>
    <w:rPr>
      <w:b/>
      <w:bCs/>
    </w:rPr>
  </w:style>
  <w:style w:type="character" w:customStyle="1" w:styleId="9">
    <w:name w:val="页眉 Char"/>
    <w:basedOn w:val="7"/>
    <w:link w:val="4"/>
    <w:uiPriority w:val="0"/>
    <w:rPr>
      <w:rFonts w:ascii="仿宋_GB2312" w:eastAsia="仿宋_GB2312"/>
      <w:kern w:val="2"/>
      <w:sz w:val="18"/>
      <w:szCs w:val="18"/>
    </w:rPr>
  </w:style>
  <w:style w:type="character" w:customStyle="1" w:styleId="10">
    <w:name w:val="页脚 Char"/>
    <w:basedOn w:val="7"/>
    <w:link w:val="3"/>
    <w:qFormat/>
    <w:uiPriority w:val="0"/>
    <w:rPr>
      <w:rFonts w:ascii="仿宋_GB2312" w:eastAsia="仿宋_GB2312"/>
      <w:kern w:val="2"/>
      <w:sz w:val="18"/>
      <w:szCs w:val="18"/>
    </w:rPr>
  </w:style>
  <w:style w:type="character" w:customStyle="1" w:styleId="11">
    <w:name w:val="批注框文本 Char"/>
    <w:basedOn w:val="7"/>
    <w:link w:val="2"/>
    <w:qFormat/>
    <w:uiPriority w:val="0"/>
    <w:rPr>
      <w:rFonts w:ascii="仿宋_GB2312" w:eastAsia="仿宋_GB2312"/>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F1A0FC-6018-4DBB-B548-B8859557FD67}">
  <ds:schemaRefs/>
</ds:datastoreItem>
</file>

<file path=docProps/app.xml><?xml version="1.0" encoding="utf-8"?>
<Properties xmlns="http://schemas.openxmlformats.org/officeDocument/2006/extended-properties" xmlns:vt="http://schemas.openxmlformats.org/officeDocument/2006/docPropsVTypes">
  <Template>Normal</Template>
  <Pages>4</Pages>
  <Words>1780</Words>
  <Characters>1805</Characters>
  <Lines>15</Lines>
  <Paragraphs>4</Paragraphs>
  <TotalTime>1675</TotalTime>
  <ScaleCrop>false</ScaleCrop>
  <LinksUpToDate>false</LinksUpToDate>
  <CharactersWithSpaces>1808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2023-01-12T02:58:00Z</dcterms:created>
  <dc:creator>小公举</dc:creator>
  <cp:lastModifiedBy>然也家YIYI </cp:lastModifiedBy>
  <cp:lastPrinted>2023-01-16T03:10:00Z</cp:lastPrinted>
  <dcterms:modified xsi:type="dcterms:W3CDTF">2023-03-17T07:46:30Z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CE863F76B7D64E75B106749C23E2D99C</vt:lpwstr>
  </property>
</Properties>
</file>