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5" w:type="first"/>
          <w:footerReference r:id="rId8" w:type="first"/>
          <w:headerReference r:id="rId3" w:type="default"/>
          <w:footerReference r:id="rId6" w:type="default"/>
          <w:headerReference r:id="rId4" w:type="even"/>
          <w:footerReference r:id="rId7" w:type="even"/>
          <w:pgSz w:w="11906" w:h="16838"/>
          <w:pgMar w:top="0" w:right="0" w:bottom="0" w:left="0" w:header="851" w:footer="992" w:gutter="0"/>
          <w:cols w:space="425" w:num="1"/>
          <w:titlePg/>
          <w:docGrid w:type="lines" w:linePitch="312" w:charSpace="0"/>
        </w:sectPr>
      </w:pPr>
      <w:bookmarkStart w:id="0" w:name="_GoBack"/>
      <w:bookmarkEnd w:id="0"/>
      <w:r>
        <w:pict>
          <v:shape id="文本框 10" o:spid="_x0000_s1033" o:spt="202" type="#_x0000_t202" style="position:absolute;left:0pt;margin-left:106.25pt;margin-top:693.55pt;height:79.95pt;width:404.15pt;z-index:251659264;mso-width-relative:page;mso-height-relative:page;" filled="f" stroked="f" coordsize="21600,21600">
            <v:path/>
            <v:fill on="f" focussize="0,0"/>
            <v:stroke on="f" joinstyle="miter"/>
            <v:imagedata o:title=""/>
            <o:lock v:ext="edit"/>
            <v:textbox style="mso-fit-shape-to-text:t;">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二〇二〇年九月</w:t>
                  </w:r>
                </w:p>
              </w:txbxContent>
            </v:textbox>
          </v:shape>
        </w:pict>
      </w:r>
      <w:r>
        <w:pict>
          <v:shape id="椭圆 8" o:spid="_x0000_s1034" o:spt="3" type="#_x0000_t3" style="position:absolute;left:0pt;margin-left:53.5pt;margin-top:232.45pt;height:121.95pt;width:121.95pt;z-index:251659264;v-text-anchor:middle;mso-width-relative:page;mso-height-relative:page;" stroked="f" coordsize="21600,21600">
            <v:path/>
            <v:fill focussize="0,0"/>
            <v:stroke on="f" weight="1pt" joinstyle="miter"/>
            <v:imagedata o:title=""/>
            <o:lock v:ext="edit"/>
            <v:textbox>
              <w:txbxContent>
                <w:p/>
              </w:txbxContent>
            </v:textbox>
          </v:shape>
        </w:pict>
      </w:r>
      <w:r>
        <w:pict>
          <v:shape id="椭圆 9" o:spid="_x0000_s1036" o:spt="3" type="#_x0000_t3" style="position:absolute;left:0pt;margin-left:62.2pt;margin-top:242.75pt;height:103.45pt;width:103.45pt;z-index:251659264;v-text-anchor:middle;mso-width-relative:page;mso-height-relative:page;" fillcolor="#1F2959" filled="t" stroked="f" coordsize="21600,21600">
            <v:path/>
            <v:fill on="t" focussize="0,0"/>
            <v:stroke on="f" weight="1pt" joinstyle="miter"/>
            <v:imagedata o:title=""/>
            <o:lock v:ext="edit"/>
            <v:textbox>
              <w:txbxContent>
                <w:p/>
              </w:txbxContent>
            </v:textbox>
          </v:shape>
        </w:pict>
      </w:r>
      <w:r>
        <w:pict>
          <v:group id="_x0000_s1037" o:spid="_x0000_s1037" o:spt="203" style="position:absolute;left:0pt;margin-left:1.25pt;margin-top:821.7pt;height:21.45pt;width:595.25pt;z-index:251659264;mso-width-relative:page;mso-height-relative:page;" coordorigin="1483,16692" coordsize="11905,429203">
            <o:lock v:ext="edit"/>
            <v:rect id="矩形 6" o:spid="_x0000_s1038" o:spt="1" style="position:absolute;left:1483;top:16692;height:428;width:1125;v-text-anchor:middle;" fillcolor="#FDBC11" filled="t" stroked="f" coordsize="21600,21600">
              <v:path/>
              <v:fill on="t" focussize="0,0"/>
              <v:stroke on="f" weight="1pt"/>
              <v:imagedata o:title=""/>
              <o:lock v:ext="edit"/>
            </v:rect>
            <v:rect id="矩形 7" o:spid="_x0000_s1039" o:spt="1" style="position:absolute;left:2608;top:16693;height:428;width:10780;v-text-anchor:middle;" fillcolor="#1F2959" filled="t" stroked="f" coordsize="21600,21600">
              <v:path/>
              <v:fill on="t" focussize="0,0"/>
              <v:stroke on="f" weight="1pt"/>
              <v:imagedata o:title=""/>
              <o:lock v:ext="edit"/>
            </v:rect>
          </v:group>
        </w:pict>
      </w:r>
      <w:r>
        <w:pict>
          <v:group id="_x0000_s1040" o:spid="_x0000_s1040" o:spt="203" style="position:absolute;left:0pt;margin-left:-2.5pt;margin-top:-3.35pt;height:69.6pt;width:600.25pt;z-index:-251656192;mso-width-relative:page;mso-height-relative:page;" coordorigin="13622,-66719" coordsize="12005,1392046">
            <o:lock v:ext="edit"/>
            <v:rect id="矩形 5" o:spid="_x0000_s1041" o:spt="1" style="position:absolute;left:13622;top:283;height:6170;width:12005;v-text-anchor:middle;" fillcolor="#FDBC11" filled="t" stroked="f" coordsize="21600,21600">
              <v:path/>
              <v:fill on="t" focussize="0,0"/>
              <v:stroke on="f" weight="1pt"/>
              <v:imagedata o:title=""/>
              <o:lock v:ext="edit"/>
            </v:rect>
            <v:shape id="_x0000_s1042" o:spid="_x0000_s1042" o:spt="202" type="#_x0000_t202" style="position:absolute;left:17229;top:-66719;height:1392046;width:8083;" filled="f" stroked="f" coordsize="21600,21600">
              <v:path/>
              <v:fill on="f" focussize="0,0"/>
              <v:stroke on="f" joinstyle="miter"/>
              <v:imagedata o:title=""/>
              <o:lock v:ext="edit"/>
              <v:textbox style="mso-fit-shape-to-text:t;">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v:textbox>
            </v:shape>
          </v:group>
        </w:pict>
      </w:r>
      <w:r>
        <w:pict>
          <v:rect id="矩形 11" o:spid="_x0000_s1043" o:spt="1" style="position:absolute;left:0pt;margin-left:184.75pt;margin-top:286.6pt;height:31.25pt;width:339.65pt;mso-wrap-style:none;z-index:251659264;mso-width-relative:page;mso-height-relative:page;" filled="f" stroked="f" coordsize="21600,21600">
            <v:path/>
            <v:fill on="f" focussize="0,0"/>
            <v:stroke on="f"/>
            <v:imagedata o:title=""/>
            <o:lock v:ext="edit"/>
            <v:textbox style="mso-fit-shape-to-text:t;">
              <w:txbxContent>
                <w:p/>
              </w:txbxContent>
            </v:textbox>
          </v:rect>
        </w:pic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sz w:val="48"/>
          <w:szCs w:val="48"/>
        </w:rPr>
      </w:pPr>
      <w:r>
        <w:pict>
          <v:rect id="矩形 14" o:spid="_x0000_s1035" o:spt="1" style="position:absolute;left:0pt;margin-left:-32.45pt;margin-top:134.15pt;height:67.4pt;width:150.15pt;z-index:251659264;mso-width-relative:page;mso-height-relative:page;" filled="f" stroked="f" coordsize="21600,21600">
            <v:path/>
            <v:fill on="f" focussize="0,0"/>
            <v:stroke on="f"/>
            <v:imagedata o:title=""/>
            <o:lock v:ext="edit" aspectratio="f"/>
            <v:textbox>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v:textbox>
          </v:rect>
        </w:pict>
      </w:r>
      <w:r>
        <w:rPr>
          <w:rFonts w:ascii="黑体" w:hAnsi="Times New Roman" w:eastAsia="黑体"/>
          <w:sz w:val="48"/>
          <w:szCs w:val="48"/>
        </w:rPr>
        <w:br w:type="page"/>
      </w:r>
    </w:p>
    <w:p>
      <w:pPr>
        <w:tabs>
          <w:tab w:val="left" w:pos="2728"/>
        </w:tabs>
        <w:rPr>
          <w:rFonts w:ascii="黑体" w:hAnsi="Times New Roman" w:eastAsia="黑体"/>
          <w:sz w:val="48"/>
          <w:szCs w:val="48"/>
        </w:rPr>
      </w:pPr>
      <w:r>
        <w:rPr>
          <w:rFonts w:ascii="黑体" w:hAnsi="Times New Roman" w:eastAsia="黑体"/>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ascii="黑体" w:hAnsi="黑体" w:eastAsia="黑体" w:cs="黑体"/>
          <w:b/>
          <w:bCs/>
          <w:sz w:val="72"/>
          <w:szCs w:val="96"/>
        </w:rPr>
        <w:t>2019</w:t>
      </w:r>
      <w:r>
        <w:rPr>
          <w:rFonts w:hint="eastAsia" w:ascii="黑体" w:hAnsi="黑体" w:eastAsia="黑体" w:cs="黑体"/>
          <w:b/>
          <w:bCs/>
          <w:sz w:val="72"/>
          <w:szCs w:val="96"/>
        </w:rPr>
        <w:t>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both"/>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保定市满城区妇女联合会</w:t>
      </w:r>
    </w:p>
    <w:p>
      <w:pPr>
        <w:rPr>
          <w:rFonts w:ascii="黑体" w:hAnsi="Times New Roman" w:eastAsia="黑体"/>
          <w:sz w:val="48"/>
          <w:szCs w:val="48"/>
        </w:rPr>
      </w:pPr>
      <w:r>
        <w:rPr>
          <w:rFonts w:ascii="黑体" w:hAnsi="Times New Roman" w:eastAsia="黑体"/>
          <w:sz w:val="48"/>
          <w:szCs w:val="48"/>
        </w:rPr>
        <w:br w:type="page"/>
      </w:r>
    </w:p>
    <w:p>
      <w:pPr>
        <w:tabs>
          <w:tab w:val="left" w:pos="2728"/>
        </w:tabs>
        <w:jc w:val="center"/>
        <w:rPr>
          <w:rFonts w:ascii="黑体" w:hAnsi="Times New Roman" w:eastAsia="黑体"/>
          <w:sz w:val="48"/>
          <w:szCs w:val="48"/>
        </w:rPr>
      </w:pPr>
    </w:p>
    <w:p>
      <w:pPr>
        <w:tabs>
          <w:tab w:val="left" w:pos="2728"/>
        </w:tabs>
        <w:jc w:val="center"/>
        <w:rPr>
          <w:rFonts w:ascii="黑体" w:hAnsi="Times New Roman" w:eastAsia="黑体"/>
          <w:sz w:val="48"/>
          <w:szCs w:val="48"/>
        </w:rPr>
      </w:pPr>
      <w:r>
        <w:rPr>
          <w:rFonts w:hint="eastAsia" w:ascii="黑体" w:hAnsi="Times New Roman" w:eastAsia="黑体"/>
          <w:sz w:val="48"/>
          <w:szCs w:val="48"/>
        </w:rPr>
        <w:t>目</w:t>
      </w:r>
      <w:r>
        <w:rPr>
          <w:rFonts w:ascii="黑体" w:hAnsi="Times New Roman" w:eastAsia="黑体"/>
          <w:sz w:val="48"/>
          <w:szCs w:val="48"/>
        </w:rPr>
        <w:t xml:space="preserve">    </w:t>
      </w:r>
      <w:r>
        <w:rPr>
          <w:rFonts w:hint="eastAsia" w:ascii="黑体" w:hAnsi="Times New Roman" w:eastAsia="黑体"/>
          <w:sz w:val="48"/>
          <w:szCs w:val="48"/>
        </w:rPr>
        <w:t>录</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仿宋_GB2312"/>
          <w:sz w:val="24"/>
          <w:szCs w:val="32"/>
        </w:rPr>
      </w:pPr>
      <w:r>
        <w:rPr>
          <w:rFonts w:hint="eastAsia" w:ascii="Times New Roman" w:hAnsi="Times New Roman" w:eastAsia="黑体"/>
          <w:sz w:val="32"/>
          <w:szCs w:val="32"/>
        </w:rPr>
        <w:t>第一部分</w:t>
      </w:r>
      <w:r>
        <w:rPr>
          <w:rFonts w:ascii="Times New Roman" w:hAnsi="Times New Roman" w:eastAsia="黑体"/>
          <w:sz w:val="32"/>
          <w:szCs w:val="32"/>
        </w:rPr>
        <w:t xml:space="preserve">   </w:t>
      </w:r>
      <w:r>
        <w:rPr>
          <w:rFonts w:hint="eastAsia" w:ascii="Times New Roman" w:hAnsi="Times New Roman" w:eastAsia="黑体"/>
          <w:sz w:val="32"/>
          <w:szCs w:val="32"/>
        </w:rPr>
        <w:t>部门概况</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一、部门职责</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二、机构设置</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2019</w:t>
      </w:r>
      <w:r>
        <w:rPr>
          <w:rFonts w:hint="eastAsia" w:ascii="Times New Roman" w:hAnsi="Times New Roman" w:eastAsia="黑体"/>
          <w:sz w:val="32"/>
          <w:szCs w:val="32"/>
        </w:rPr>
        <w:t>年部门决算情况说明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五、一般公共预算</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六、预算绩效情况说明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七、其他重要事项的说明</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第三部分</w:t>
      </w:r>
      <w:r>
        <w:rPr>
          <w:rFonts w:ascii="Times New Roman" w:hAnsi="Times New Roman" w:eastAsia="黑体"/>
          <w:sz w:val="32"/>
          <w:szCs w:val="32"/>
        </w:rPr>
        <w:t xml:space="preserve">  </w:t>
      </w:r>
      <w:r>
        <w:rPr>
          <w:rFonts w:hint="eastAsia" w:ascii="Times New Roman" w:hAnsi="Times New Roman" w:eastAsia="黑体"/>
          <w:sz w:val="32"/>
          <w:szCs w:val="32"/>
        </w:rPr>
        <w:t>名词解释</w:t>
      </w:r>
    </w:p>
    <w:p>
      <w:pPr>
        <w:widowControl/>
        <w:spacing w:after="160" w:line="580" w:lineRule="exact"/>
        <w:ind w:firstLine="640" w:firstLineChars="200"/>
        <w:rPr>
          <w:rFonts w:ascii="Times New Roman" w:hAnsi="Times New Roman" w:eastAsia="仿宋_GB2312"/>
          <w:sz w:val="20"/>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2019</w:t>
      </w:r>
      <w:r>
        <w:rPr>
          <w:rFonts w:hint="eastAsia" w:ascii="Times New Roman" w:hAnsi="Times New Roman" w:eastAsia="黑体"/>
          <w:sz w:val="32"/>
          <w:szCs w:val="32"/>
        </w:rPr>
        <w:t>年度部门决算报表</w:t>
      </w:r>
    </w:p>
    <w:p>
      <w:pPr>
        <w:widowControl/>
        <w:spacing w:after="160" w:line="580" w:lineRule="exact"/>
        <w:rPr>
          <w:rFonts w:ascii="Times New Roman" w:hAnsi="Times New Roman" w:eastAsia="黑体"/>
          <w:sz w:val="32"/>
          <w:szCs w:val="32"/>
        </w:rPr>
        <w:sectPr>
          <w:headerReference r:id="rId10" w:type="first"/>
          <w:footerReference r:id="rId12" w:type="first"/>
          <w:headerReference r:id="rId9" w:type="default"/>
          <w:footerReference r:id="rId11" w:type="default"/>
          <w:type w:val="continuous"/>
          <w:pgSz w:w="11906" w:h="16838"/>
          <w:pgMar w:top="2041" w:right="1531" w:bottom="2041" w:left="1531" w:header="851" w:footer="992" w:gutter="0"/>
          <w:cols w:space="0" w:num="1"/>
          <w:titlePg/>
          <w:docGrid w:type="lines" w:linePitch="312" w:charSpace="0"/>
        </w:sectPr>
      </w:pPr>
    </w:p>
    <w:p>
      <w:r>
        <w:pict>
          <v:shape id="_x0000_s1053" o:spid="_x0000_s1053" o:spt="202" type="#_x0000_t202" style="position:absolute;left:0pt;margin-left:-85.7pt;margin-top:80.7pt;height:263.1pt;width:613.65pt;z-index:251659264;v-text-anchor:middle;mso-width-relative:page;mso-height-relative:page;" fillcolor="#FFD966" filled="t" stroked="t" coordsize="21600,21600">
            <v:path/>
            <v:fill type="pattern" on="t" focussize="0,0"/>
            <v:stroke weight="1pt" color="#FFD966" joinstyle="round"/>
            <v:imagedata o:title=""/>
            <o:lock v:ext="edit"/>
            <v:textbo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v:textbox>
          </v:shape>
        </w:pict>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keepNext/>
        <w:keepLines/>
        <w:spacing w:line="580" w:lineRule="exact"/>
        <w:ind w:firstLine="640" w:firstLineChars="200"/>
        <w:jc w:val="left"/>
        <w:outlineLvl w:val="0"/>
        <w:rPr>
          <w:rFonts w:ascii="仿宋_GB2312" w:eastAsia="仿宋_GB2312" w:cs="ArialUnicodeMS"/>
          <w:kern w:val="0"/>
          <w:sz w:val="32"/>
          <w:szCs w:val="32"/>
        </w:rPr>
      </w:pPr>
      <w:r>
        <w:rPr>
          <w:rFonts w:hint="eastAsia" w:ascii="仿宋_GB2312" w:eastAsia="仿宋_GB2312" w:cs="ArialUnicodeMS"/>
          <w:kern w:val="0"/>
          <w:sz w:val="32"/>
          <w:szCs w:val="32"/>
        </w:rPr>
        <w:t>我单位编制人数</w:t>
      </w:r>
      <w:r>
        <w:rPr>
          <w:rFonts w:ascii="仿宋_GB2312" w:eastAsia="仿宋_GB2312" w:cs="ArialUnicodeMS"/>
          <w:kern w:val="0"/>
          <w:sz w:val="32"/>
          <w:szCs w:val="32"/>
        </w:rPr>
        <w:t xml:space="preserve"> 4个，其中，行政编制数4个。实有在职人员4人，退休人员3人。</w:t>
      </w:r>
    </w:p>
    <w:p>
      <w:pPr>
        <w:keepNext/>
        <w:keepLines/>
        <w:spacing w:line="580" w:lineRule="exact"/>
        <w:ind w:firstLine="640" w:firstLineChars="200"/>
        <w:jc w:val="left"/>
        <w:outlineLvl w:val="0"/>
        <w:rPr>
          <w:rFonts w:ascii="仿宋_GB2312" w:eastAsia="仿宋_GB2312" w:cs="ArialUnicodeMS"/>
          <w:kern w:val="0"/>
          <w:sz w:val="32"/>
          <w:szCs w:val="32"/>
        </w:rPr>
      </w:pPr>
      <w:r>
        <w:rPr>
          <w:rFonts w:ascii="仿宋_GB2312" w:eastAsia="仿宋_GB2312" w:cs="ArialUnicodeMS"/>
          <w:kern w:val="0"/>
          <w:sz w:val="32"/>
          <w:szCs w:val="32"/>
        </w:rPr>
        <w:t>(一)部门职责</w:t>
      </w:r>
    </w:p>
    <w:p>
      <w:pPr>
        <w:keepNext/>
        <w:keepLines/>
        <w:spacing w:line="580" w:lineRule="exact"/>
        <w:ind w:firstLine="640" w:firstLineChars="200"/>
        <w:jc w:val="left"/>
        <w:outlineLvl w:val="0"/>
        <w:rPr>
          <w:rFonts w:ascii="仿宋_GB2312" w:eastAsia="仿宋_GB2312" w:cs="ArialUnicodeMS"/>
          <w:kern w:val="0"/>
          <w:sz w:val="32"/>
          <w:szCs w:val="32"/>
        </w:rPr>
      </w:pPr>
      <w:r>
        <w:rPr>
          <w:rFonts w:hint="eastAsia" w:ascii="仿宋_GB2312" w:eastAsia="仿宋_GB2312" w:cs="ArialUnicodeMS"/>
          <w:kern w:val="0"/>
          <w:sz w:val="32"/>
          <w:szCs w:val="32"/>
        </w:rPr>
        <w:t>满城区妇女联合会是党领导下的全区各族、各界妇女联合起来的群众团体，是党和政府联系妇女群众的桥梁和纽带。其主要职责是：</w:t>
      </w:r>
    </w:p>
    <w:p>
      <w:pPr>
        <w:keepNext/>
        <w:keepLines/>
        <w:spacing w:line="580" w:lineRule="exact"/>
        <w:ind w:firstLine="640" w:firstLineChars="200"/>
        <w:jc w:val="left"/>
        <w:outlineLvl w:val="0"/>
        <w:rPr>
          <w:rFonts w:ascii="仿宋_GB2312" w:eastAsia="仿宋_GB2312" w:cs="ArialUnicodeMS"/>
          <w:kern w:val="0"/>
          <w:sz w:val="32"/>
          <w:szCs w:val="32"/>
        </w:rPr>
      </w:pPr>
      <w:r>
        <w:rPr>
          <w:rFonts w:hint="eastAsia" w:ascii="仿宋_GB2312" w:eastAsia="仿宋_GB2312" w:cs="ArialUnicodeMS"/>
          <w:kern w:val="0"/>
          <w:sz w:val="32"/>
          <w:szCs w:val="32"/>
        </w:rPr>
        <w:t>（一）根据党的中心任务指导全区各级妇联根据《中华人民共和国妇女联合会章程》开展妇女儿童工作；联系团体会员，并给予业务指导。</w:t>
      </w:r>
    </w:p>
    <w:p>
      <w:pPr>
        <w:keepNext/>
        <w:keepLines/>
        <w:spacing w:line="580" w:lineRule="exact"/>
        <w:ind w:firstLine="640" w:firstLineChars="200"/>
        <w:jc w:val="left"/>
        <w:outlineLvl w:val="0"/>
        <w:rPr>
          <w:rFonts w:ascii="仿宋_GB2312" w:eastAsia="仿宋_GB2312" w:cs="ArialUnicodeMS"/>
          <w:kern w:val="0"/>
          <w:sz w:val="32"/>
          <w:szCs w:val="32"/>
        </w:rPr>
      </w:pPr>
      <w:r>
        <w:rPr>
          <w:rFonts w:hint="eastAsia" w:ascii="仿宋_GB2312" w:eastAsia="仿宋_GB2312" w:cs="ArialUnicodeMS"/>
          <w:kern w:val="0"/>
          <w:sz w:val="32"/>
          <w:szCs w:val="32"/>
        </w:rPr>
        <w:t>（二）调查研究全区妇女儿童问题，及时向党委和政府反映，提出建议。</w:t>
      </w:r>
    </w:p>
    <w:p>
      <w:pPr>
        <w:keepNext/>
        <w:keepLines/>
        <w:spacing w:line="580" w:lineRule="exact"/>
        <w:ind w:firstLine="640" w:firstLineChars="200"/>
        <w:jc w:val="left"/>
        <w:outlineLvl w:val="0"/>
        <w:rPr>
          <w:rFonts w:ascii="仿宋_GB2312" w:eastAsia="仿宋_GB2312" w:cs="ArialUnicodeMS"/>
          <w:kern w:val="0"/>
          <w:sz w:val="32"/>
          <w:szCs w:val="32"/>
        </w:rPr>
      </w:pPr>
      <w:r>
        <w:rPr>
          <w:rFonts w:hint="eastAsia" w:ascii="仿宋_GB2312" w:eastAsia="仿宋_GB2312" w:cs="ArialUnicodeMS"/>
          <w:kern w:val="0"/>
          <w:sz w:val="32"/>
          <w:szCs w:val="32"/>
        </w:rPr>
        <w:t>（三）指导和推动全区妇女参加经济建设，组织、动员妇女在改革开放和社会主义精神文明建设中</w:t>
      </w:r>
      <w:r>
        <w:rPr>
          <w:rFonts w:hint="eastAsia" w:ascii="仿宋_GB2312" w:eastAsia="仿宋_GB2312" w:cs="ArialUnicodeMS"/>
          <w:kern w:val="0"/>
          <w:sz w:val="32"/>
          <w:szCs w:val="32"/>
          <w:lang w:eastAsia="zh-CN"/>
        </w:rPr>
        <w:t>作出贡献</w:t>
      </w:r>
      <w:r>
        <w:rPr>
          <w:rFonts w:hint="eastAsia" w:ascii="仿宋_GB2312" w:eastAsia="仿宋_GB2312" w:cs="ArialUnicodeMS"/>
          <w:kern w:val="0"/>
          <w:sz w:val="32"/>
          <w:szCs w:val="32"/>
        </w:rPr>
        <w:t>。</w:t>
      </w:r>
    </w:p>
    <w:p>
      <w:pPr>
        <w:keepNext/>
        <w:keepLines/>
        <w:spacing w:line="580" w:lineRule="exact"/>
        <w:ind w:firstLine="640" w:firstLineChars="200"/>
        <w:jc w:val="left"/>
        <w:outlineLvl w:val="0"/>
        <w:rPr>
          <w:rFonts w:ascii="仿宋_GB2312" w:eastAsia="仿宋_GB2312" w:cs="ArialUnicodeMS"/>
          <w:kern w:val="0"/>
          <w:sz w:val="32"/>
          <w:szCs w:val="32"/>
        </w:rPr>
      </w:pPr>
      <w:r>
        <w:rPr>
          <w:rFonts w:hint="eastAsia" w:ascii="仿宋_GB2312" w:eastAsia="仿宋_GB2312" w:cs="ArialUnicodeMS"/>
          <w:kern w:val="0"/>
          <w:sz w:val="32"/>
          <w:szCs w:val="32"/>
        </w:rPr>
        <w:t>（四）指导乡镇及以下妇联的宣传舆论工作。教育、引导广大妇女做“四有”新女性。宣传、表彰各行各业先进妇女，开展妇女职业技术培训和妇女干部培训。</w:t>
      </w:r>
    </w:p>
    <w:p>
      <w:pPr>
        <w:keepNext/>
        <w:keepLines/>
        <w:spacing w:line="580" w:lineRule="exact"/>
        <w:ind w:firstLine="640" w:firstLineChars="200"/>
        <w:jc w:val="left"/>
        <w:outlineLvl w:val="0"/>
        <w:rPr>
          <w:rFonts w:ascii="仿宋_GB2312" w:eastAsia="仿宋_GB2312" w:cs="ArialUnicodeMS"/>
          <w:kern w:val="0"/>
          <w:sz w:val="32"/>
          <w:szCs w:val="32"/>
        </w:rPr>
      </w:pPr>
      <w:r>
        <w:rPr>
          <w:rFonts w:hint="eastAsia" w:ascii="仿宋_GB2312" w:eastAsia="仿宋_GB2312" w:cs="ArialUnicodeMS"/>
          <w:kern w:val="0"/>
          <w:sz w:val="32"/>
          <w:szCs w:val="32"/>
        </w:rPr>
        <w:t>（五）代表妇女参与国家和社会事务的民主管理和民主监督。促进妇女参政，维护妇女儿童的合法权益。</w:t>
      </w:r>
    </w:p>
    <w:p>
      <w:pPr>
        <w:keepNext/>
        <w:keepLines/>
        <w:spacing w:line="580" w:lineRule="exact"/>
        <w:ind w:firstLine="640" w:firstLineChars="200"/>
        <w:jc w:val="left"/>
        <w:outlineLvl w:val="0"/>
        <w:rPr>
          <w:rFonts w:ascii="仿宋_GB2312" w:eastAsia="仿宋_GB2312" w:cs="ArialUnicodeMS"/>
          <w:kern w:val="0"/>
          <w:sz w:val="32"/>
          <w:szCs w:val="32"/>
        </w:rPr>
      </w:pPr>
      <w:r>
        <w:rPr>
          <w:rFonts w:hint="eastAsia" w:ascii="仿宋_GB2312" w:eastAsia="仿宋_GB2312" w:cs="ArialUnicodeMS"/>
          <w:kern w:val="0"/>
          <w:sz w:val="32"/>
          <w:szCs w:val="32"/>
        </w:rPr>
        <w:t>（六）加强与社会各界的联系，协调和推动社会各界为妇女儿童办实事、办好事。促进儿少事业发展，提高家庭教育水平。</w:t>
      </w:r>
    </w:p>
    <w:p>
      <w:pPr>
        <w:keepNext/>
        <w:keepLines/>
        <w:spacing w:line="580" w:lineRule="exact"/>
        <w:ind w:firstLine="640" w:firstLineChars="200"/>
        <w:jc w:val="left"/>
        <w:outlineLvl w:val="0"/>
        <w:rPr>
          <w:rFonts w:ascii="仿宋_GB2312" w:eastAsia="仿宋_GB2312" w:cs="ArialUnicodeMS"/>
          <w:kern w:val="0"/>
          <w:sz w:val="32"/>
          <w:szCs w:val="32"/>
        </w:rPr>
      </w:pPr>
      <w:r>
        <w:rPr>
          <w:rFonts w:hint="eastAsia" w:ascii="仿宋_GB2312" w:eastAsia="仿宋_GB2312" w:cs="ArialUnicodeMS"/>
          <w:kern w:val="0"/>
          <w:sz w:val="32"/>
          <w:szCs w:val="32"/>
        </w:rPr>
        <w:t>（七）建立与各族各界妇女的联系，巩固妇女的团结积极开展妇女的联络、联谊工作，促进祖国统一大业。</w:t>
      </w:r>
    </w:p>
    <w:p>
      <w:pPr>
        <w:keepNext/>
        <w:keepLines/>
        <w:spacing w:line="580" w:lineRule="exact"/>
        <w:ind w:firstLine="640" w:firstLineChars="200"/>
        <w:jc w:val="left"/>
        <w:outlineLvl w:val="0"/>
        <w:rPr>
          <w:rFonts w:ascii="仿宋_GB2312" w:eastAsia="仿宋_GB2312" w:cs="ArialUnicodeMS"/>
          <w:kern w:val="0"/>
          <w:sz w:val="32"/>
          <w:szCs w:val="32"/>
        </w:rPr>
      </w:pPr>
      <w:r>
        <w:rPr>
          <w:rFonts w:hint="eastAsia" w:ascii="仿宋_GB2312" w:eastAsia="仿宋_GB2312" w:cs="ArialUnicodeMS"/>
          <w:kern w:val="0"/>
          <w:sz w:val="32"/>
          <w:szCs w:val="32"/>
        </w:rPr>
        <w:t>（八）承担区妇女权益保护委员会、区少年儿童工作委员会的日常工作。</w:t>
      </w:r>
    </w:p>
    <w:p>
      <w:pPr>
        <w:keepNext/>
        <w:keepLines/>
        <w:spacing w:line="580" w:lineRule="exact"/>
        <w:ind w:firstLine="640" w:firstLineChars="200"/>
        <w:jc w:val="left"/>
        <w:outlineLvl w:val="0"/>
        <w:rPr>
          <w:rFonts w:ascii="仿宋_GB2312" w:eastAsia="仿宋_GB2312" w:cs="ArialUnicodeMS"/>
          <w:kern w:val="0"/>
          <w:sz w:val="32"/>
          <w:szCs w:val="32"/>
        </w:rPr>
      </w:pPr>
      <w:r>
        <w:rPr>
          <w:rFonts w:hint="eastAsia" w:ascii="仿宋_GB2312" w:eastAsia="仿宋_GB2312" w:cs="ArialUnicodeMS"/>
          <w:kern w:val="0"/>
          <w:sz w:val="32"/>
          <w:szCs w:val="32"/>
        </w:rPr>
        <w:t>（九）承办区委、区政府和上级妇联交办的有关事项。</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w:t>
      </w:r>
      <w:r>
        <w:rPr>
          <w:rFonts w:ascii="仿宋_GB2312" w:hAnsi="Calibri" w:eastAsia="仿宋_GB2312" w:cs="ArialUnicodeMS"/>
          <w:kern w:val="0"/>
          <w:sz w:val="32"/>
          <w:szCs w:val="32"/>
        </w:rPr>
        <w:t xml:space="preserve">2019 </w:t>
      </w:r>
      <w:r>
        <w:rPr>
          <w:rFonts w:hint="eastAsia" w:ascii="仿宋_GB2312" w:hAnsi="Calibri" w:eastAsia="仿宋_GB2312" w:cs="ArialUnicodeMS"/>
          <w:kern w:val="0"/>
          <w:sz w:val="32"/>
          <w:szCs w:val="32"/>
        </w:rPr>
        <w:t>年度本部门决算汇编范围的独立核算单位（以下简称“单位”）共</w:t>
      </w:r>
      <w:r>
        <w:rPr>
          <w:rFonts w:ascii="仿宋_GB2312" w:hAnsi="Calibri" w:eastAsia="仿宋_GB2312" w:cs="ArialUnicodeMS"/>
          <w:kern w:val="0"/>
          <w:sz w:val="32"/>
          <w:szCs w:val="32"/>
        </w:rPr>
        <w:t xml:space="preserve"> </w:t>
      </w:r>
      <w:r>
        <w:rPr>
          <w:rFonts w:hint="eastAsia" w:ascii="仿宋_GB2312" w:hAnsi="Calibri" w:eastAsia="仿宋_GB2312" w:cs="ArialUnicodeMS"/>
          <w:kern w:val="0"/>
          <w:sz w:val="32"/>
          <w:szCs w:val="32"/>
        </w:rPr>
        <w:t>1个，具体情况如下：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保定市满城区妇女联合会</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2</w:t>
            </w:r>
          </w:p>
        </w:tc>
        <w:tc>
          <w:tcPr>
            <w:tcW w:w="3485" w:type="dxa"/>
          </w:tcPr>
          <w:p>
            <w:pPr>
              <w:spacing w:line="560" w:lineRule="exact"/>
              <w:rPr>
                <w:rFonts w:ascii="仿宋_GB2312" w:hAnsi="Calibri" w:eastAsia="仿宋_GB2312" w:cs="ArialUnicodeMS"/>
                <w:kern w:val="0"/>
                <w:sz w:val="28"/>
                <w:szCs w:val="28"/>
              </w:rPr>
            </w:pPr>
          </w:p>
        </w:tc>
        <w:tc>
          <w:tcPr>
            <w:tcW w:w="2445" w:type="dxa"/>
          </w:tcPr>
          <w:p>
            <w:pPr>
              <w:spacing w:line="560" w:lineRule="exact"/>
              <w:jc w:val="center"/>
              <w:rPr>
                <w:rFonts w:ascii="仿宋_GB2312" w:hAnsi="Calibri" w:eastAsia="仿宋_GB2312" w:cs="ArialUnicodeMS"/>
                <w:kern w:val="0"/>
                <w:sz w:val="28"/>
                <w:szCs w:val="28"/>
              </w:rPr>
            </w:pPr>
          </w:p>
        </w:tc>
        <w:tc>
          <w:tcPr>
            <w:tcW w:w="2665"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3</w:t>
            </w:r>
          </w:p>
        </w:tc>
        <w:tc>
          <w:tcPr>
            <w:tcW w:w="3485" w:type="dxa"/>
          </w:tcPr>
          <w:p>
            <w:pPr>
              <w:spacing w:line="560" w:lineRule="exact"/>
              <w:rPr>
                <w:rFonts w:ascii="仿宋_GB2312" w:hAnsi="Calibri" w:eastAsia="仿宋_GB2312" w:cs="ArialUnicodeMS"/>
                <w:kern w:val="0"/>
                <w:sz w:val="28"/>
                <w:szCs w:val="28"/>
              </w:rPr>
            </w:pPr>
          </w:p>
        </w:tc>
        <w:tc>
          <w:tcPr>
            <w:tcW w:w="2445" w:type="dxa"/>
          </w:tcPr>
          <w:p>
            <w:pPr>
              <w:spacing w:line="560" w:lineRule="exact"/>
              <w:jc w:val="center"/>
              <w:rPr>
                <w:rFonts w:ascii="仿宋_GB2312" w:hAnsi="Calibri" w:eastAsia="仿宋_GB2312" w:cs="ArialUnicodeMS"/>
                <w:kern w:val="0"/>
                <w:sz w:val="28"/>
                <w:szCs w:val="28"/>
              </w:rPr>
            </w:pPr>
          </w:p>
        </w:tc>
        <w:tc>
          <w:tcPr>
            <w:tcW w:w="2665"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w:t>
            </w:r>
          </w:p>
        </w:tc>
        <w:tc>
          <w:tcPr>
            <w:tcW w:w="2445" w:type="dxa"/>
          </w:tcPr>
          <w:p>
            <w:pPr>
              <w:spacing w:line="560" w:lineRule="exact"/>
              <w:jc w:val="center"/>
              <w:rPr>
                <w:rFonts w:ascii="仿宋_GB2312" w:hAnsi="Calibri" w:eastAsia="仿宋_GB2312" w:cs="ArialUnicodeMS"/>
                <w:kern w:val="0"/>
                <w:sz w:val="28"/>
                <w:szCs w:val="28"/>
              </w:rPr>
            </w:pPr>
          </w:p>
        </w:tc>
        <w:tc>
          <w:tcPr>
            <w:tcW w:w="2665"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left w:val="nil"/>
              <w:bottom w:val="nil"/>
              <w:right w:val="nil"/>
            </w:tcBorders>
          </w:tcPr>
          <w:p>
            <w:pPr>
              <w:spacing w:line="560" w:lineRule="exact"/>
              <w:jc w:val="left"/>
              <w:rPr>
                <w:rFonts w:ascii="仿宋_GB2312" w:hAnsi="Calibri" w:eastAsia="仿宋_GB2312" w:cs="ArialUnicodeMS"/>
                <w:kern w:val="0"/>
                <w:sz w:val="28"/>
                <w:szCs w:val="28"/>
              </w:rPr>
            </w:pPr>
          </w:p>
          <w:p>
            <w:pPr>
              <w:spacing w:line="560" w:lineRule="exact"/>
              <w:ind w:firstLine="560" w:firstLineChars="200"/>
              <w:jc w:val="left"/>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sz w:val="32"/>
          <w:szCs w:val="32"/>
        </w:rPr>
        <w:sectPr>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420" w:firstLineChars="200"/>
        <w:rPr>
          <w:rFonts w:ascii="Times New Roman" w:hAnsi="Times New Roman" w:eastAsia="黑体"/>
          <w:sz w:val="32"/>
          <w:szCs w:val="32"/>
        </w:rPr>
        <w:sectPr>
          <w:pgSz w:w="11906" w:h="16838"/>
          <w:pgMar w:top="2041" w:right="1531" w:bottom="2041" w:left="1531" w:header="851" w:footer="992" w:gutter="0"/>
          <w:pgNumType w:fmt="numberInDash"/>
          <w:cols w:space="0" w:num="1"/>
          <w:titlePg/>
          <w:docGrid w:type="lines" w:linePitch="312" w:charSpace="0"/>
        </w:sectPr>
      </w:pPr>
      <w:r>
        <w:pict>
          <v:shape id="_x0000_s1061" o:spid="_x0000_s1061" o:spt="202" type="#_x0000_t202" style="position:absolute;left:0pt;margin-left:-85.7pt;margin-top:238.15pt;height:173.25pt;width:613.65pt;z-index:251659264;mso-width-relative:page;mso-height-relative:page;" filled="f" stroked="f" coordsize="21600,21600">
            <v:path/>
            <v:fill on="f" focussize="0,0"/>
            <v:stroke on="f" weight="0.5pt" joinstyle="miter"/>
            <v:imagedata o:title=""/>
            <o:lock v:ext="edit"/>
            <v:textbox>
              <w:txbxContent>
                <w:p>
                  <w:pPr>
                    <w:widowControl/>
                    <w:jc w:val="center"/>
                    <w:rPr>
                      <w:rFonts w:ascii="黑体" w:hAnsi="黑体" w:eastAsia="黑体" w:cs="黑体"/>
                      <w:color w:val="000000"/>
                      <w:sz w:val="96"/>
                      <w:szCs w:val="96"/>
                    </w:rPr>
                  </w:pPr>
                  <w:r>
                    <w:rPr>
                      <w:rFonts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pict>
          <v:shape id="_x0000_s1062" o:spid="_x0000_s1062" o:spt="202" type="#_x0000_t202" style="position:absolute;left:0pt;margin-left:-90.8pt;margin-top:4.35pt;height:263.1pt;width:613.65pt;z-index:251659264;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一、收入</w:t>
      </w:r>
      <w:r>
        <w:rPr>
          <w:rFonts w:hint="eastAsia" w:ascii="黑体" w:hAnsi="Cambria" w:eastAsia="黑体" w:cs="黑体"/>
          <w:kern w:val="0"/>
          <w:sz w:val="32"/>
          <w:szCs w:val="32"/>
        </w:rPr>
        <w:t>支出</w:t>
      </w:r>
      <w:r>
        <w:rPr>
          <w:rFonts w:hint="eastAsia" w:ascii="黑体" w:hAnsi="Calibri" w:eastAsia="黑体"/>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年度收入总计（含结转和结余）</w:t>
      </w:r>
      <w:r>
        <w:rPr>
          <w:rFonts w:hint="eastAsia" w:ascii="仿宋_GB2312" w:hAnsi="仿宋_GB2312" w:eastAsia="仿宋_GB2312" w:cs="仿宋_GB2312"/>
          <w:sz w:val="28"/>
          <w:szCs w:val="28"/>
        </w:rPr>
        <w:t>62.60</w:t>
      </w:r>
      <w:r>
        <w:rPr>
          <w:rFonts w:hint="eastAsia" w:ascii="仿宋_GB2312" w:hAnsi="Times New Roman" w:eastAsia="仿宋_GB2312" w:cs="DengXian-Regular"/>
          <w:sz w:val="32"/>
          <w:szCs w:val="32"/>
        </w:rPr>
        <w:t>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年度决算相比，收入增加13.69万元，增长27.99</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，主要原因是人员增加和专项增加。支出总计（含结转和结余）62.6</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年度决算相比，支出增加13.69万元，增长27.99</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，主要原因是人员增加和专项增加。</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二、收入决算情况说明</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年度本年收入合计</w:t>
      </w:r>
      <w:r>
        <w:rPr>
          <w:rFonts w:ascii="仿宋_GB2312" w:hAnsi="Times New Roman" w:eastAsia="仿宋_GB2312" w:cs="DengXian-Regular"/>
          <w:sz w:val="32"/>
          <w:szCs w:val="32"/>
        </w:rPr>
        <w:t>62.38</w:t>
      </w:r>
      <w:r>
        <w:rPr>
          <w:rFonts w:hint="eastAsia" w:ascii="仿宋_GB2312" w:hAnsi="Times New Roman" w:eastAsia="仿宋_GB2312" w:cs="DengXian-Regular"/>
          <w:sz w:val="32"/>
          <w:szCs w:val="32"/>
        </w:rPr>
        <w:t>万元，其中：财政拨款收入</w:t>
      </w:r>
      <w:r>
        <w:rPr>
          <w:rFonts w:ascii="仿宋_GB2312" w:hAnsi="Times New Roman" w:eastAsia="仿宋_GB2312" w:cs="DengXian-Regular"/>
          <w:sz w:val="32"/>
          <w:szCs w:val="32"/>
        </w:rPr>
        <w:t>62.38</w:t>
      </w:r>
      <w:r>
        <w:rPr>
          <w:rFonts w:hint="eastAsia" w:ascii="仿宋_GB2312" w:hAnsi="Times New Roman" w:eastAsia="仿宋_GB2312" w:cs="DengXian-Regular"/>
          <w:sz w:val="32"/>
          <w:szCs w:val="32"/>
        </w:rPr>
        <w:t>万元，占100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三、支出决算情况说明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年度本年支出合计62.38万元，其中：基本支出44</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29万元，占71.00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；项目支出18.09万元，占29.00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；经营支出0万元，占0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四、</w:t>
      </w:r>
      <w:r>
        <w:rPr>
          <w:rFonts w:hint="eastAsia" w:ascii="黑体" w:hAnsi="Cambria" w:eastAsia="黑体" w:cs="黑体"/>
          <w:kern w:val="0"/>
          <w:sz w:val="32"/>
          <w:szCs w:val="32"/>
        </w:rPr>
        <w:t>财政</w:t>
      </w:r>
      <w:r>
        <w:rPr>
          <w:rFonts w:hint="eastAsia" w:ascii="黑体" w:hAnsi="Calibri" w:eastAsia="黑体"/>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w:t>
      </w:r>
      <w:r>
        <w:rPr>
          <w:rFonts w:ascii="楷体_GB2312" w:hAnsi="Times New Roman" w:eastAsia="楷体_GB2312" w:cs="DengXian-Bold"/>
          <w:b/>
          <w:bCs/>
          <w:sz w:val="32"/>
          <w:szCs w:val="32"/>
        </w:rPr>
        <w:t xml:space="preserve">2018 </w:t>
      </w:r>
      <w:r>
        <w:rPr>
          <w:rFonts w:hint="eastAsia" w:ascii="楷体_GB2312" w:hAnsi="Times New Roman" w:eastAsia="楷体_GB2312" w:cs="DengXian-Bold"/>
          <w:b/>
          <w:bCs/>
          <w:sz w:val="32"/>
          <w:szCs w:val="32"/>
        </w:rPr>
        <w:t>年度决算对比情况</w:t>
      </w:r>
    </w:p>
    <w:p>
      <w:pPr>
        <w:rPr>
          <w:rFonts w:ascii="宋体" w:hAnsi="宋体" w:eastAsia="宋体" w:cs="Arial"/>
          <w:b/>
          <w:bCs/>
          <w:color w:val="000000"/>
          <w:kern w:val="0"/>
          <w:sz w:val="2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年度形成的财政拨款收支均为一般公共预算财政拨款，其中本年收入62.38万元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年度增加13.47万元，增长27.54</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，主要是人员增加和专项增加；本年支出62.38万元，增加13.47万元，增长27.54</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，主要是人员增加和专项增加。</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年度一般公共预算财政拨款收入62.38万元，完成年初预算的145.3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比年初预算增加13.47万元，决算数大于预算数主要原因是人员增加和专项增加；本年支出62.38万元，完成年初预算的145.3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比年初预算增加13.47万元，决算数大于预算数主要原因是主要是人员增加和专项增加。</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pStyle w:val="14"/>
        <w:ind w:firstLine="640" w:firstLineChars="200"/>
        <w:rPr>
          <w:rFonts w:hint="eastAsia" w:ascii="仿宋_GB2312" w:hAnsi="仿宋_GB2312" w:eastAsia="仿宋_GB2312" w:cs="仿宋_GB2312"/>
          <w:color w:val="auto"/>
          <w:kern w:val="2"/>
          <w:sz w:val="32"/>
          <w:szCs w:val="32"/>
          <w:lang w:eastAsia="zh-CN"/>
        </w:rPr>
      </w:pPr>
      <w:r>
        <w:rPr>
          <w:rFonts w:ascii="仿宋_GB2312" w:hAnsi="Times New Roman" w:eastAsia="仿宋_GB2312" w:cs="DengXian-Regular"/>
          <w:color w:val="auto"/>
          <w:sz w:val="32"/>
          <w:szCs w:val="32"/>
        </w:rPr>
        <w:t xml:space="preserve">2019 </w:t>
      </w:r>
      <w:r>
        <w:rPr>
          <w:rFonts w:hint="eastAsia" w:ascii="仿宋_GB2312" w:hAnsi="Times New Roman" w:eastAsia="仿宋_GB2312" w:cs="DengXian-Regular"/>
          <w:color w:val="auto"/>
          <w:sz w:val="32"/>
          <w:szCs w:val="32"/>
        </w:rPr>
        <w:t>年度财政拨款支出62.38万元，主要用于以下方面：一般公共服务（类）支出</w:t>
      </w:r>
      <w:r>
        <w:rPr>
          <w:rFonts w:hint="eastAsia" w:ascii="仿宋_GB2312" w:hAnsi="仿宋_GB2312" w:eastAsia="仿宋_GB2312" w:cs="仿宋_GB2312"/>
          <w:color w:val="auto"/>
          <w:kern w:val="2"/>
          <w:sz w:val="32"/>
          <w:szCs w:val="32"/>
        </w:rPr>
        <w:t>53.92</w:t>
      </w:r>
      <w:r>
        <w:rPr>
          <w:rFonts w:hint="eastAsia" w:ascii="仿宋_GB2312" w:hAnsi="Times New Roman" w:eastAsia="仿宋_GB2312" w:cs="DengXian-Regular"/>
          <w:color w:val="auto"/>
          <w:sz w:val="32"/>
          <w:szCs w:val="32"/>
        </w:rPr>
        <w:t>万元，占</w:t>
      </w:r>
      <w:r>
        <w:rPr>
          <w:rFonts w:hint="eastAsia" w:ascii="仿宋_GB2312" w:hAnsi="仿宋_GB2312" w:eastAsia="仿宋_GB2312" w:cs="仿宋_GB2312"/>
          <w:color w:val="auto"/>
          <w:kern w:val="2"/>
          <w:sz w:val="32"/>
          <w:szCs w:val="32"/>
        </w:rPr>
        <w:t>86.44</w:t>
      </w:r>
      <w:r>
        <w:rPr>
          <w:rFonts w:ascii="仿宋_GB2312" w:hAnsi="Times New Roman" w:eastAsia="仿宋_GB2312" w:cs="DengXian-Regular"/>
          <w:color w:val="auto"/>
          <w:sz w:val="32"/>
          <w:szCs w:val="32"/>
        </w:rPr>
        <w:t>%</w:t>
      </w:r>
      <w:r>
        <w:rPr>
          <w:rFonts w:hint="eastAsia" w:ascii="仿宋_GB2312" w:hAnsi="Times New Roman" w:eastAsia="仿宋_GB2312" w:cs="DengXian-Regular"/>
          <w:color w:val="auto"/>
          <w:sz w:val="32"/>
          <w:szCs w:val="32"/>
        </w:rPr>
        <w:t>；社会保障和就业（类）支出</w:t>
      </w:r>
      <w:r>
        <w:rPr>
          <w:rFonts w:hint="eastAsia" w:ascii="仿宋_GB2312" w:hAnsi="仿宋_GB2312" w:eastAsia="仿宋_GB2312" w:cs="仿宋_GB2312"/>
          <w:color w:val="auto"/>
          <w:kern w:val="2"/>
          <w:sz w:val="32"/>
          <w:szCs w:val="32"/>
        </w:rPr>
        <w:t>5.17</w:t>
      </w:r>
      <w:r>
        <w:rPr>
          <w:rFonts w:hint="eastAsia" w:ascii="仿宋_GB2312" w:hAnsi="Times New Roman" w:eastAsia="仿宋_GB2312" w:cs="DengXian-Regular"/>
          <w:color w:val="auto"/>
          <w:sz w:val="32"/>
          <w:szCs w:val="32"/>
        </w:rPr>
        <w:t>万元，占</w:t>
      </w:r>
      <w:r>
        <w:rPr>
          <w:rFonts w:hint="eastAsia" w:ascii="仿宋_GB2312" w:hAnsi="仿宋_GB2312" w:eastAsia="仿宋_GB2312" w:cs="仿宋_GB2312"/>
          <w:color w:val="auto"/>
          <w:kern w:val="2"/>
          <w:sz w:val="32"/>
          <w:szCs w:val="32"/>
        </w:rPr>
        <w:t>8.29</w:t>
      </w:r>
      <w:r>
        <w:rPr>
          <w:rFonts w:ascii="仿宋_GB2312" w:hAnsi="Times New Roman" w:eastAsia="仿宋_GB2312" w:cs="DengXian-Regular"/>
          <w:color w:val="auto"/>
          <w:sz w:val="32"/>
          <w:szCs w:val="32"/>
        </w:rPr>
        <w:t>%</w:t>
      </w:r>
      <w:r>
        <w:rPr>
          <w:rFonts w:hint="eastAsia" w:ascii="仿宋_GB2312" w:hAnsi="Times New Roman" w:eastAsia="仿宋_GB2312" w:cs="DengXian-Regular"/>
          <w:color w:val="auto"/>
          <w:sz w:val="32"/>
          <w:szCs w:val="32"/>
        </w:rPr>
        <w:t>；住房保障（类）支出</w:t>
      </w:r>
      <w:r>
        <w:rPr>
          <w:rFonts w:hint="eastAsia" w:ascii="仿宋_GB2312" w:hAnsi="仿宋_GB2312" w:eastAsia="仿宋_GB2312" w:cs="仿宋_GB2312"/>
          <w:color w:val="auto"/>
          <w:kern w:val="2"/>
          <w:sz w:val="32"/>
          <w:szCs w:val="32"/>
        </w:rPr>
        <w:t>1.99</w:t>
      </w:r>
      <w:r>
        <w:rPr>
          <w:rFonts w:hint="eastAsia" w:ascii="仿宋_GB2312" w:hAnsi="Times New Roman" w:eastAsia="仿宋_GB2312" w:cs="DengXian-Regular"/>
          <w:color w:val="auto"/>
          <w:sz w:val="32"/>
          <w:szCs w:val="32"/>
        </w:rPr>
        <w:t>万元，占</w:t>
      </w:r>
      <w:r>
        <w:rPr>
          <w:rFonts w:hint="eastAsia" w:ascii="仿宋_GB2312" w:hAnsi="仿宋_GB2312" w:eastAsia="仿宋_GB2312" w:cs="仿宋_GB2312"/>
          <w:color w:val="auto"/>
          <w:kern w:val="2"/>
          <w:sz w:val="32"/>
          <w:szCs w:val="32"/>
        </w:rPr>
        <w:t>3.19</w:t>
      </w:r>
      <w:r>
        <w:rPr>
          <w:rFonts w:ascii="仿宋_GB2312" w:hAnsi="Times New Roman" w:eastAsia="仿宋_GB2312" w:cs="DengXian-Regular"/>
          <w:color w:val="auto"/>
          <w:sz w:val="32"/>
          <w:szCs w:val="32"/>
        </w:rPr>
        <w:t>%</w:t>
      </w:r>
      <w:r>
        <w:rPr>
          <w:rFonts w:hint="eastAsia" w:ascii="仿宋_GB2312" w:hAnsi="Times New Roman" w:eastAsia="仿宋_GB2312" w:cs="DengXian-Regular"/>
          <w:color w:val="auto"/>
          <w:sz w:val="32"/>
          <w:szCs w:val="32"/>
          <w:lang w:eastAsia="zh-CN"/>
        </w:rPr>
        <w:t>。</w:t>
      </w:r>
    </w:p>
    <w:p>
      <w:pPr>
        <w:adjustRightInd w:val="0"/>
        <w:snapToGrid w:val="0"/>
        <w:spacing w:line="580" w:lineRule="exact"/>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年度财政拨款基本支出44.29万元，其中：人员经费</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36.12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8.17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五、一般公共预算“三公”</w:t>
      </w:r>
      <w:r>
        <w:rPr>
          <w:rFonts w:ascii="黑体" w:hAnsi="Calibri" w:eastAsia="黑体"/>
          <w:sz w:val="32"/>
          <w:szCs w:val="32"/>
        </w:rPr>
        <w:t xml:space="preserve"> </w:t>
      </w:r>
      <w:r>
        <w:rPr>
          <w:rFonts w:hint="eastAsia" w:ascii="黑体" w:hAnsi="Calibri" w:eastAsia="黑体"/>
          <w:sz w:val="32"/>
          <w:szCs w:val="32"/>
        </w:rPr>
        <w:t>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年度“三公”经费支出共计2.5</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较预算增加0万元，增长0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；较</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年度增加0.49万元，增长19.6</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，主要是公务用车维护费用增高。具体情况如下：</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（一）因公出国（境）费支出0万元。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年度因公出国（境）团组0个、共0人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参加其他单位组织的因公出国（境）团组0个、共0人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无本单位组织的出国（境）团组。因公出国（境）费支出较预算增加0万元，增长0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；较上年增加0万元，增长0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（二）公务用车购置及运行维护费支出2.50万元。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年度公务用车购置及运行维护费较预算减少1</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万元，降低28.57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主要是由于严格执行中央八项规定，减少公务用车运行费用；较上年减少0.49元，降低19.6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主要是由于严格执行中央八项规定，减少公务用车运行费用。</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年度公务用车购置量0辆，发生“公务用车购置”经费支出0万元。公务用车购置费支出较预算增加0万元，增长0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color w:val="000000"/>
          <w:sz w:val="32"/>
          <w:szCs w:val="32"/>
        </w:rPr>
        <w:t>未发生“公务用车购置”经费支出</w:t>
      </w:r>
      <w:r>
        <w:rPr>
          <w:rFonts w:hint="eastAsia" w:ascii="仿宋_GB2312" w:hAnsi="Times New Roman" w:eastAsia="仿宋_GB2312" w:cs="DengXian-Regular"/>
          <w:sz w:val="32"/>
          <w:szCs w:val="32"/>
        </w:rPr>
        <w:t>；较上年增加0万元，增长0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color w:val="000000"/>
          <w:sz w:val="32"/>
          <w:szCs w:val="32"/>
        </w:rPr>
        <w:t>未发生“公务用车购置”经费支出</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年度单位公务用车保有量1辆。公车运行维护费支出较预算减少1</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万元，降低28.57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主要是由于严格执行中央八项规定，减少公务用车运行费用。；较上年减少0.49万元，降低19.6</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，主要是由于严格执行中央八项规定，减少公务用车运行费用。</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（三）公务接待费支出0万元。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年度公务接待共0批次、0人次。公务接待费支出较预算减少0万元，降低0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；较上年度减少0万元。</w:t>
      </w:r>
    </w:p>
    <w:p>
      <w:pPr>
        <w:adjustRightInd w:val="0"/>
        <w:snapToGrid w:val="0"/>
        <w:spacing w:line="580" w:lineRule="exact"/>
        <w:ind w:firstLine="640" w:firstLineChars="200"/>
        <w:rPr>
          <w:rFonts w:ascii="黑体" w:hAnsi="Times New Roman" w:eastAsia="黑体"/>
          <w:sz w:val="32"/>
          <w:szCs w:val="40"/>
        </w:rPr>
      </w:pPr>
      <w:r>
        <w:rPr>
          <w:rFonts w:hint="eastAsia" w:ascii="黑体" w:hAnsi="Times New Roman" w:eastAsia="黑体"/>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1. </w:t>
      </w:r>
      <w:r>
        <w:rPr>
          <w:rFonts w:hint="eastAsia" w:ascii="仿宋_GB2312" w:hAnsi="仿宋_GB2312" w:eastAsia="仿宋_GB2312" w:cs="仿宋_GB2312"/>
          <w:b/>
          <w:bCs/>
          <w:sz w:val="32"/>
          <w:szCs w:val="32"/>
        </w:rPr>
        <w:t>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年度一般公共预算项目支出全面开展绩效自评，其中，一级项目3个，二级项目0个，共涉及资金42.91万元，占一般公共预算项目支出总额的100%。</w:t>
      </w:r>
      <w:r>
        <w:rPr>
          <w:rFonts w:hint="eastAsia" w:ascii="仿宋_GB2312" w:eastAsia="仿宋_GB2312" w:cs="DengXian-Regular"/>
          <w:sz w:val="32"/>
          <w:szCs w:val="32"/>
        </w:rPr>
        <w:t>从评价情况来看，我单位根据单位实际和工作需要，确定部门预算项目和预算额度，清晰描述预算项目开支范围和内容，确定预算项目的绩效目标。在预算执行过程中，按时间和进度的绩效管理目标要求，合理安排资金的使用，保证了各项工作的顺利进行，较好地实现了预算项目绩效目标。</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2. </w:t>
      </w:r>
      <w:r>
        <w:rPr>
          <w:rFonts w:hint="eastAsia" w:ascii="仿宋_GB2312" w:hAnsi="仿宋_GB2312" w:eastAsia="仿宋_GB2312" w:cs="仿宋_GB2312"/>
          <w:b/>
          <w:bCs/>
          <w:sz w:val="32"/>
          <w:szCs w:val="32"/>
        </w:rPr>
        <w:t>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本部门在今年部门决算公开中反映一般公共服务支出等3个项目绩效自评结果。</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自评综述：根据年初设定的绩效目标，项目绩效自评得分为100分。全年预算数为42.91万元，执行数为62.38万元，完成预算的145.37%。项目绩效目标完成情况：一是增加人员经费和项目支出；二是三公经费支出比年初预算减少，未发现问题。</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一般公共服务支出项目绩效自评综述：较好地完成年初预算，并按照八项规定压缩“三公”经费开支。</w:t>
      </w:r>
    </w:p>
    <w:p>
      <w:pPr>
        <w:keepNext/>
        <w:keepLines/>
        <w:snapToGrid w:val="0"/>
        <w:spacing w:line="580" w:lineRule="exact"/>
        <w:ind w:firstLine="640" w:firstLineChars="200"/>
        <w:outlineLvl w:val="1"/>
        <w:rPr>
          <w:rFonts w:ascii="黑体" w:hAnsi="Calibri" w:eastAsia="仿宋_GB2312"/>
          <w:sz w:val="32"/>
          <w:szCs w:val="32"/>
        </w:rPr>
      </w:pPr>
      <w:r>
        <w:rPr>
          <w:rFonts w:ascii="仿宋_GB2312" w:hAnsi="仿宋_GB2312" w:eastAsia="仿宋_GB2312" w:cs="仿宋_GB2312"/>
          <w:bCs/>
          <w:sz w:val="32"/>
          <w:szCs w:val="32"/>
        </w:rPr>
        <w:t>(3)</w:t>
      </w:r>
      <w:r>
        <w:rPr>
          <w:rFonts w:hint="eastAsia" w:ascii="仿宋_GB2312" w:hAnsi="仿宋_GB2312" w:eastAsia="仿宋_GB2312" w:cs="仿宋_GB2312"/>
          <w:bCs/>
          <w:sz w:val="32"/>
          <w:szCs w:val="32"/>
        </w:rPr>
        <w:t>财政评价项目绩效评价结果：优</w:t>
      </w:r>
    </w:p>
    <w:p>
      <w:pPr>
        <w:keepNext/>
        <w:keepLines/>
        <w:snapToGrid w:val="0"/>
        <w:spacing w:line="580" w:lineRule="exact"/>
        <w:outlineLvl w:val="1"/>
        <w:rPr>
          <w:rFonts w:ascii="黑体" w:hAnsi="Calibri" w:eastAsia="黑体"/>
          <w:sz w:val="32"/>
          <w:szCs w:val="32"/>
        </w:rPr>
      </w:pPr>
      <w:r>
        <w:rPr>
          <w:rFonts w:hint="eastAsia" w:ascii="黑体" w:hAnsi="Calibri" w:eastAsia="黑体"/>
          <w:sz w:val="32"/>
          <w:szCs w:val="32"/>
        </w:rPr>
        <w:t>七、其他重要事项的说明</w:t>
      </w:r>
    </w:p>
    <w:p>
      <w:pPr>
        <w:keepNext/>
        <w:keepLines/>
        <w:snapToGrid w:val="0"/>
        <w:spacing w:line="580" w:lineRule="exact"/>
        <w:outlineLvl w:val="1"/>
        <w:rPr>
          <w:rFonts w:ascii="黑体" w:hAnsi="Calibri" w:eastAsia="黑体"/>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年度机关运行经费支出5.09万元，比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年度增加1.31万元，增长34.66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。主要原因是人员增加和专项增加。</w:t>
      </w: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年度机关运行经费支出5.09万元，比年初预算数增加1.31万元，增长34.66</w:t>
      </w:r>
      <w:r>
        <w:rPr>
          <w:rFonts w:ascii="仿宋_GB2312" w:eastAsia="仿宋_GB2312" w:cs="DengXian-Regular"/>
          <w:sz w:val="32"/>
          <w:szCs w:val="32"/>
        </w:rPr>
        <w:t>%</w:t>
      </w:r>
      <w:r>
        <w:rPr>
          <w:rFonts w:hint="eastAsia" w:ascii="仿宋_GB2312" w:eastAsia="仿宋_GB2312" w:cs="DengXian-Regular"/>
          <w:sz w:val="32"/>
          <w:szCs w:val="32"/>
        </w:rPr>
        <w:t>。主要原因是</w:t>
      </w:r>
      <w:r>
        <w:rPr>
          <w:rFonts w:hint="eastAsia" w:ascii="仿宋_GB2312" w:hAnsi="Times New Roman" w:eastAsia="仿宋_GB2312" w:cs="DengXian-Regular"/>
          <w:sz w:val="32"/>
          <w:szCs w:val="32"/>
        </w:rPr>
        <w:t>人员增加和专项增加</w:t>
      </w:r>
      <w:r>
        <w:rPr>
          <w:rFonts w:hint="eastAsia" w:ascii="仿宋_GB2312"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keepNext/>
        <w:keepLines/>
        <w:snapToGrid w:val="0"/>
        <w:spacing w:line="580" w:lineRule="exact"/>
        <w:ind w:firstLine="640" w:firstLineChars="200"/>
        <w:outlineLvl w:val="2"/>
        <w:rPr>
          <w:rFonts w:hint="eastAsia" w:ascii="仿宋_GB2312" w:hAnsi="仿宋_GB2312" w:eastAsia="仿宋_GB2312" w:cs="仿宋_GB2312"/>
          <w:color w:val="000000"/>
          <w:kern w:val="0"/>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万元、政府采购服务支出</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w:t>
      </w:r>
      <w:r>
        <w:rPr>
          <w:rFonts w:ascii="仿宋_GB2312" w:hAnsi="Times New Roman" w:eastAsia="仿宋_GB2312" w:cs="DengXian-Regular"/>
          <w:sz w:val="32"/>
          <w:szCs w:val="32"/>
        </w:rPr>
        <w:t>12</w:t>
      </w:r>
      <w:r>
        <w:rPr>
          <w:rFonts w:hint="eastAsia" w:ascii="仿宋_GB2312" w:hAnsi="Times New Roman" w:eastAsia="仿宋_GB2312" w:cs="DengXian-Regular"/>
          <w:sz w:val="32"/>
          <w:szCs w:val="32"/>
        </w:rPr>
        <w:t>月</w:t>
      </w:r>
      <w:r>
        <w:rPr>
          <w:rFonts w:ascii="仿宋_GB2312" w:hAnsi="Times New Roman" w:eastAsia="仿宋_GB2312" w:cs="DengXian-Regular"/>
          <w:sz w:val="32"/>
          <w:szCs w:val="32"/>
        </w:rPr>
        <w:t>31</w:t>
      </w:r>
      <w:r>
        <w:rPr>
          <w:rFonts w:hint="eastAsia" w:ascii="仿宋_GB2312" w:hAnsi="Times New Roman" w:eastAsia="仿宋_GB2312" w:cs="DengXian-Regular"/>
          <w:sz w:val="32"/>
          <w:szCs w:val="32"/>
        </w:rPr>
        <w:t>日，本部门共有车辆0辆，与上年无变化。其中，应急保障用车1辆。</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万元以上通用设备0台（套），与上年无变化，单位价值</w:t>
      </w:r>
      <w:r>
        <w:rPr>
          <w:rFonts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万元以上专用设备0台（套），与上年无变化。</w:t>
      </w:r>
    </w:p>
    <w:p>
      <w:pPr>
        <w:keepNext/>
        <w:keepLines/>
        <w:snapToGrid w:val="0"/>
        <w:spacing w:line="580" w:lineRule="exact"/>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rPr>
          <w:rFonts w:ascii="宋体" w:hAnsi="宋体" w:eastAsia="宋体" w:cs="Arial"/>
          <w:color w:val="000000"/>
          <w:kern w:val="0"/>
          <w:sz w:val="52"/>
          <w:szCs w:val="52"/>
        </w:rPr>
      </w:pPr>
      <w:r>
        <w:rPr>
          <w:rFonts w:ascii="仿宋_GB2312" w:hAnsi="Times New Roman" w:eastAsia="仿宋_GB2312" w:cs="DengXian-Regular"/>
          <w:sz w:val="32"/>
          <w:szCs w:val="32"/>
        </w:rPr>
        <w:t xml:space="preserve">1. </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年度政府性基金预算财政拨款收入支出决算表和国有资本经营预算财政拨款支出决算表无收支及结转结余情况，故</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年度政府性基金预算财政拨款收入支出决算表和国有资本经营预算财政拨款支出决算表以空表列示。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 </w:t>
      </w:r>
      <w:r>
        <w:rPr>
          <w:rFonts w:hint="eastAsia" w:ascii="仿宋_GB2312" w:hAnsi="Times New Roman"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pict>
          <v:shape id="_x0000_s1088" o:spid="_x0000_s1088" o:spt="202" type="#_x0000_t202" style="position:absolute;left:0pt;margin-left:-80.45pt;margin-top:34.8pt;height:263.1pt;width:613.65pt;z-index:251659264;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v:textbox>
          </v:shape>
        </w:pict>
      </w:r>
    </w:p>
    <w:p/>
    <w:p/>
    <w:p/>
    <w:p/>
    <w:p/>
    <w:p/>
    <w:p/>
    <w:p/>
    <w:p/>
    <w:p/>
    <w:p/>
    <w:p/>
    <w:p/>
    <w:p>
      <w:pPr>
        <w:tabs>
          <w:tab w:val="left" w:pos="886"/>
        </w:tabs>
        <w:jc w:val="left"/>
        <w:sectPr>
          <w:headerReference r:id="rId13"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Pr>
        <w:jc w:val="left"/>
        <w:sectPr>
          <w:headerReference r:id="rId14"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w:pict>
          <v:shape id="_x0000_s1089" o:spid="_x0000_s1089" o:spt="202" type="#_x0000_t202" style="position:absolute;left:0pt;margin-left:-82.05pt;margin-top:135.85pt;height:263.1pt;width:613.65pt;z-index:-251656192;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v:textbox>
          </v:shape>
        </w:pict>
      </w:r>
    </w:p>
    <w:p>
      <w:pPr>
        <w:tabs>
          <w:tab w:val="left" w:pos="886"/>
        </w:tabs>
        <w:jc w:val="left"/>
      </w:pPr>
    </w:p>
    <w:p>
      <w:pPr>
        <w:jc w:val="left"/>
      </w:pPr>
    </w:p>
    <w:tbl>
      <w:tblPr>
        <w:tblStyle w:val="6"/>
        <w:tblpPr w:leftFromText="180" w:rightFromText="180" w:vertAnchor="text" w:horzAnchor="page" w:tblpXSpec="center" w:tblpY="31"/>
        <w:tblOverlap w:val="never"/>
        <w:tblW w:w="9517" w:type="dxa"/>
        <w:jc w:val="center"/>
        <w:tblLayout w:type="fixed"/>
        <w:tblCellMar>
          <w:top w:w="0" w:type="dxa"/>
          <w:left w:w="0" w:type="dxa"/>
          <w:bottom w:w="0" w:type="dxa"/>
          <w:right w:w="0" w:type="dxa"/>
        </w:tblCellMar>
      </w:tblPr>
      <w:tblGrid>
        <w:gridCol w:w="3236"/>
        <w:gridCol w:w="731"/>
        <w:gridCol w:w="691"/>
        <w:gridCol w:w="3474"/>
        <w:gridCol w:w="541"/>
        <w:gridCol w:w="844"/>
      </w:tblGrid>
      <w:tr>
        <w:tblPrEx>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01</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jc w:val="center"/>
        </w:trPr>
        <w:tc>
          <w:tcPr>
            <w:tcW w:w="465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859"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62</w:t>
            </w:r>
            <w:r>
              <w:rPr>
                <w:rFonts w:hint="eastAsia" w:ascii="宋体" w:hAnsi="宋体" w:eastAsia="宋体" w:cs="宋体"/>
                <w:color w:val="000000"/>
                <w:kern w:val="0"/>
                <w:sz w:val="22"/>
              </w:rPr>
              <w:t>.</w:t>
            </w:r>
            <w:r>
              <w:rPr>
                <w:rFonts w:ascii="宋体" w:hAnsi="宋体" w:eastAsia="宋体" w:cs="宋体"/>
                <w:color w:val="000000"/>
                <w:kern w:val="0"/>
                <w:sz w:val="22"/>
              </w:rPr>
              <w:t>38</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53</w:t>
            </w:r>
            <w:r>
              <w:rPr>
                <w:rFonts w:hint="eastAsia" w:ascii="宋体" w:hAnsi="宋体" w:eastAsia="宋体" w:cs="宋体"/>
                <w:color w:val="000000"/>
                <w:kern w:val="0"/>
                <w:sz w:val="22"/>
              </w:rPr>
              <w:t>.</w:t>
            </w:r>
            <w:r>
              <w:rPr>
                <w:rFonts w:ascii="宋体" w:hAnsi="宋体" w:eastAsia="宋体" w:cs="宋体"/>
                <w:color w:val="000000"/>
                <w:kern w:val="0"/>
                <w:sz w:val="22"/>
              </w:rPr>
              <w:t>92</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5</w:t>
            </w:r>
            <w:r>
              <w:rPr>
                <w:rFonts w:hint="eastAsia" w:ascii="宋体" w:hAnsi="宋体" w:eastAsia="宋体" w:cs="宋体"/>
                <w:color w:val="000000"/>
                <w:kern w:val="0"/>
                <w:sz w:val="22"/>
              </w:rPr>
              <w:t>.</w:t>
            </w:r>
            <w:r>
              <w:rPr>
                <w:rFonts w:ascii="宋体" w:hAnsi="宋体" w:eastAsia="宋体" w:cs="宋体"/>
                <w:color w:val="000000"/>
                <w:kern w:val="0"/>
                <w:sz w:val="22"/>
              </w:rPr>
              <w:t>1</w:t>
            </w:r>
            <w:r>
              <w:rPr>
                <w:rFonts w:hint="eastAsia" w:ascii="宋体" w:hAnsi="宋体" w:eastAsia="宋体" w:cs="宋体"/>
                <w:color w:val="000000"/>
                <w:kern w:val="0"/>
                <w:sz w:val="22"/>
              </w:rPr>
              <w:t>7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1</w:t>
            </w:r>
            <w:r>
              <w:rPr>
                <w:rFonts w:hint="eastAsia" w:ascii="宋体" w:hAnsi="宋体" w:eastAsia="宋体" w:cs="宋体"/>
                <w:color w:val="000000"/>
                <w:kern w:val="0"/>
                <w:sz w:val="22"/>
              </w:rPr>
              <w:t>.</w:t>
            </w:r>
            <w:r>
              <w:rPr>
                <w:rFonts w:ascii="宋体" w:hAnsi="宋体" w:eastAsia="宋体" w:cs="宋体"/>
                <w:color w:val="000000"/>
                <w:kern w:val="0"/>
                <w:sz w:val="22"/>
              </w:rPr>
              <w:t>3</w:t>
            </w:r>
            <w:r>
              <w:rPr>
                <w:rFonts w:hint="eastAsia" w:ascii="宋体" w:hAnsi="宋体" w:eastAsia="宋体" w:cs="宋体"/>
                <w:color w:val="000000"/>
                <w:kern w:val="0"/>
                <w:sz w:val="22"/>
              </w:rPr>
              <w:t>1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1</w:t>
            </w:r>
            <w:r>
              <w:rPr>
                <w:rFonts w:hint="eastAsia" w:ascii="宋体" w:hAnsi="宋体" w:eastAsia="宋体" w:cs="宋体"/>
                <w:color w:val="000000"/>
                <w:kern w:val="0"/>
                <w:sz w:val="22"/>
              </w:rPr>
              <w:t>.</w:t>
            </w:r>
            <w:r>
              <w:rPr>
                <w:rFonts w:ascii="宋体" w:hAnsi="宋体" w:eastAsia="宋体" w:cs="宋体"/>
                <w:color w:val="000000"/>
                <w:kern w:val="0"/>
                <w:sz w:val="22"/>
              </w:rPr>
              <w:t>9</w:t>
            </w:r>
            <w:r>
              <w:rPr>
                <w:rFonts w:hint="eastAsia" w:ascii="宋体" w:hAnsi="宋体" w:eastAsia="宋体" w:cs="宋体"/>
                <w:color w:val="000000"/>
                <w:kern w:val="0"/>
                <w:sz w:val="22"/>
              </w:rPr>
              <w:t>9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62</w:t>
            </w:r>
            <w:r>
              <w:rPr>
                <w:rFonts w:hint="eastAsia" w:ascii="宋体" w:hAnsi="宋体" w:eastAsia="宋体" w:cs="宋体"/>
                <w:color w:val="000000"/>
                <w:kern w:val="0"/>
                <w:sz w:val="22"/>
              </w:rPr>
              <w:t>.</w:t>
            </w:r>
            <w:r>
              <w:rPr>
                <w:rFonts w:ascii="宋体" w:hAnsi="宋体" w:eastAsia="宋体" w:cs="宋体"/>
                <w:color w:val="000000"/>
                <w:kern w:val="0"/>
                <w:sz w:val="22"/>
              </w:rPr>
              <w:t>38</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62</w:t>
            </w:r>
            <w:r>
              <w:rPr>
                <w:rFonts w:hint="eastAsia" w:ascii="宋体" w:hAnsi="宋体" w:eastAsia="宋体" w:cs="宋体"/>
                <w:color w:val="000000"/>
                <w:kern w:val="0"/>
                <w:sz w:val="22"/>
              </w:rPr>
              <w:t>.</w:t>
            </w:r>
            <w:r>
              <w:rPr>
                <w:rFonts w:ascii="宋体" w:hAnsi="宋体" w:eastAsia="宋体" w:cs="宋体"/>
                <w:color w:val="000000"/>
                <w:kern w:val="0"/>
                <w:sz w:val="22"/>
              </w:rPr>
              <w:t>38</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w:t>
            </w:r>
            <w:r>
              <w:rPr>
                <w:rFonts w:ascii="宋体" w:hAnsi="宋体" w:eastAsia="宋体" w:cs="宋体"/>
                <w:color w:val="000000"/>
                <w:kern w:val="0"/>
                <w:sz w:val="22"/>
              </w:rPr>
              <w:t>2</w:t>
            </w:r>
            <w:r>
              <w:rPr>
                <w:rFonts w:hint="eastAsia" w:ascii="宋体" w:hAnsi="宋体" w:eastAsia="宋体" w:cs="宋体"/>
                <w:color w:val="000000"/>
                <w:kern w:val="0"/>
                <w:sz w:val="22"/>
              </w:rPr>
              <w:t>2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w:t>
            </w:r>
            <w:r>
              <w:rPr>
                <w:rFonts w:ascii="宋体" w:hAnsi="宋体" w:eastAsia="宋体" w:cs="宋体"/>
                <w:color w:val="000000"/>
                <w:kern w:val="0"/>
                <w:sz w:val="22"/>
              </w:rPr>
              <w:t>2</w:t>
            </w:r>
            <w:r>
              <w:rPr>
                <w:rFonts w:hint="eastAsia" w:ascii="宋体" w:hAnsi="宋体" w:eastAsia="宋体" w:cs="宋体"/>
                <w:color w:val="000000"/>
                <w:kern w:val="0"/>
                <w:sz w:val="22"/>
              </w:rPr>
              <w:t>2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62</w:t>
            </w:r>
            <w:r>
              <w:rPr>
                <w:rFonts w:hint="eastAsia" w:ascii="宋体" w:hAnsi="宋体" w:eastAsia="宋体" w:cs="宋体"/>
                <w:color w:val="000000"/>
                <w:kern w:val="0"/>
                <w:sz w:val="22"/>
              </w:rPr>
              <w:t>.60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62</w:t>
            </w:r>
            <w:r>
              <w:rPr>
                <w:rFonts w:hint="eastAsia" w:ascii="宋体" w:hAnsi="宋体" w:eastAsia="宋体" w:cs="宋体"/>
                <w:color w:val="000000"/>
                <w:kern w:val="0"/>
                <w:sz w:val="22"/>
              </w:rPr>
              <w:t>.60　</w:t>
            </w:r>
          </w:p>
        </w:tc>
      </w:tr>
      <w:tr>
        <w:tblPrEx>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tc>
      </w:tr>
    </w:tbl>
    <w:tbl>
      <w:tblPr>
        <w:tblStyle w:val="6"/>
        <w:tblW w:w="10681" w:type="dxa"/>
        <w:jc w:val="center"/>
        <w:tblLayout w:type="autofit"/>
        <w:tblCellMar>
          <w:top w:w="0" w:type="dxa"/>
          <w:left w:w="0" w:type="dxa"/>
          <w:bottom w:w="0" w:type="dxa"/>
          <w:right w:w="0" w:type="dxa"/>
        </w:tblCellMar>
      </w:tblPr>
      <w:tblGrid>
        <w:gridCol w:w="812"/>
        <w:gridCol w:w="46"/>
        <w:gridCol w:w="46"/>
        <w:gridCol w:w="4859"/>
        <w:gridCol w:w="1192"/>
        <w:gridCol w:w="1192"/>
        <w:gridCol w:w="507"/>
        <w:gridCol w:w="507"/>
        <w:gridCol w:w="507"/>
        <w:gridCol w:w="507"/>
        <w:gridCol w:w="506"/>
      </w:tblGrid>
      <w:tr>
        <w:tblPrEx>
          <w:tblCellMar>
            <w:top w:w="0" w:type="dxa"/>
            <w:left w:w="0" w:type="dxa"/>
            <w:bottom w:w="0" w:type="dxa"/>
            <w:right w:w="0" w:type="dxa"/>
          </w:tblCellMar>
        </w:tblPrEx>
        <w:trPr>
          <w:trHeight w:val="670" w:hRule="atLeast"/>
          <w:jc w:val="center"/>
        </w:trPr>
        <w:tc>
          <w:tcPr>
            <w:tcW w:w="10681" w:type="dxa"/>
            <w:gridSpan w:val="11"/>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02</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264"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1264"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53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53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53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53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53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1290"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26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6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3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3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3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3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3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29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26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6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3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3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3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3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3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29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26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6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3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3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3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3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3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26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26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53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53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53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53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53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62</w:t>
            </w:r>
            <w:r>
              <w:rPr>
                <w:rFonts w:hint="eastAsia" w:ascii="宋体" w:hAnsi="宋体" w:eastAsia="宋体" w:cs="宋体"/>
                <w:b/>
                <w:color w:val="000000"/>
                <w:sz w:val="22"/>
              </w:rPr>
              <w:t>.</w:t>
            </w:r>
            <w:r>
              <w:rPr>
                <w:rFonts w:ascii="宋体" w:hAnsi="宋体" w:eastAsia="宋体" w:cs="宋体"/>
                <w:b/>
                <w:color w:val="000000"/>
                <w:sz w:val="22"/>
              </w:rPr>
              <w:t>38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62</w:t>
            </w:r>
            <w:r>
              <w:rPr>
                <w:rFonts w:hint="eastAsia" w:ascii="宋体" w:hAnsi="宋体" w:eastAsia="宋体" w:cs="宋体"/>
                <w:b/>
                <w:color w:val="000000"/>
                <w:sz w:val="22"/>
              </w:rPr>
              <w:t>.38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w:t>
            </w:r>
            <w:r>
              <w:rPr>
                <w:rFonts w:ascii="宋体" w:hAnsi="宋体" w:eastAsia="宋体" w:cs="宋体"/>
                <w:color w:val="000000"/>
                <w:sz w:val="22"/>
              </w:rPr>
              <w:tab/>
            </w:r>
            <w:r>
              <w:rPr>
                <w:rFonts w:ascii="宋体" w:hAnsi="宋体" w:eastAsia="宋体" w:cs="宋体"/>
                <w:color w:val="000000"/>
                <w:sz w:val="22"/>
              </w:rPr>
              <w:tab/>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53</w:t>
            </w:r>
            <w:r>
              <w:rPr>
                <w:rFonts w:hint="eastAsia" w:ascii="宋体" w:hAnsi="宋体" w:eastAsia="宋体" w:cs="宋体"/>
                <w:color w:val="000000"/>
                <w:sz w:val="22"/>
              </w:rPr>
              <w:t>.</w:t>
            </w:r>
            <w:r>
              <w:rPr>
                <w:rFonts w:ascii="宋体" w:hAnsi="宋体" w:eastAsia="宋体" w:cs="宋体"/>
                <w:color w:val="000000"/>
                <w:sz w:val="22"/>
              </w:rPr>
              <w:t>92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53</w:t>
            </w:r>
            <w:r>
              <w:rPr>
                <w:rFonts w:hint="eastAsia" w:ascii="宋体" w:hAnsi="宋体" w:eastAsia="宋体" w:cs="宋体"/>
                <w:color w:val="000000"/>
                <w:sz w:val="22"/>
              </w:rPr>
              <w:t>.</w:t>
            </w:r>
            <w:r>
              <w:rPr>
                <w:rFonts w:ascii="宋体" w:hAnsi="宋体" w:eastAsia="宋体" w:cs="宋体"/>
                <w:color w:val="000000"/>
                <w:sz w:val="22"/>
              </w:rPr>
              <w:t>9</w:t>
            </w:r>
            <w:r>
              <w:rPr>
                <w:rFonts w:hint="eastAsia" w:ascii="宋体" w:hAnsi="宋体" w:eastAsia="宋体" w:cs="宋体"/>
                <w:color w:val="00000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20129</w:t>
            </w:r>
            <w:r>
              <w:rPr>
                <w:rFonts w:ascii="宋体" w:hAnsi="宋体" w:eastAsia="宋体" w:cs="宋体"/>
                <w:color w:val="000000"/>
                <w:sz w:val="22"/>
              </w:rPr>
              <w:tab/>
            </w:r>
            <w:r>
              <w:rPr>
                <w:rFonts w:ascii="宋体" w:hAnsi="宋体" w:eastAsia="宋体" w:cs="宋体"/>
                <w:color w:val="000000"/>
                <w:sz w:val="22"/>
              </w:rPr>
              <w:tab/>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群众团体事务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53</w:t>
            </w:r>
            <w:r>
              <w:rPr>
                <w:rFonts w:hint="eastAsia" w:ascii="宋体" w:hAnsi="宋体" w:eastAsia="宋体" w:cs="宋体"/>
                <w:color w:val="000000"/>
                <w:sz w:val="22"/>
              </w:rPr>
              <w:t>.</w:t>
            </w:r>
            <w:r>
              <w:rPr>
                <w:rFonts w:ascii="宋体" w:hAnsi="宋体" w:eastAsia="宋体" w:cs="宋体"/>
                <w:color w:val="000000"/>
                <w:sz w:val="22"/>
              </w:rPr>
              <w:t>92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53</w:t>
            </w:r>
            <w:r>
              <w:rPr>
                <w:rFonts w:hint="eastAsia" w:ascii="宋体" w:hAnsi="宋体" w:eastAsia="宋体" w:cs="宋体"/>
                <w:color w:val="000000"/>
                <w:sz w:val="22"/>
              </w:rPr>
              <w:t>.</w:t>
            </w:r>
            <w:r>
              <w:rPr>
                <w:rFonts w:ascii="宋体" w:hAnsi="宋体" w:eastAsia="宋体" w:cs="宋体"/>
                <w:color w:val="000000"/>
                <w:sz w:val="22"/>
              </w:rPr>
              <w:t>9</w:t>
            </w:r>
            <w:r>
              <w:rPr>
                <w:rFonts w:hint="eastAsia" w:ascii="宋体" w:hAnsi="宋体" w:eastAsia="宋体" w:cs="宋体"/>
                <w:color w:val="00000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2012901</w:t>
            </w:r>
            <w:r>
              <w:rPr>
                <w:rFonts w:ascii="宋体" w:hAnsi="宋体" w:eastAsia="宋体" w:cs="宋体"/>
                <w:color w:val="000000"/>
                <w:sz w:val="22"/>
              </w:rPr>
              <w:tab/>
            </w:r>
            <w:r>
              <w:rPr>
                <w:rFonts w:ascii="宋体" w:hAnsi="宋体" w:eastAsia="宋体" w:cs="宋体"/>
                <w:color w:val="000000"/>
                <w:sz w:val="22"/>
              </w:rPr>
              <w:tab/>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行政运行</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w:t>
            </w:r>
            <w:r>
              <w:rPr>
                <w:rFonts w:hint="eastAsia" w:ascii="宋体" w:hAnsi="宋体" w:eastAsia="宋体" w:cs="宋体"/>
                <w:color w:val="000000"/>
                <w:sz w:val="22"/>
              </w:rPr>
              <w:t>.</w:t>
            </w:r>
            <w:r>
              <w:rPr>
                <w:rFonts w:ascii="宋体" w:hAnsi="宋体" w:eastAsia="宋体" w:cs="宋体"/>
                <w:color w:val="000000"/>
                <w:sz w:val="22"/>
              </w:rPr>
              <w:t>0</w:t>
            </w:r>
            <w:r>
              <w:rPr>
                <w:rFonts w:hint="eastAsia" w:ascii="宋体" w:hAnsi="宋体" w:eastAsia="宋体" w:cs="宋体"/>
                <w:color w:val="000000"/>
                <w:sz w:val="22"/>
              </w:rPr>
              <w:t>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w:t>
            </w:r>
            <w:r>
              <w:rPr>
                <w:rFonts w:hint="eastAsia" w:ascii="宋体" w:hAnsi="宋体" w:eastAsia="宋体" w:cs="宋体"/>
                <w:color w:val="000000"/>
                <w:sz w:val="22"/>
              </w:rPr>
              <w:t>.</w:t>
            </w:r>
            <w:r>
              <w:rPr>
                <w:rFonts w:ascii="宋体" w:hAnsi="宋体" w:eastAsia="宋体" w:cs="宋体"/>
                <w:color w:val="000000"/>
                <w:sz w:val="22"/>
              </w:rPr>
              <w:t>0</w:t>
            </w:r>
            <w:r>
              <w:rPr>
                <w:rFonts w:hint="eastAsia" w:ascii="宋体" w:hAnsi="宋体" w:eastAsia="宋体" w:cs="宋体"/>
                <w:color w:val="000000"/>
                <w:sz w:val="22"/>
              </w:rPr>
              <w:t>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2012902</w:t>
            </w:r>
            <w:r>
              <w:rPr>
                <w:rFonts w:ascii="宋体" w:hAnsi="宋体" w:eastAsia="宋体" w:cs="宋体"/>
                <w:color w:val="000000"/>
                <w:sz w:val="22"/>
              </w:rPr>
              <w:tab/>
            </w:r>
            <w:r>
              <w:rPr>
                <w:rFonts w:ascii="宋体" w:hAnsi="宋体" w:eastAsia="宋体" w:cs="宋体"/>
                <w:color w:val="000000"/>
                <w:sz w:val="22"/>
              </w:rPr>
              <w:tab/>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一般行政管理事务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ascii="宋体" w:hAnsi="宋体" w:eastAsia="宋体" w:cs="宋体"/>
                <w:color w:val="000000"/>
                <w:sz w:val="22"/>
              </w:rPr>
              <w:t>3</w:t>
            </w:r>
            <w:r>
              <w:rPr>
                <w:rFonts w:hint="eastAsia" w:ascii="宋体" w:hAnsi="宋体" w:eastAsia="宋体" w:cs="宋体"/>
                <w:color w:val="000000"/>
                <w:sz w:val="22"/>
                <w:lang w:val="en-US" w:eastAsia="zh-CN"/>
              </w:rPr>
              <w:t>.00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ascii="宋体" w:hAnsi="宋体" w:eastAsia="宋体" w:cs="宋体"/>
                <w:color w:val="000000"/>
                <w:sz w:val="22"/>
              </w:rPr>
              <w:t>3</w:t>
            </w:r>
            <w:r>
              <w:rPr>
                <w:rFonts w:hint="eastAsia" w:ascii="宋体" w:hAnsi="宋体" w:eastAsia="宋体" w:cs="宋体"/>
                <w:color w:val="000000"/>
                <w:sz w:val="22"/>
                <w:lang w:val="en-US" w:eastAsia="zh-CN"/>
              </w:rPr>
              <w:t>.00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2012999</w:t>
            </w:r>
            <w:r>
              <w:rPr>
                <w:rFonts w:ascii="宋体" w:hAnsi="宋体" w:eastAsia="宋体" w:cs="宋体"/>
                <w:color w:val="000000"/>
                <w:sz w:val="22"/>
              </w:rPr>
              <w:tab/>
            </w:r>
            <w:r>
              <w:rPr>
                <w:rFonts w:ascii="宋体" w:hAnsi="宋体" w:eastAsia="宋体" w:cs="宋体"/>
                <w:color w:val="000000"/>
                <w:sz w:val="22"/>
              </w:rPr>
              <w:tab/>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其他群众团体事务支出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45</w:t>
            </w:r>
            <w:r>
              <w:rPr>
                <w:rFonts w:hint="eastAsia" w:ascii="宋体" w:hAnsi="宋体" w:eastAsia="宋体" w:cs="宋体"/>
                <w:color w:val="000000"/>
                <w:sz w:val="22"/>
              </w:rPr>
              <w:t>.</w:t>
            </w:r>
            <w:r>
              <w:rPr>
                <w:rFonts w:ascii="宋体" w:hAnsi="宋体" w:eastAsia="宋体" w:cs="宋体"/>
                <w:color w:val="000000"/>
                <w:sz w:val="22"/>
              </w:rPr>
              <w:t>83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45</w:t>
            </w:r>
            <w:r>
              <w:rPr>
                <w:rFonts w:hint="eastAsia" w:ascii="宋体" w:hAnsi="宋体" w:eastAsia="宋体" w:cs="宋体"/>
                <w:color w:val="000000"/>
                <w:sz w:val="22"/>
              </w:rPr>
              <w:t>.</w:t>
            </w:r>
            <w:r>
              <w:rPr>
                <w:rFonts w:ascii="宋体" w:hAnsi="宋体" w:eastAsia="宋体" w:cs="宋体"/>
                <w:color w:val="000000"/>
                <w:sz w:val="22"/>
              </w:rPr>
              <w:t>8</w:t>
            </w:r>
            <w:r>
              <w:rPr>
                <w:rFonts w:hint="eastAsia" w:ascii="宋体" w:hAnsi="宋体" w:eastAsia="宋体" w:cs="宋体"/>
                <w:color w:val="000000"/>
                <w:sz w:val="22"/>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w:t>
            </w:r>
            <w:r>
              <w:rPr>
                <w:rFonts w:ascii="宋体" w:hAnsi="宋体" w:eastAsia="宋体" w:cs="宋体"/>
                <w:color w:val="000000"/>
                <w:sz w:val="22"/>
              </w:rPr>
              <w:tab/>
            </w:r>
            <w:r>
              <w:rPr>
                <w:rFonts w:ascii="宋体" w:hAnsi="宋体" w:eastAsia="宋体" w:cs="宋体"/>
                <w:color w:val="000000"/>
                <w:sz w:val="22"/>
              </w:rPr>
              <w:tab/>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w:t>
            </w:r>
            <w:r>
              <w:rPr>
                <w:rFonts w:hint="eastAsia" w:ascii="宋体" w:hAnsi="宋体" w:eastAsia="宋体" w:cs="宋体"/>
                <w:color w:val="000000"/>
                <w:sz w:val="22"/>
              </w:rPr>
              <w:t>.</w:t>
            </w:r>
            <w:r>
              <w:rPr>
                <w:rFonts w:ascii="宋体" w:hAnsi="宋体" w:eastAsia="宋体" w:cs="宋体"/>
                <w:color w:val="000000"/>
                <w:sz w:val="22"/>
              </w:rPr>
              <w:t>1</w:t>
            </w:r>
            <w:r>
              <w:rPr>
                <w:rFonts w:hint="eastAsia" w:ascii="宋体" w:hAnsi="宋体" w:eastAsia="宋体" w:cs="宋体"/>
                <w:color w:val="000000"/>
                <w:sz w:val="22"/>
              </w:rPr>
              <w:t>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w:t>
            </w:r>
            <w:r>
              <w:rPr>
                <w:rFonts w:hint="eastAsia" w:ascii="宋体" w:hAnsi="宋体" w:eastAsia="宋体" w:cs="宋体"/>
                <w:color w:val="000000"/>
                <w:sz w:val="22"/>
              </w:rPr>
              <w:t>.</w:t>
            </w:r>
            <w:r>
              <w:rPr>
                <w:rFonts w:ascii="宋体" w:hAnsi="宋体" w:eastAsia="宋体" w:cs="宋体"/>
                <w:color w:val="000000"/>
                <w:sz w:val="22"/>
              </w:rPr>
              <w:t>1</w:t>
            </w:r>
            <w:r>
              <w:rPr>
                <w:rFonts w:hint="eastAsia" w:ascii="宋体" w:hAnsi="宋体" w:eastAsia="宋体" w:cs="宋体"/>
                <w:color w:val="000000"/>
                <w:sz w:val="22"/>
              </w:rPr>
              <w:t>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20805</w:t>
            </w:r>
            <w:r>
              <w:rPr>
                <w:rFonts w:ascii="宋体" w:hAnsi="宋体" w:eastAsia="宋体" w:cs="宋体"/>
                <w:color w:val="000000"/>
                <w:sz w:val="22"/>
              </w:rPr>
              <w:tab/>
            </w:r>
            <w:r>
              <w:rPr>
                <w:rFonts w:ascii="宋体" w:hAnsi="宋体" w:eastAsia="宋体" w:cs="宋体"/>
                <w:color w:val="000000"/>
                <w:sz w:val="22"/>
              </w:rPr>
              <w:tab/>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w:t>
            </w:r>
            <w:r>
              <w:rPr>
                <w:rFonts w:hint="eastAsia" w:ascii="宋体" w:hAnsi="宋体" w:eastAsia="宋体" w:cs="宋体"/>
                <w:color w:val="000000"/>
                <w:sz w:val="22"/>
              </w:rPr>
              <w:t>.17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w:t>
            </w:r>
            <w:r>
              <w:rPr>
                <w:rFonts w:hint="eastAsia" w:ascii="宋体" w:hAnsi="宋体" w:eastAsia="宋体" w:cs="宋体"/>
                <w:color w:val="000000"/>
                <w:sz w:val="22"/>
              </w:rPr>
              <w:t>.</w:t>
            </w:r>
            <w:r>
              <w:rPr>
                <w:rFonts w:ascii="宋体" w:hAnsi="宋体" w:eastAsia="宋体" w:cs="宋体"/>
                <w:color w:val="000000"/>
                <w:sz w:val="22"/>
              </w:rPr>
              <w:t>1</w:t>
            </w:r>
            <w:r>
              <w:rPr>
                <w:rFonts w:hint="eastAsia" w:ascii="宋体" w:hAnsi="宋体" w:eastAsia="宋体" w:cs="宋体"/>
                <w:color w:val="000000"/>
                <w:sz w:val="22"/>
              </w:rPr>
              <w:t>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2080501</w:t>
            </w:r>
            <w:r>
              <w:rPr>
                <w:rFonts w:ascii="宋体" w:hAnsi="宋体" w:eastAsia="宋体" w:cs="宋体"/>
                <w:color w:val="000000"/>
                <w:sz w:val="22"/>
              </w:rPr>
              <w:tab/>
            </w:r>
            <w:r>
              <w:rPr>
                <w:rFonts w:ascii="宋体" w:hAnsi="宋体" w:eastAsia="宋体" w:cs="宋体"/>
                <w:color w:val="000000"/>
                <w:sz w:val="22"/>
              </w:rPr>
              <w:tab/>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归口管理的行政单位离退休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w:t>
            </w:r>
            <w:r>
              <w:rPr>
                <w:rFonts w:hint="eastAsia" w:ascii="宋体" w:hAnsi="宋体" w:eastAsia="宋体" w:cs="宋体"/>
                <w:color w:val="000000"/>
                <w:sz w:val="22"/>
              </w:rPr>
              <w:t>.10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w:t>
            </w:r>
            <w:r>
              <w:rPr>
                <w:rFonts w:hint="eastAsia" w:ascii="宋体" w:hAnsi="宋体" w:eastAsia="宋体" w:cs="宋体"/>
                <w:color w:val="000000"/>
                <w:sz w:val="22"/>
              </w:rPr>
              <w:t>.10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2080505</w:t>
            </w:r>
            <w:r>
              <w:rPr>
                <w:rFonts w:ascii="宋体" w:hAnsi="宋体" w:eastAsia="宋体" w:cs="宋体"/>
                <w:color w:val="000000"/>
                <w:sz w:val="22"/>
              </w:rPr>
              <w:tab/>
            </w:r>
            <w:r>
              <w:rPr>
                <w:rFonts w:ascii="宋体" w:hAnsi="宋体" w:eastAsia="宋体" w:cs="宋体"/>
                <w:color w:val="000000"/>
                <w:sz w:val="22"/>
              </w:rPr>
              <w:tab/>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机关事业单位基本养老保险缴费支出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4</w:t>
            </w:r>
            <w:r>
              <w:rPr>
                <w:rFonts w:hint="eastAsia" w:ascii="宋体" w:hAnsi="宋体" w:eastAsia="宋体" w:cs="宋体"/>
                <w:color w:val="000000"/>
                <w:sz w:val="22"/>
              </w:rPr>
              <w:t>.</w:t>
            </w:r>
            <w:r>
              <w:rPr>
                <w:rFonts w:ascii="宋体" w:hAnsi="宋体" w:eastAsia="宋体" w:cs="宋体"/>
                <w:color w:val="000000"/>
                <w:sz w:val="22"/>
              </w:rPr>
              <w:t>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4</w:t>
            </w:r>
            <w:r>
              <w:rPr>
                <w:rFonts w:hint="eastAsia" w:ascii="宋体" w:hAnsi="宋体" w:eastAsia="宋体" w:cs="宋体"/>
                <w:color w:val="000000"/>
                <w:sz w:val="22"/>
              </w:rPr>
              <w:t>.</w:t>
            </w:r>
            <w:r>
              <w:rPr>
                <w:rFonts w:ascii="宋体" w:hAnsi="宋体" w:eastAsia="宋体" w:cs="宋体"/>
                <w:color w:val="000000"/>
                <w:sz w:val="22"/>
              </w:rPr>
              <w:t>0</w:t>
            </w:r>
            <w:r>
              <w:rPr>
                <w:rFonts w:hint="eastAsia" w:ascii="宋体" w:hAnsi="宋体" w:eastAsia="宋体" w:cs="宋体"/>
                <w:color w:val="000000"/>
                <w:sz w:val="22"/>
              </w:rPr>
              <w:t>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w:t>
            </w:r>
            <w:r>
              <w:rPr>
                <w:rFonts w:ascii="宋体" w:hAnsi="宋体" w:eastAsia="宋体" w:cs="宋体"/>
                <w:color w:val="000000"/>
                <w:sz w:val="22"/>
              </w:rPr>
              <w:tab/>
            </w:r>
            <w:r>
              <w:rPr>
                <w:rFonts w:ascii="宋体" w:hAnsi="宋体" w:eastAsia="宋体" w:cs="宋体"/>
                <w:color w:val="000000"/>
                <w:sz w:val="22"/>
              </w:rPr>
              <w:tab/>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w:t>
            </w:r>
            <w:r>
              <w:rPr>
                <w:rFonts w:hint="eastAsia" w:ascii="宋体" w:hAnsi="宋体" w:eastAsia="宋体" w:cs="宋体"/>
                <w:color w:val="000000"/>
                <w:sz w:val="22"/>
              </w:rPr>
              <w:t>.</w:t>
            </w:r>
            <w:r>
              <w:rPr>
                <w:rFonts w:ascii="宋体" w:hAnsi="宋体" w:eastAsia="宋体" w:cs="宋体"/>
                <w:color w:val="000000"/>
                <w:sz w:val="22"/>
              </w:rPr>
              <w:t>3</w:t>
            </w:r>
            <w:r>
              <w:rPr>
                <w:rFonts w:hint="eastAsia" w:ascii="宋体" w:hAnsi="宋体" w:eastAsia="宋体" w:cs="宋体"/>
                <w:color w:val="00000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w:t>
            </w:r>
            <w:r>
              <w:rPr>
                <w:rFonts w:hint="eastAsia" w:ascii="宋体" w:hAnsi="宋体" w:eastAsia="宋体" w:cs="宋体"/>
                <w:color w:val="000000"/>
                <w:sz w:val="22"/>
              </w:rPr>
              <w:t>.</w:t>
            </w:r>
            <w:r>
              <w:rPr>
                <w:rFonts w:ascii="宋体" w:hAnsi="宋体" w:eastAsia="宋体" w:cs="宋体"/>
                <w:color w:val="000000"/>
                <w:sz w:val="22"/>
              </w:rPr>
              <w:t>3</w:t>
            </w:r>
            <w:r>
              <w:rPr>
                <w:rFonts w:hint="eastAsia" w:ascii="宋体" w:hAnsi="宋体" w:eastAsia="宋体" w:cs="宋体"/>
                <w:color w:val="00000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21011</w:t>
            </w:r>
            <w:r>
              <w:rPr>
                <w:rFonts w:ascii="宋体" w:hAnsi="宋体" w:eastAsia="宋体" w:cs="宋体"/>
                <w:color w:val="000000"/>
                <w:sz w:val="22"/>
              </w:rPr>
              <w:tab/>
            </w:r>
            <w:r>
              <w:rPr>
                <w:rFonts w:ascii="宋体" w:hAnsi="宋体" w:eastAsia="宋体" w:cs="宋体"/>
                <w:color w:val="000000"/>
                <w:sz w:val="22"/>
              </w:rPr>
              <w:tab/>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w:t>
            </w:r>
            <w:r>
              <w:rPr>
                <w:rFonts w:hint="eastAsia" w:ascii="宋体" w:hAnsi="宋体" w:eastAsia="宋体" w:cs="宋体"/>
                <w:color w:val="000000"/>
                <w:sz w:val="22"/>
              </w:rPr>
              <w:t>.</w:t>
            </w:r>
            <w:r>
              <w:rPr>
                <w:rFonts w:ascii="宋体" w:hAnsi="宋体" w:eastAsia="宋体" w:cs="宋体"/>
                <w:color w:val="000000"/>
                <w:sz w:val="22"/>
              </w:rPr>
              <w:t>3</w:t>
            </w:r>
            <w:r>
              <w:rPr>
                <w:rFonts w:hint="eastAsia" w:ascii="宋体" w:hAnsi="宋体" w:eastAsia="宋体" w:cs="宋体"/>
                <w:color w:val="00000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w:t>
            </w:r>
            <w:r>
              <w:rPr>
                <w:rFonts w:hint="eastAsia" w:ascii="宋体" w:hAnsi="宋体" w:eastAsia="宋体" w:cs="宋体"/>
                <w:color w:val="000000"/>
                <w:sz w:val="22"/>
              </w:rPr>
              <w:t>.</w:t>
            </w:r>
            <w:r>
              <w:rPr>
                <w:rFonts w:ascii="宋体" w:hAnsi="宋体" w:eastAsia="宋体" w:cs="宋体"/>
                <w:color w:val="000000"/>
                <w:sz w:val="22"/>
              </w:rPr>
              <w:t>3</w:t>
            </w:r>
            <w:r>
              <w:rPr>
                <w:rFonts w:hint="eastAsia" w:ascii="宋体" w:hAnsi="宋体" w:eastAsia="宋体" w:cs="宋体"/>
                <w:color w:val="00000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2101101</w:t>
            </w:r>
            <w:r>
              <w:rPr>
                <w:rFonts w:ascii="宋体" w:hAnsi="宋体" w:eastAsia="宋体" w:cs="宋体"/>
                <w:color w:val="000000"/>
                <w:sz w:val="22"/>
              </w:rPr>
              <w:tab/>
            </w:r>
            <w:r>
              <w:rPr>
                <w:rFonts w:ascii="宋体" w:hAnsi="宋体" w:eastAsia="宋体" w:cs="宋体"/>
                <w:color w:val="000000"/>
                <w:sz w:val="22"/>
              </w:rPr>
              <w:tab/>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行政单位医疗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w:t>
            </w:r>
            <w:r>
              <w:rPr>
                <w:rFonts w:hint="eastAsia" w:ascii="宋体" w:hAnsi="宋体" w:eastAsia="宋体" w:cs="宋体"/>
                <w:color w:val="000000"/>
                <w:sz w:val="22"/>
              </w:rPr>
              <w:t>.</w:t>
            </w:r>
            <w:r>
              <w:rPr>
                <w:rFonts w:ascii="宋体" w:hAnsi="宋体" w:eastAsia="宋体" w:cs="宋体"/>
                <w:color w:val="000000"/>
                <w:sz w:val="22"/>
              </w:rPr>
              <w:t>3</w:t>
            </w:r>
            <w:r>
              <w:rPr>
                <w:rFonts w:hint="eastAsia" w:ascii="宋体" w:hAnsi="宋体" w:eastAsia="宋体" w:cs="宋体"/>
                <w:color w:val="00000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w:t>
            </w:r>
            <w:r>
              <w:rPr>
                <w:rFonts w:hint="eastAsia" w:ascii="宋体" w:hAnsi="宋体" w:eastAsia="宋体" w:cs="宋体"/>
                <w:color w:val="000000"/>
                <w:sz w:val="22"/>
              </w:rPr>
              <w:t>.</w:t>
            </w:r>
            <w:r>
              <w:rPr>
                <w:rFonts w:ascii="宋体" w:hAnsi="宋体" w:eastAsia="宋体" w:cs="宋体"/>
                <w:color w:val="000000"/>
                <w:sz w:val="22"/>
              </w:rPr>
              <w:t>3</w:t>
            </w:r>
            <w:r>
              <w:rPr>
                <w:rFonts w:hint="eastAsia" w:ascii="宋体" w:hAnsi="宋体" w:eastAsia="宋体" w:cs="宋体"/>
                <w:color w:val="00000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221</w:t>
            </w:r>
            <w:r>
              <w:rPr>
                <w:rFonts w:ascii="宋体" w:hAnsi="宋体" w:eastAsia="宋体" w:cs="宋体"/>
                <w:color w:val="000000"/>
                <w:sz w:val="22"/>
              </w:rPr>
              <w:tab/>
            </w:r>
            <w:r>
              <w:rPr>
                <w:rFonts w:ascii="宋体" w:hAnsi="宋体" w:eastAsia="宋体" w:cs="宋体"/>
                <w:color w:val="000000"/>
                <w:sz w:val="22"/>
              </w:rPr>
              <w:tab/>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住房保障支出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w:t>
            </w:r>
            <w:r>
              <w:rPr>
                <w:rFonts w:hint="eastAsia" w:ascii="宋体" w:hAnsi="宋体" w:eastAsia="宋体" w:cs="宋体"/>
                <w:color w:val="000000"/>
                <w:sz w:val="22"/>
              </w:rPr>
              <w:t>.</w:t>
            </w:r>
            <w:r>
              <w:rPr>
                <w:rFonts w:ascii="宋体" w:hAnsi="宋体" w:eastAsia="宋体" w:cs="宋体"/>
                <w:color w:val="000000"/>
                <w:sz w:val="22"/>
              </w:rPr>
              <w:t>9</w:t>
            </w:r>
            <w:r>
              <w:rPr>
                <w:rFonts w:hint="eastAsia" w:ascii="宋体" w:hAnsi="宋体" w:eastAsia="宋体" w:cs="宋体"/>
                <w:color w:val="000000"/>
                <w:sz w:val="22"/>
              </w:rPr>
              <w:t>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w:t>
            </w:r>
            <w:r>
              <w:rPr>
                <w:rFonts w:hint="eastAsia" w:ascii="宋体" w:hAnsi="宋体" w:eastAsia="宋体" w:cs="宋体"/>
                <w:color w:val="000000"/>
                <w:sz w:val="22"/>
              </w:rPr>
              <w:t>.</w:t>
            </w:r>
            <w:r>
              <w:rPr>
                <w:rFonts w:ascii="宋体" w:hAnsi="宋体" w:eastAsia="宋体" w:cs="宋体"/>
                <w:color w:val="000000"/>
                <w:sz w:val="22"/>
              </w:rPr>
              <w:t>9</w:t>
            </w:r>
            <w:r>
              <w:rPr>
                <w:rFonts w:hint="eastAsia" w:ascii="宋体" w:hAnsi="宋体" w:eastAsia="宋体" w:cs="宋体"/>
                <w:color w:val="000000"/>
                <w:sz w:val="22"/>
              </w:rPr>
              <w:t>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22102</w:t>
            </w:r>
            <w:r>
              <w:rPr>
                <w:rFonts w:ascii="宋体" w:hAnsi="宋体" w:eastAsia="宋体" w:cs="宋体"/>
                <w:color w:val="000000"/>
                <w:sz w:val="22"/>
              </w:rPr>
              <w:tab/>
            </w:r>
            <w:r>
              <w:rPr>
                <w:rFonts w:ascii="宋体" w:hAnsi="宋体" w:eastAsia="宋体" w:cs="宋体"/>
                <w:color w:val="000000"/>
                <w:sz w:val="22"/>
              </w:rPr>
              <w:tab/>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住房改革支出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w:t>
            </w:r>
            <w:r>
              <w:rPr>
                <w:rFonts w:hint="eastAsia" w:ascii="宋体" w:hAnsi="宋体" w:eastAsia="宋体" w:cs="宋体"/>
                <w:color w:val="000000"/>
                <w:sz w:val="22"/>
              </w:rPr>
              <w:t>.</w:t>
            </w:r>
            <w:r>
              <w:rPr>
                <w:rFonts w:ascii="宋体" w:hAnsi="宋体" w:eastAsia="宋体" w:cs="宋体"/>
                <w:color w:val="000000"/>
                <w:sz w:val="22"/>
              </w:rPr>
              <w:t>9</w:t>
            </w:r>
            <w:r>
              <w:rPr>
                <w:rFonts w:hint="eastAsia" w:ascii="宋体" w:hAnsi="宋体" w:eastAsia="宋体" w:cs="宋体"/>
                <w:color w:val="000000"/>
                <w:sz w:val="22"/>
              </w:rPr>
              <w:t>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w:t>
            </w:r>
            <w:r>
              <w:rPr>
                <w:rFonts w:hint="eastAsia" w:ascii="宋体" w:hAnsi="宋体" w:eastAsia="宋体" w:cs="宋体"/>
                <w:color w:val="000000"/>
                <w:sz w:val="22"/>
              </w:rPr>
              <w:t>.</w:t>
            </w:r>
            <w:r>
              <w:rPr>
                <w:rFonts w:ascii="宋体" w:hAnsi="宋体" w:eastAsia="宋体" w:cs="宋体"/>
                <w:color w:val="000000"/>
                <w:sz w:val="22"/>
              </w:rPr>
              <w:t>9</w:t>
            </w:r>
            <w:r>
              <w:rPr>
                <w:rFonts w:hint="eastAsia" w:ascii="宋体" w:hAnsi="宋体" w:eastAsia="宋体" w:cs="宋体"/>
                <w:color w:val="000000"/>
                <w:sz w:val="22"/>
              </w:rPr>
              <w:t>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2210201</w:t>
            </w:r>
            <w:r>
              <w:rPr>
                <w:rFonts w:ascii="宋体" w:hAnsi="宋体" w:eastAsia="宋体" w:cs="宋体"/>
                <w:color w:val="000000"/>
                <w:sz w:val="22"/>
              </w:rPr>
              <w:tab/>
            </w:r>
            <w:r>
              <w:rPr>
                <w:rFonts w:ascii="宋体" w:hAnsi="宋体" w:eastAsia="宋体" w:cs="宋体"/>
                <w:color w:val="000000"/>
                <w:sz w:val="22"/>
              </w:rPr>
              <w:tab/>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住房公积金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w:t>
            </w:r>
            <w:r>
              <w:rPr>
                <w:rFonts w:hint="eastAsia" w:ascii="宋体" w:hAnsi="宋体" w:eastAsia="宋体" w:cs="宋体"/>
                <w:color w:val="000000"/>
                <w:sz w:val="22"/>
              </w:rPr>
              <w:t>.</w:t>
            </w:r>
            <w:r>
              <w:rPr>
                <w:rFonts w:ascii="宋体" w:hAnsi="宋体" w:eastAsia="宋体" w:cs="宋体"/>
                <w:color w:val="000000"/>
                <w:sz w:val="22"/>
              </w:rPr>
              <w:t>9</w:t>
            </w:r>
            <w:r>
              <w:rPr>
                <w:rFonts w:hint="eastAsia" w:ascii="宋体" w:hAnsi="宋体" w:eastAsia="宋体" w:cs="宋体"/>
                <w:color w:val="000000"/>
                <w:sz w:val="22"/>
              </w:rPr>
              <w:t>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w:t>
            </w:r>
            <w:r>
              <w:rPr>
                <w:rFonts w:hint="eastAsia" w:ascii="宋体" w:hAnsi="宋体" w:eastAsia="宋体" w:cs="宋体"/>
                <w:color w:val="000000"/>
                <w:sz w:val="22"/>
              </w:rPr>
              <w:t>.99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r>
        <w:br w:type="page"/>
      </w:r>
    </w:p>
    <w:tbl>
      <w:tblPr>
        <w:tblStyle w:val="6"/>
        <w:tblW w:w="9680" w:type="dxa"/>
        <w:jc w:val="center"/>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03</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141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359"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62</w:t>
            </w:r>
            <w:r>
              <w:rPr>
                <w:rFonts w:hint="eastAsia" w:ascii="宋体" w:hAnsi="宋体" w:eastAsia="宋体" w:cs="宋体"/>
                <w:b/>
                <w:color w:val="000000"/>
                <w:sz w:val="22"/>
              </w:rPr>
              <w:t>.</w:t>
            </w:r>
            <w:r>
              <w:rPr>
                <w:rFonts w:ascii="宋体" w:hAnsi="宋体" w:eastAsia="宋体" w:cs="宋体"/>
                <w:b/>
                <w:color w:val="000000"/>
                <w:sz w:val="22"/>
              </w:rPr>
              <w:t>38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44</w:t>
            </w:r>
            <w:r>
              <w:rPr>
                <w:rFonts w:hint="eastAsia" w:ascii="宋体" w:hAnsi="宋体" w:eastAsia="宋体" w:cs="宋体"/>
                <w:b/>
                <w:color w:val="000000"/>
                <w:sz w:val="22"/>
              </w:rPr>
              <w:t>.</w:t>
            </w:r>
            <w:r>
              <w:rPr>
                <w:rFonts w:ascii="宋体" w:hAnsi="宋体" w:eastAsia="宋体" w:cs="宋体"/>
                <w:b/>
                <w:color w:val="000000"/>
                <w:sz w:val="22"/>
              </w:rPr>
              <w:t>2</w:t>
            </w:r>
            <w:r>
              <w:rPr>
                <w:rFonts w:hint="eastAsia" w:ascii="宋体" w:hAnsi="宋体" w:eastAsia="宋体" w:cs="宋体"/>
                <w:b/>
                <w:color w:val="000000"/>
                <w:sz w:val="22"/>
              </w:rPr>
              <w:t>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18</w:t>
            </w:r>
            <w:r>
              <w:rPr>
                <w:rFonts w:hint="eastAsia" w:ascii="宋体" w:hAnsi="宋体" w:eastAsia="宋体" w:cs="宋体"/>
                <w:b/>
                <w:color w:val="000000"/>
                <w:sz w:val="22"/>
              </w:rPr>
              <w:t>.</w:t>
            </w:r>
            <w:r>
              <w:rPr>
                <w:rFonts w:ascii="宋体" w:hAnsi="宋体" w:eastAsia="宋体" w:cs="宋体"/>
                <w:b/>
                <w:color w:val="000000"/>
                <w:sz w:val="22"/>
              </w:rPr>
              <w:t>0</w:t>
            </w:r>
            <w:r>
              <w:rPr>
                <w:rFonts w:hint="eastAsia" w:ascii="宋体" w:hAnsi="宋体" w:eastAsia="宋体" w:cs="宋体"/>
                <w:b/>
                <w:color w:val="000000"/>
                <w:sz w:val="22"/>
              </w:rPr>
              <w:t>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w:t>
            </w:r>
            <w:r>
              <w:rPr>
                <w:rFonts w:ascii="宋体" w:hAnsi="宋体" w:eastAsia="宋体" w:cs="宋体"/>
                <w:color w:val="000000"/>
                <w:sz w:val="22"/>
              </w:rPr>
              <w:tab/>
            </w:r>
            <w:r>
              <w:rPr>
                <w:rFonts w:ascii="宋体" w:hAnsi="宋体" w:eastAsia="宋体" w:cs="宋体"/>
                <w:color w:val="000000"/>
                <w:sz w:val="22"/>
              </w:rPr>
              <w:tab/>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一般公共服务支出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53</w:t>
            </w:r>
            <w:r>
              <w:rPr>
                <w:rFonts w:hint="eastAsia" w:ascii="宋体" w:hAnsi="宋体" w:eastAsia="宋体" w:cs="宋体"/>
                <w:color w:val="000000"/>
                <w:sz w:val="22"/>
              </w:rPr>
              <w:t>.</w:t>
            </w:r>
            <w:r>
              <w:rPr>
                <w:rFonts w:ascii="宋体" w:hAnsi="宋体" w:eastAsia="宋体" w:cs="宋体"/>
                <w:color w:val="000000"/>
                <w:sz w:val="22"/>
              </w:rPr>
              <w:t>9</w:t>
            </w:r>
            <w:r>
              <w:rPr>
                <w:rFonts w:hint="eastAsia" w:ascii="宋体" w:hAnsi="宋体" w:eastAsia="宋体" w:cs="宋体"/>
                <w:color w:val="000000"/>
                <w:sz w:val="22"/>
              </w:rPr>
              <w:t>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inorEastAsia" w:hAnsiTheme="minorEastAsia" w:eastAsiaTheme="minorEastAsia"/>
                <w:color w:val="000000"/>
                <w:sz w:val="20"/>
                <w:szCs w:val="20"/>
              </w:rPr>
            </w:pPr>
            <w:r>
              <w:rPr>
                <w:rFonts w:hint="eastAsia" w:cs="Arial" w:asciiTheme="minorEastAsia" w:hAnsiTheme="minorEastAsia" w:eastAsiaTheme="minorEastAsia"/>
                <w:color w:val="000000"/>
                <w:sz w:val="20"/>
                <w:szCs w:val="20"/>
              </w:rPr>
              <w:t>35.83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18</w:t>
            </w:r>
            <w:r>
              <w:rPr>
                <w:rFonts w:hint="eastAsia" w:ascii="宋体" w:hAnsi="宋体" w:eastAsia="宋体" w:cs="宋体"/>
                <w:color w:val="000000"/>
                <w:sz w:val="22"/>
              </w:rPr>
              <w:t>.09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20129</w:t>
            </w:r>
            <w:r>
              <w:rPr>
                <w:rFonts w:ascii="宋体" w:hAnsi="宋体" w:eastAsia="宋体" w:cs="宋体"/>
                <w:color w:val="000000"/>
                <w:sz w:val="22"/>
              </w:rPr>
              <w:tab/>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群众团体事务</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53</w:t>
            </w:r>
            <w:r>
              <w:rPr>
                <w:rFonts w:hint="eastAsia" w:ascii="宋体" w:hAnsi="宋体" w:eastAsia="宋体" w:cs="宋体"/>
                <w:color w:val="000000"/>
                <w:sz w:val="22"/>
              </w:rPr>
              <w:t>.92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inorEastAsia" w:hAnsiTheme="minorEastAsia" w:eastAsiaTheme="minorEastAsia"/>
                <w:color w:val="000000"/>
                <w:sz w:val="20"/>
                <w:szCs w:val="20"/>
              </w:rPr>
            </w:pPr>
            <w:r>
              <w:rPr>
                <w:rFonts w:hint="eastAsia" w:cs="Arial" w:asciiTheme="minorEastAsia" w:hAnsiTheme="minorEastAsia" w:eastAsiaTheme="minorEastAsia"/>
                <w:color w:val="000000"/>
                <w:sz w:val="20"/>
                <w:szCs w:val="20"/>
              </w:rPr>
              <w:t>35.83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18</w:t>
            </w:r>
            <w:r>
              <w:rPr>
                <w:rFonts w:hint="eastAsia" w:ascii="宋体" w:hAnsi="宋体" w:eastAsia="宋体" w:cs="宋体"/>
                <w:color w:val="000000"/>
                <w:sz w:val="22"/>
              </w:rPr>
              <w:t>.</w:t>
            </w:r>
            <w:r>
              <w:rPr>
                <w:rFonts w:ascii="宋体" w:hAnsi="宋体" w:eastAsia="宋体" w:cs="宋体"/>
                <w:color w:val="000000"/>
                <w:sz w:val="22"/>
              </w:rPr>
              <w:t>0</w:t>
            </w:r>
            <w:r>
              <w:rPr>
                <w:rFonts w:hint="eastAsia" w:ascii="宋体" w:hAnsi="宋体" w:eastAsia="宋体" w:cs="宋体"/>
                <w:color w:val="000000"/>
                <w:sz w:val="22"/>
              </w:rPr>
              <w:t>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2012901</w:t>
            </w:r>
            <w:r>
              <w:rPr>
                <w:rFonts w:ascii="宋体" w:hAnsi="宋体" w:eastAsia="宋体" w:cs="宋体"/>
                <w:color w:val="000000"/>
                <w:sz w:val="22"/>
              </w:rPr>
              <w:tab/>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行政运行</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w:t>
            </w:r>
            <w:r>
              <w:rPr>
                <w:rFonts w:hint="eastAsia" w:ascii="宋体" w:hAnsi="宋体" w:eastAsia="宋体" w:cs="宋体"/>
                <w:color w:val="000000"/>
                <w:sz w:val="22"/>
              </w:rPr>
              <w:t>.</w:t>
            </w:r>
            <w:r>
              <w:rPr>
                <w:rFonts w:ascii="宋体" w:hAnsi="宋体" w:eastAsia="宋体" w:cs="宋体"/>
                <w:color w:val="000000"/>
                <w:sz w:val="22"/>
              </w:rPr>
              <w:t>0</w:t>
            </w:r>
            <w:r>
              <w:rPr>
                <w:rFonts w:hint="eastAsia" w:ascii="宋体" w:hAnsi="宋体" w:eastAsia="宋体" w:cs="宋体"/>
                <w:color w:val="000000"/>
                <w:sz w:val="22"/>
              </w:rPr>
              <w:t>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inorEastAsia" w:hAnsiTheme="minorEastAsia" w:eastAsiaTheme="minorEastAsia"/>
                <w:color w:val="000000"/>
                <w:sz w:val="20"/>
                <w:szCs w:val="20"/>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w:t>
            </w:r>
            <w:r>
              <w:rPr>
                <w:rFonts w:hint="eastAsia" w:ascii="宋体" w:hAnsi="宋体" w:eastAsia="宋体" w:cs="宋体"/>
                <w:color w:val="000000"/>
                <w:sz w:val="22"/>
              </w:rPr>
              <w:t>.</w:t>
            </w:r>
            <w:r>
              <w:rPr>
                <w:rFonts w:ascii="宋体" w:hAnsi="宋体" w:eastAsia="宋体" w:cs="宋体"/>
                <w:color w:val="000000"/>
                <w:sz w:val="22"/>
              </w:rPr>
              <w:t>0</w:t>
            </w:r>
            <w:r>
              <w:rPr>
                <w:rFonts w:hint="eastAsia" w:ascii="宋体" w:hAnsi="宋体" w:eastAsia="宋体" w:cs="宋体"/>
                <w:color w:val="000000"/>
                <w:sz w:val="22"/>
              </w:rPr>
              <w:t>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2012902</w:t>
            </w:r>
            <w:r>
              <w:rPr>
                <w:rFonts w:ascii="宋体" w:hAnsi="宋体" w:eastAsia="宋体" w:cs="宋体"/>
                <w:color w:val="000000"/>
                <w:sz w:val="22"/>
              </w:rPr>
              <w:tab/>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一般行政管理事务</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ascii="宋体" w:hAnsi="宋体" w:eastAsia="宋体" w:cs="宋体"/>
                <w:color w:val="000000"/>
                <w:sz w:val="22"/>
              </w:rPr>
              <w:t>3</w:t>
            </w:r>
            <w:r>
              <w:rPr>
                <w:rFonts w:hint="eastAsia" w:ascii="宋体" w:hAnsi="宋体" w:eastAsia="宋体" w:cs="宋体"/>
                <w:color w:val="000000"/>
                <w:sz w:val="22"/>
                <w:lang w:val="en-US" w:eastAsia="zh-CN"/>
              </w:rPr>
              <w:t>.00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inorEastAsia" w:hAnsiTheme="minorEastAsia" w:eastAsiaTheme="minorEastAsia"/>
                <w:color w:val="000000"/>
                <w:sz w:val="20"/>
                <w:szCs w:val="20"/>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ascii="宋体" w:hAnsi="宋体" w:eastAsia="宋体" w:cs="宋体"/>
                <w:color w:val="000000"/>
                <w:sz w:val="22"/>
              </w:rPr>
              <w:t>3</w:t>
            </w:r>
            <w:r>
              <w:rPr>
                <w:rFonts w:hint="eastAsia" w:ascii="宋体" w:hAnsi="宋体" w:eastAsia="宋体" w:cs="宋体"/>
                <w:color w:val="000000"/>
                <w:sz w:val="22"/>
                <w:lang w:val="en-US" w:eastAsia="zh-CN"/>
              </w:rPr>
              <w:t>.00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2012999</w:t>
            </w:r>
            <w:r>
              <w:rPr>
                <w:rFonts w:ascii="宋体" w:hAnsi="宋体" w:eastAsia="宋体" w:cs="宋体"/>
                <w:color w:val="000000"/>
                <w:sz w:val="22"/>
              </w:rPr>
              <w:tab/>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其他群众团体事务支出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45</w:t>
            </w:r>
            <w:r>
              <w:rPr>
                <w:rFonts w:hint="eastAsia" w:ascii="宋体" w:hAnsi="宋体" w:eastAsia="宋体" w:cs="宋体"/>
                <w:color w:val="000000"/>
                <w:sz w:val="22"/>
              </w:rPr>
              <w:t>.</w:t>
            </w:r>
            <w:r>
              <w:rPr>
                <w:rFonts w:ascii="宋体" w:hAnsi="宋体" w:eastAsia="宋体" w:cs="宋体"/>
                <w:color w:val="000000"/>
                <w:sz w:val="22"/>
              </w:rPr>
              <w:t>8</w:t>
            </w:r>
            <w:r>
              <w:rPr>
                <w:rFonts w:hint="eastAsia" w:ascii="宋体" w:hAnsi="宋体" w:eastAsia="宋体" w:cs="宋体"/>
                <w:color w:val="000000"/>
                <w:sz w:val="22"/>
              </w:rPr>
              <w:t>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inorEastAsia" w:hAnsiTheme="minorEastAsia" w:eastAsiaTheme="minorEastAsia"/>
                <w:color w:val="000000"/>
                <w:sz w:val="20"/>
                <w:szCs w:val="20"/>
              </w:rPr>
            </w:pPr>
            <w:r>
              <w:rPr>
                <w:rFonts w:hint="eastAsia" w:cs="Arial" w:asciiTheme="minorEastAsia" w:hAnsiTheme="minorEastAsia" w:eastAsiaTheme="minorEastAsia"/>
                <w:color w:val="000000"/>
                <w:sz w:val="20"/>
                <w:szCs w:val="20"/>
              </w:rPr>
              <w:t>35.83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ascii="宋体" w:hAnsi="宋体" w:eastAsia="宋体" w:cs="宋体"/>
                <w:color w:val="000000"/>
                <w:sz w:val="22"/>
              </w:rPr>
              <w:t>10</w:t>
            </w:r>
            <w:r>
              <w:rPr>
                <w:rFonts w:hint="eastAsia" w:ascii="宋体" w:hAnsi="宋体" w:eastAsia="宋体" w:cs="宋体"/>
                <w:color w:val="000000"/>
                <w:sz w:val="22"/>
                <w:lang w:val="en-US" w:eastAsia="zh-CN"/>
              </w:rPr>
              <w:t>.00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w:t>
            </w:r>
            <w:r>
              <w:rPr>
                <w:rFonts w:ascii="宋体" w:hAnsi="宋体" w:eastAsia="宋体" w:cs="宋体"/>
                <w:color w:val="000000"/>
                <w:sz w:val="22"/>
              </w:rPr>
              <w:tab/>
            </w:r>
            <w:r>
              <w:rPr>
                <w:rFonts w:ascii="宋体" w:hAnsi="宋体" w:eastAsia="宋体" w:cs="宋体"/>
                <w:color w:val="000000"/>
                <w:sz w:val="22"/>
              </w:rPr>
              <w:tab/>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社会保障和就业支出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w:t>
            </w:r>
            <w:r>
              <w:rPr>
                <w:rFonts w:hint="eastAsia" w:ascii="宋体" w:hAnsi="宋体" w:eastAsia="宋体" w:cs="宋体"/>
                <w:color w:val="000000"/>
                <w:sz w:val="22"/>
              </w:rPr>
              <w:t>.</w:t>
            </w:r>
            <w:r>
              <w:rPr>
                <w:rFonts w:ascii="宋体" w:hAnsi="宋体" w:eastAsia="宋体" w:cs="宋体"/>
                <w:color w:val="000000"/>
                <w:sz w:val="22"/>
              </w:rPr>
              <w:t>1</w:t>
            </w:r>
            <w:r>
              <w:rPr>
                <w:rFonts w:hint="eastAsia" w:ascii="宋体" w:hAnsi="宋体" w:eastAsia="宋体" w:cs="宋体"/>
                <w:color w:val="000000"/>
                <w:sz w:val="22"/>
              </w:rPr>
              <w:t>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inorEastAsia" w:hAnsiTheme="minorEastAsia" w:eastAsiaTheme="minorEastAsia"/>
                <w:color w:val="000000"/>
                <w:sz w:val="20"/>
                <w:szCs w:val="20"/>
              </w:rPr>
            </w:pPr>
            <w:r>
              <w:rPr>
                <w:rFonts w:hint="eastAsia" w:cs="Arial" w:asciiTheme="minorEastAsia" w:hAnsiTheme="minorEastAsia" w:eastAsiaTheme="minorEastAsia"/>
                <w:color w:val="000000"/>
                <w:sz w:val="20"/>
                <w:szCs w:val="20"/>
              </w:rPr>
              <w:t>5.17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20805</w:t>
            </w:r>
            <w:r>
              <w:rPr>
                <w:rFonts w:ascii="宋体" w:hAnsi="宋体" w:eastAsia="宋体" w:cs="宋体"/>
                <w:color w:val="000000"/>
                <w:sz w:val="22"/>
              </w:rPr>
              <w:tab/>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行政事业单位离退休</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w:t>
            </w:r>
            <w:r>
              <w:rPr>
                <w:rFonts w:hint="eastAsia" w:ascii="宋体" w:hAnsi="宋体" w:eastAsia="宋体" w:cs="宋体"/>
                <w:color w:val="000000"/>
                <w:sz w:val="22"/>
              </w:rPr>
              <w:t>.</w:t>
            </w:r>
            <w:r>
              <w:rPr>
                <w:rFonts w:ascii="宋体" w:hAnsi="宋体" w:eastAsia="宋体" w:cs="宋体"/>
                <w:color w:val="000000"/>
                <w:sz w:val="22"/>
              </w:rPr>
              <w:t>1</w:t>
            </w:r>
            <w:r>
              <w:rPr>
                <w:rFonts w:hint="eastAsia" w:ascii="宋体" w:hAnsi="宋体" w:eastAsia="宋体" w:cs="宋体"/>
                <w:color w:val="000000"/>
                <w:sz w:val="22"/>
              </w:rPr>
              <w:t>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inorEastAsia" w:hAnsiTheme="minorEastAsia" w:eastAsiaTheme="minorEastAsia"/>
                <w:color w:val="000000"/>
                <w:sz w:val="20"/>
                <w:szCs w:val="20"/>
              </w:rPr>
            </w:pPr>
            <w:r>
              <w:rPr>
                <w:rFonts w:hint="eastAsia" w:cs="Arial" w:asciiTheme="minorEastAsia" w:hAnsiTheme="minorEastAsia" w:eastAsiaTheme="minorEastAsia"/>
                <w:color w:val="000000"/>
                <w:sz w:val="20"/>
                <w:szCs w:val="20"/>
              </w:rPr>
              <w:t>5.17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2080501</w:t>
            </w:r>
            <w:r>
              <w:rPr>
                <w:rFonts w:ascii="宋体" w:hAnsi="宋体" w:eastAsia="宋体" w:cs="宋体"/>
                <w:color w:val="000000"/>
                <w:sz w:val="22"/>
              </w:rPr>
              <w:tab/>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归口管理的行政单位离退休</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w:t>
            </w:r>
            <w:r>
              <w:rPr>
                <w:rFonts w:hint="eastAsia" w:ascii="宋体" w:hAnsi="宋体" w:eastAsia="宋体" w:cs="宋体"/>
                <w:color w:val="000000"/>
                <w:sz w:val="22"/>
              </w:rPr>
              <w:t>.10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inorEastAsia" w:hAnsiTheme="minorEastAsia" w:eastAsiaTheme="minorEastAsia"/>
                <w:color w:val="000000"/>
                <w:sz w:val="20"/>
                <w:szCs w:val="20"/>
              </w:rPr>
            </w:pPr>
            <w:r>
              <w:rPr>
                <w:rFonts w:hint="eastAsia" w:cs="Arial" w:asciiTheme="minorEastAsia" w:hAnsiTheme="minorEastAsia" w:eastAsiaTheme="minorEastAsia"/>
                <w:color w:val="000000"/>
                <w:sz w:val="20"/>
                <w:szCs w:val="20"/>
              </w:rPr>
              <w:t>1.10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2080505</w:t>
            </w:r>
            <w:r>
              <w:rPr>
                <w:rFonts w:ascii="宋体" w:hAnsi="宋体" w:eastAsia="宋体" w:cs="宋体"/>
                <w:color w:val="000000"/>
                <w:sz w:val="22"/>
              </w:rPr>
              <w:tab/>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机关事业单位基本养老保险缴费支出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4</w:t>
            </w:r>
            <w:r>
              <w:rPr>
                <w:rFonts w:hint="eastAsia" w:ascii="宋体" w:hAnsi="宋体" w:eastAsia="宋体" w:cs="宋体"/>
                <w:color w:val="000000"/>
                <w:sz w:val="22"/>
              </w:rPr>
              <w:t>.</w:t>
            </w:r>
            <w:r>
              <w:rPr>
                <w:rFonts w:ascii="宋体" w:hAnsi="宋体" w:eastAsia="宋体" w:cs="宋体"/>
                <w:color w:val="000000"/>
                <w:sz w:val="22"/>
              </w:rPr>
              <w:t>0</w:t>
            </w:r>
            <w:r>
              <w:rPr>
                <w:rFonts w:hint="eastAsia" w:ascii="宋体" w:hAnsi="宋体" w:eastAsia="宋体" w:cs="宋体"/>
                <w:color w:val="000000"/>
                <w:sz w:val="22"/>
              </w:rPr>
              <w:t>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inorEastAsia" w:hAnsiTheme="minorEastAsia" w:eastAsiaTheme="minorEastAsia"/>
                <w:color w:val="000000"/>
                <w:sz w:val="20"/>
                <w:szCs w:val="20"/>
              </w:rPr>
            </w:pPr>
            <w:r>
              <w:rPr>
                <w:rFonts w:hint="eastAsia" w:cs="Arial" w:asciiTheme="minorEastAsia" w:hAnsiTheme="minorEastAsia" w:eastAsiaTheme="minorEastAsia"/>
                <w:color w:val="000000"/>
                <w:sz w:val="20"/>
                <w:szCs w:val="20"/>
              </w:rPr>
              <w:t>4.07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w:t>
            </w:r>
            <w:r>
              <w:rPr>
                <w:rFonts w:ascii="宋体" w:hAnsi="宋体" w:eastAsia="宋体" w:cs="宋体"/>
                <w:color w:val="000000"/>
                <w:sz w:val="22"/>
              </w:rPr>
              <w:tab/>
            </w:r>
            <w:r>
              <w:rPr>
                <w:rFonts w:ascii="宋体" w:hAnsi="宋体" w:eastAsia="宋体" w:cs="宋体"/>
                <w:color w:val="000000"/>
                <w:sz w:val="22"/>
              </w:rPr>
              <w:tab/>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卫生健康支出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w:t>
            </w:r>
            <w:r>
              <w:rPr>
                <w:rFonts w:hint="eastAsia" w:ascii="宋体" w:hAnsi="宋体" w:eastAsia="宋体" w:cs="宋体"/>
                <w:color w:val="000000"/>
                <w:sz w:val="22"/>
              </w:rPr>
              <w:t>.</w:t>
            </w:r>
            <w:r>
              <w:rPr>
                <w:rFonts w:ascii="宋体" w:hAnsi="宋体" w:eastAsia="宋体" w:cs="宋体"/>
                <w:color w:val="000000"/>
                <w:sz w:val="22"/>
              </w:rPr>
              <w:t>3</w:t>
            </w:r>
            <w:r>
              <w:rPr>
                <w:rFonts w:hint="eastAsia" w:ascii="宋体" w:hAnsi="宋体" w:eastAsia="宋体" w:cs="宋体"/>
                <w:color w:val="000000"/>
                <w:sz w:val="22"/>
              </w:rPr>
              <w:t>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cs="Arial" w:asciiTheme="minorEastAsia" w:hAnsiTheme="minorEastAsia" w:eastAsiaTheme="minorEastAsia"/>
                <w:color w:val="000000"/>
                <w:sz w:val="20"/>
                <w:szCs w:val="20"/>
              </w:rPr>
            </w:pPr>
            <w:r>
              <w:rPr>
                <w:rFonts w:hint="eastAsia" w:cs="Arial" w:asciiTheme="minorEastAsia" w:hAnsiTheme="minorEastAsia" w:eastAsiaTheme="minorEastAsia"/>
                <w:color w:val="000000"/>
                <w:sz w:val="20"/>
                <w:szCs w:val="20"/>
              </w:rPr>
              <w:t>1.31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21011</w:t>
            </w:r>
            <w:r>
              <w:rPr>
                <w:rFonts w:ascii="宋体" w:hAnsi="宋体" w:eastAsia="宋体" w:cs="宋体"/>
                <w:color w:val="000000"/>
                <w:sz w:val="22"/>
              </w:rPr>
              <w:tab/>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行政事业单位医疗</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w:t>
            </w:r>
            <w:r>
              <w:rPr>
                <w:rFonts w:hint="eastAsia" w:ascii="宋体" w:hAnsi="宋体" w:eastAsia="宋体" w:cs="宋体"/>
                <w:color w:val="000000"/>
                <w:sz w:val="22"/>
              </w:rPr>
              <w:t>.</w:t>
            </w:r>
            <w:r>
              <w:rPr>
                <w:rFonts w:ascii="宋体" w:hAnsi="宋体" w:eastAsia="宋体" w:cs="宋体"/>
                <w:color w:val="000000"/>
                <w:sz w:val="22"/>
              </w:rPr>
              <w:t>3</w:t>
            </w:r>
            <w:r>
              <w:rPr>
                <w:rFonts w:hint="eastAsia" w:ascii="宋体" w:hAnsi="宋体" w:eastAsia="宋体" w:cs="宋体"/>
                <w:color w:val="000000"/>
                <w:sz w:val="22"/>
              </w:rPr>
              <w:t>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0"/>
                <w:szCs w:val="20"/>
              </w:rPr>
            </w:pPr>
            <w:r>
              <w:rPr>
                <w:rFonts w:hint="eastAsia" w:ascii="宋体" w:hAnsi="宋体" w:eastAsia="宋体" w:cs="Arial"/>
                <w:color w:val="000000"/>
                <w:sz w:val="20"/>
                <w:szCs w:val="20"/>
              </w:rPr>
              <w:t>1.31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2101101</w:t>
            </w:r>
            <w:r>
              <w:rPr>
                <w:rFonts w:ascii="宋体" w:hAnsi="宋体" w:eastAsia="宋体" w:cs="宋体"/>
                <w:color w:val="000000"/>
                <w:sz w:val="22"/>
              </w:rPr>
              <w:tab/>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行政单位医疗</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w:t>
            </w:r>
            <w:r>
              <w:rPr>
                <w:rFonts w:hint="eastAsia" w:ascii="宋体" w:hAnsi="宋体" w:eastAsia="宋体" w:cs="宋体"/>
                <w:color w:val="000000"/>
                <w:sz w:val="22"/>
              </w:rPr>
              <w:t>.</w:t>
            </w:r>
            <w:r>
              <w:rPr>
                <w:rFonts w:ascii="宋体" w:hAnsi="宋体" w:eastAsia="宋体" w:cs="宋体"/>
                <w:color w:val="000000"/>
                <w:sz w:val="22"/>
              </w:rPr>
              <w:t>3</w:t>
            </w:r>
            <w:r>
              <w:rPr>
                <w:rFonts w:hint="eastAsia" w:ascii="宋体" w:hAnsi="宋体" w:eastAsia="宋体" w:cs="宋体"/>
                <w:color w:val="000000"/>
                <w:sz w:val="22"/>
              </w:rPr>
              <w:t>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0"/>
                <w:szCs w:val="20"/>
              </w:rPr>
            </w:pPr>
            <w:r>
              <w:rPr>
                <w:rFonts w:hint="eastAsia" w:ascii="宋体" w:hAnsi="宋体" w:eastAsia="宋体" w:cs="Arial"/>
                <w:color w:val="000000"/>
                <w:sz w:val="20"/>
                <w:szCs w:val="20"/>
              </w:rPr>
              <w:t>1.31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221</w:t>
            </w:r>
            <w:r>
              <w:rPr>
                <w:rFonts w:ascii="宋体" w:hAnsi="宋体" w:eastAsia="宋体" w:cs="宋体"/>
                <w:color w:val="000000"/>
                <w:sz w:val="22"/>
              </w:rPr>
              <w:tab/>
            </w:r>
            <w:r>
              <w:rPr>
                <w:rFonts w:ascii="宋体" w:hAnsi="宋体" w:eastAsia="宋体" w:cs="宋体"/>
                <w:color w:val="000000"/>
                <w:sz w:val="22"/>
              </w:rPr>
              <w:tab/>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住房保障支出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w:t>
            </w:r>
            <w:r>
              <w:rPr>
                <w:rFonts w:hint="eastAsia" w:ascii="宋体" w:hAnsi="宋体" w:eastAsia="宋体" w:cs="宋体"/>
                <w:color w:val="000000"/>
                <w:sz w:val="22"/>
              </w:rPr>
              <w:t>.</w:t>
            </w:r>
            <w:r>
              <w:rPr>
                <w:rFonts w:ascii="宋体" w:hAnsi="宋体" w:eastAsia="宋体" w:cs="宋体"/>
                <w:color w:val="000000"/>
                <w:sz w:val="22"/>
              </w:rPr>
              <w:t>9</w:t>
            </w:r>
            <w:r>
              <w:rPr>
                <w:rFonts w:hint="eastAsia" w:ascii="宋体" w:hAnsi="宋体" w:eastAsia="宋体" w:cs="宋体"/>
                <w:color w:val="000000"/>
                <w:sz w:val="22"/>
              </w:rPr>
              <w:t>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0"/>
                <w:szCs w:val="20"/>
              </w:rPr>
            </w:pPr>
            <w:r>
              <w:rPr>
                <w:rFonts w:hint="eastAsia" w:ascii="宋体" w:hAnsi="宋体" w:eastAsia="宋体" w:cs="Arial"/>
                <w:color w:val="000000"/>
                <w:sz w:val="20"/>
                <w:szCs w:val="20"/>
              </w:rPr>
              <w:t>1.99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22102</w:t>
            </w:r>
            <w:r>
              <w:rPr>
                <w:rFonts w:ascii="宋体" w:hAnsi="宋体" w:eastAsia="宋体" w:cs="宋体"/>
                <w:color w:val="000000"/>
                <w:sz w:val="22"/>
              </w:rPr>
              <w:tab/>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住房改革支出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w:t>
            </w:r>
            <w:r>
              <w:rPr>
                <w:rFonts w:hint="eastAsia" w:ascii="宋体" w:hAnsi="宋体" w:eastAsia="宋体" w:cs="宋体"/>
                <w:color w:val="000000"/>
                <w:sz w:val="22"/>
              </w:rPr>
              <w:t>.</w:t>
            </w:r>
            <w:r>
              <w:rPr>
                <w:rFonts w:ascii="宋体" w:hAnsi="宋体" w:eastAsia="宋体" w:cs="宋体"/>
                <w:color w:val="000000"/>
                <w:sz w:val="22"/>
              </w:rPr>
              <w:t>9</w:t>
            </w:r>
            <w:r>
              <w:rPr>
                <w:rFonts w:hint="eastAsia" w:ascii="宋体" w:hAnsi="宋体" w:eastAsia="宋体" w:cs="宋体"/>
                <w:color w:val="000000"/>
                <w:sz w:val="22"/>
              </w:rPr>
              <w:t>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0"/>
                <w:szCs w:val="20"/>
              </w:rPr>
            </w:pPr>
            <w:r>
              <w:rPr>
                <w:rFonts w:hint="eastAsia" w:ascii="宋体" w:hAnsi="宋体" w:eastAsia="宋体" w:cs="Arial"/>
                <w:color w:val="000000"/>
                <w:sz w:val="20"/>
                <w:szCs w:val="20"/>
              </w:rPr>
              <w:t>1.99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2210201</w:t>
            </w:r>
            <w:r>
              <w:rPr>
                <w:rFonts w:ascii="宋体" w:hAnsi="宋体" w:eastAsia="宋体" w:cs="宋体"/>
                <w:color w:val="000000"/>
                <w:sz w:val="22"/>
              </w:rPr>
              <w:tab/>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住房公积金</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w:t>
            </w:r>
            <w:r>
              <w:rPr>
                <w:rFonts w:hint="eastAsia" w:ascii="宋体" w:hAnsi="宋体" w:eastAsia="宋体" w:cs="宋体"/>
                <w:color w:val="000000"/>
                <w:sz w:val="22"/>
              </w:rPr>
              <w:t>.</w:t>
            </w:r>
            <w:r>
              <w:rPr>
                <w:rFonts w:ascii="宋体" w:hAnsi="宋体" w:eastAsia="宋体" w:cs="宋体"/>
                <w:color w:val="000000"/>
                <w:sz w:val="22"/>
              </w:rPr>
              <w:t>9</w:t>
            </w:r>
            <w:r>
              <w:rPr>
                <w:rFonts w:hint="eastAsia" w:ascii="宋体" w:hAnsi="宋体" w:eastAsia="宋体" w:cs="宋体"/>
                <w:color w:val="000000"/>
                <w:sz w:val="22"/>
              </w:rPr>
              <w:t>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Arial"/>
                <w:color w:val="000000"/>
                <w:sz w:val="20"/>
                <w:szCs w:val="20"/>
              </w:rPr>
            </w:pPr>
            <w:r>
              <w:rPr>
                <w:rFonts w:hint="eastAsia" w:ascii="宋体" w:hAnsi="宋体" w:eastAsia="宋体" w:cs="Arial"/>
                <w:color w:val="000000"/>
                <w:sz w:val="20"/>
                <w:szCs w:val="20"/>
              </w:rPr>
              <w:t>1.99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注：本表反映部门本年度各项支出情况。</w:t>
            </w:r>
          </w:p>
        </w:tc>
      </w:tr>
    </w:tbl>
    <w:p>
      <w:r>
        <w:br w:type="page"/>
      </w:r>
    </w:p>
    <w:tbl>
      <w:tblPr>
        <w:tblStyle w:val="6"/>
        <w:tblW w:w="9520" w:type="dxa"/>
        <w:jc w:val="center"/>
        <w:tblLayout w:type="fixed"/>
        <w:tblCellMar>
          <w:top w:w="0" w:type="dxa"/>
          <w:left w:w="0" w:type="dxa"/>
          <w:bottom w:w="0" w:type="dxa"/>
          <w:right w:w="0" w:type="dxa"/>
        </w:tblCellMar>
      </w:tblPr>
      <w:tblGrid>
        <w:gridCol w:w="2922"/>
        <w:gridCol w:w="425"/>
        <w:gridCol w:w="662"/>
        <w:gridCol w:w="2946"/>
        <w:gridCol w:w="507"/>
        <w:gridCol w:w="700"/>
        <w:gridCol w:w="709"/>
        <w:gridCol w:w="649"/>
      </w:tblGrid>
      <w:tr>
        <w:tblPrEx>
          <w:tblCellMar>
            <w:top w:w="0" w:type="dxa"/>
            <w:left w:w="0" w:type="dxa"/>
            <w:bottom w:w="0" w:type="dxa"/>
            <w:right w:w="0" w:type="dxa"/>
          </w:tblCellMar>
        </w:tblPrEx>
        <w:trPr>
          <w:trHeight w:val="406" w:hRule="atLeast"/>
          <w:jc w:val="center"/>
        </w:trPr>
        <w:tc>
          <w:tcPr>
            <w:tcW w:w="9520" w:type="dxa"/>
            <w:gridSpan w:val="8"/>
            <w:tcBorders>
              <w:top w:val="nil"/>
              <w:left w:val="nil"/>
              <w:bottom w:val="nil"/>
              <w:right w:val="nil"/>
            </w:tcBorders>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6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04</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6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90" w:hRule="atLeast"/>
          <w:jc w:val="center"/>
        </w:trPr>
        <w:tc>
          <w:tcPr>
            <w:tcW w:w="400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w:t>
            </w:r>
            <w:r>
              <w:rPr>
                <w:rFonts w:ascii="宋体" w:hAnsi="宋体" w:eastAsia="宋体" w:cs="宋体"/>
                <w:color w:val="000000"/>
                <w:kern w:val="0"/>
                <w:sz w:val="22"/>
              </w:rPr>
              <w:t xml:space="preserve">     </w:t>
            </w:r>
            <w:r>
              <w:rPr>
                <w:rFonts w:hint="eastAsia" w:ascii="宋体" w:hAnsi="宋体" w:eastAsia="宋体" w:cs="宋体"/>
                <w:color w:val="000000"/>
                <w:kern w:val="0"/>
                <w:sz w:val="22"/>
              </w:rPr>
              <w:t>入</w:t>
            </w:r>
          </w:p>
        </w:tc>
        <w:tc>
          <w:tcPr>
            <w:tcW w:w="5511"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w:t>
            </w:r>
            <w:r>
              <w:rPr>
                <w:rFonts w:ascii="宋体" w:hAnsi="宋体" w:eastAsia="宋体" w:cs="宋体"/>
                <w:color w:val="000000"/>
                <w:kern w:val="0"/>
                <w:sz w:val="22"/>
              </w:rPr>
              <w:t xml:space="preserve">     </w:t>
            </w:r>
            <w:r>
              <w:rPr>
                <w:rFonts w:hint="eastAsia" w:ascii="宋体" w:hAnsi="宋体" w:eastAsia="宋体" w:cs="宋体"/>
                <w:color w:val="000000"/>
                <w:kern w:val="0"/>
                <w:sz w:val="22"/>
              </w:rPr>
              <w:t>出</w:t>
            </w:r>
          </w:p>
        </w:tc>
      </w:tr>
      <w:tr>
        <w:tblPrEx>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2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66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294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0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700"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70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64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CellMar>
            <w:top w:w="0" w:type="dxa"/>
            <w:left w:w="0" w:type="dxa"/>
            <w:bottom w:w="0" w:type="dxa"/>
            <w:right w:w="0" w:type="dxa"/>
          </w:tblCellMar>
        </w:tblPrEx>
        <w:trPr>
          <w:trHeight w:val="312" w:hRule="atLeast"/>
          <w:jc w:val="center"/>
        </w:trPr>
        <w:tc>
          <w:tcPr>
            <w:tcW w:w="2922"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2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6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94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0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0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0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4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62</w:t>
            </w:r>
            <w:r>
              <w:rPr>
                <w:rFonts w:hint="eastAsia" w:ascii="宋体" w:hAnsi="宋体" w:eastAsia="宋体" w:cs="宋体"/>
                <w:color w:val="000000"/>
                <w:sz w:val="22"/>
              </w:rPr>
              <w:t>.</w:t>
            </w:r>
            <w:r>
              <w:rPr>
                <w:rFonts w:ascii="宋体" w:hAnsi="宋体" w:eastAsia="宋体" w:cs="宋体"/>
                <w:color w:val="000000"/>
                <w:sz w:val="22"/>
              </w:rPr>
              <w:t>3</w:t>
            </w:r>
            <w:r>
              <w:rPr>
                <w:rFonts w:hint="eastAsia" w:ascii="宋体" w:hAnsi="宋体" w:eastAsia="宋体" w:cs="宋体"/>
                <w:color w:val="000000"/>
                <w:sz w:val="22"/>
              </w:rPr>
              <w:t>8</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53</w:t>
            </w:r>
            <w:r>
              <w:rPr>
                <w:rFonts w:hint="eastAsia" w:ascii="宋体" w:hAnsi="宋体" w:eastAsia="宋体" w:cs="宋体"/>
                <w:color w:val="000000"/>
                <w:sz w:val="22"/>
              </w:rPr>
              <w:t>.92</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53</w:t>
            </w:r>
            <w:r>
              <w:rPr>
                <w:rFonts w:hint="eastAsia" w:ascii="宋体" w:hAnsi="宋体" w:eastAsia="宋体" w:cs="宋体"/>
                <w:color w:val="000000"/>
                <w:sz w:val="22"/>
              </w:rPr>
              <w:t>.92</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w:t>
            </w:r>
            <w:r>
              <w:rPr>
                <w:rFonts w:hint="eastAsia" w:ascii="宋体" w:hAnsi="宋体" w:eastAsia="宋体" w:cs="宋体"/>
                <w:color w:val="000000"/>
                <w:sz w:val="22"/>
              </w:rPr>
              <w:t>.17</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w:t>
            </w:r>
            <w:r>
              <w:rPr>
                <w:rFonts w:hint="eastAsia" w:ascii="宋体" w:hAnsi="宋体" w:eastAsia="宋体" w:cs="宋体"/>
                <w:color w:val="000000"/>
                <w:sz w:val="22"/>
              </w:rPr>
              <w:t>.17</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w:t>
            </w:r>
            <w:r>
              <w:rPr>
                <w:rFonts w:hint="eastAsia" w:ascii="宋体" w:hAnsi="宋体" w:eastAsia="宋体" w:cs="宋体"/>
                <w:color w:val="000000"/>
                <w:sz w:val="22"/>
              </w:rPr>
              <w:t>.31</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w:t>
            </w:r>
            <w:r>
              <w:rPr>
                <w:rFonts w:hint="eastAsia" w:ascii="宋体" w:hAnsi="宋体" w:eastAsia="宋体" w:cs="宋体"/>
                <w:color w:val="000000"/>
                <w:sz w:val="22"/>
              </w:rPr>
              <w:t>.31</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Cs w:val="21"/>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十八、自然资源海洋气象等支出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w:t>
            </w:r>
            <w:r>
              <w:rPr>
                <w:rFonts w:hint="eastAsia" w:ascii="宋体" w:hAnsi="宋体" w:eastAsia="宋体" w:cs="宋体"/>
                <w:color w:val="000000"/>
                <w:sz w:val="22"/>
              </w:rPr>
              <w:t>.99</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w:t>
            </w:r>
            <w:r>
              <w:rPr>
                <w:rFonts w:hint="eastAsia" w:ascii="宋体" w:hAnsi="宋体" w:eastAsia="宋体" w:cs="宋体"/>
                <w:color w:val="000000"/>
                <w:sz w:val="22"/>
              </w:rPr>
              <w:t>.99</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rPr>
              <w:t>二十一、灾害防治及应急管理支出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62</w:t>
            </w:r>
            <w:r>
              <w:rPr>
                <w:rFonts w:hint="eastAsia" w:ascii="宋体" w:hAnsi="宋体" w:eastAsia="宋体" w:cs="宋体"/>
                <w:color w:val="000000"/>
                <w:sz w:val="22"/>
              </w:rPr>
              <w:t>.38</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62</w:t>
            </w:r>
            <w:r>
              <w:rPr>
                <w:rFonts w:hint="eastAsia" w:ascii="宋体" w:hAnsi="宋体" w:eastAsia="宋体" w:cs="宋体"/>
                <w:color w:val="000000"/>
                <w:sz w:val="22"/>
              </w:rPr>
              <w:t>.38</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62</w:t>
            </w:r>
            <w:r>
              <w:rPr>
                <w:rFonts w:hint="eastAsia" w:ascii="宋体" w:hAnsi="宋体" w:eastAsia="宋体" w:cs="宋体"/>
                <w:color w:val="000000"/>
                <w:sz w:val="22"/>
              </w:rPr>
              <w:t>.38</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0.22</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2</w:t>
            </w:r>
            <w:r>
              <w:rPr>
                <w:rFonts w:hint="eastAsia" w:ascii="宋体" w:hAnsi="宋体" w:eastAsia="宋体" w:cs="宋体"/>
                <w:color w:val="000000"/>
                <w:sz w:val="22"/>
              </w:rPr>
              <w:t>2</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0.22</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0.22</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57</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62</w:t>
            </w:r>
            <w:r>
              <w:rPr>
                <w:rFonts w:hint="eastAsia" w:ascii="宋体" w:hAnsi="宋体" w:eastAsia="宋体" w:cs="宋体"/>
                <w:color w:val="000000"/>
                <w:sz w:val="22"/>
              </w:rPr>
              <w:t>.60</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58</w:t>
            </w:r>
          </w:p>
        </w:tc>
        <w:tc>
          <w:tcPr>
            <w:tcW w:w="7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62</w:t>
            </w:r>
            <w:r>
              <w:rPr>
                <w:rFonts w:hint="eastAsia" w:ascii="宋体" w:hAnsi="宋体" w:eastAsia="宋体" w:cs="宋体"/>
                <w:color w:val="000000"/>
                <w:sz w:val="22"/>
              </w:rPr>
              <w:t>.60</w:t>
            </w:r>
          </w:p>
        </w:tc>
        <w:tc>
          <w:tcPr>
            <w:tcW w:w="7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62</w:t>
            </w:r>
            <w:r>
              <w:rPr>
                <w:rFonts w:hint="eastAsia" w:ascii="宋体" w:hAnsi="宋体" w:eastAsia="宋体" w:cs="宋体"/>
                <w:color w:val="000000"/>
                <w:sz w:val="22"/>
              </w:rPr>
              <w:t>.60</w:t>
            </w:r>
          </w:p>
        </w:tc>
        <w:tc>
          <w:tcPr>
            <w:tcW w:w="6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p>
      <w:r>
        <w:br w:type="page"/>
      </w:r>
    </w:p>
    <w:tbl>
      <w:tblPr>
        <w:tblStyle w:val="6"/>
        <w:tblW w:w="10159" w:type="dxa"/>
        <w:jc w:val="center"/>
        <w:tblLayout w:type="autofit"/>
        <w:tblCellMar>
          <w:top w:w="0" w:type="dxa"/>
          <w:left w:w="0" w:type="dxa"/>
          <w:bottom w:w="0" w:type="dxa"/>
          <w:right w:w="0" w:type="dxa"/>
        </w:tblCellMar>
      </w:tblPr>
      <w:tblGrid>
        <w:gridCol w:w="789"/>
        <w:gridCol w:w="45"/>
        <w:gridCol w:w="45"/>
        <w:gridCol w:w="4723"/>
        <w:gridCol w:w="1518"/>
        <w:gridCol w:w="1518"/>
        <w:gridCol w:w="1521"/>
      </w:tblGrid>
      <w:tr>
        <w:tblPrEx>
          <w:tblCellMar>
            <w:top w:w="0" w:type="dxa"/>
            <w:left w:w="0" w:type="dxa"/>
            <w:bottom w:w="0" w:type="dxa"/>
            <w:right w:w="0" w:type="dxa"/>
          </w:tblCellMar>
        </w:tblPrEx>
        <w:trPr>
          <w:trHeight w:val="600" w:hRule="atLeast"/>
          <w:jc w:val="center"/>
        </w:trPr>
        <w:tc>
          <w:tcPr>
            <w:tcW w:w="10159"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05</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518"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871"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83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83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8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12" w:hRule="atLeast"/>
          <w:jc w:val="center"/>
        </w:trPr>
        <w:tc>
          <w:tcPr>
            <w:tcW w:w="871"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83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3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4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871"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83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3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4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62</w:t>
            </w:r>
            <w:r>
              <w:rPr>
                <w:rFonts w:hint="eastAsia" w:ascii="宋体" w:hAnsi="宋体" w:eastAsia="宋体" w:cs="宋体"/>
                <w:b/>
                <w:color w:val="000000"/>
                <w:sz w:val="22"/>
              </w:rPr>
              <w:t>.</w:t>
            </w:r>
            <w:r>
              <w:rPr>
                <w:rFonts w:ascii="宋体" w:hAnsi="宋体" w:eastAsia="宋体" w:cs="宋体"/>
                <w:b/>
                <w:color w:val="000000"/>
                <w:sz w:val="22"/>
              </w:rPr>
              <w:t>3</w:t>
            </w:r>
            <w:r>
              <w:rPr>
                <w:rFonts w:hint="eastAsia" w:ascii="宋体" w:hAnsi="宋体" w:eastAsia="宋体" w:cs="宋体"/>
                <w:b/>
                <w:color w:val="000000"/>
                <w:sz w:val="22"/>
              </w:rPr>
              <w:t>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44</w:t>
            </w:r>
            <w:r>
              <w:rPr>
                <w:rFonts w:hint="eastAsia" w:ascii="宋体" w:hAnsi="宋体" w:eastAsia="宋体" w:cs="宋体"/>
                <w:b/>
                <w:color w:val="000000"/>
                <w:sz w:val="22"/>
              </w:rPr>
              <w:t>.30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18</w:t>
            </w:r>
            <w:r>
              <w:rPr>
                <w:rFonts w:hint="eastAsia" w:ascii="宋体" w:hAnsi="宋体" w:eastAsia="宋体" w:cs="宋体"/>
                <w:b/>
                <w:color w:val="000000"/>
                <w:sz w:val="22"/>
              </w:rPr>
              <w:t>.</w:t>
            </w:r>
            <w:r>
              <w:rPr>
                <w:rFonts w:ascii="宋体" w:hAnsi="宋体" w:eastAsia="宋体" w:cs="宋体"/>
                <w:b/>
                <w:color w:val="000000"/>
                <w:sz w:val="22"/>
              </w:rPr>
              <w:t>0</w:t>
            </w:r>
            <w:r>
              <w:rPr>
                <w:rFonts w:hint="eastAsia" w:ascii="宋体" w:hAnsi="宋体" w:eastAsia="宋体" w:cs="宋体"/>
                <w:b/>
                <w:color w:val="000000"/>
                <w:sz w:val="22"/>
              </w:rPr>
              <w:t>9</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w:t>
            </w:r>
            <w:r>
              <w:rPr>
                <w:rFonts w:ascii="宋体" w:hAnsi="宋体" w:eastAsia="宋体" w:cs="宋体"/>
                <w:color w:val="000000"/>
                <w:sz w:val="22"/>
              </w:rPr>
              <w:tab/>
            </w:r>
            <w:r>
              <w:rPr>
                <w:rFonts w:ascii="宋体" w:hAnsi="宋体" w:eastAsia="宋体" w:cs="宋体"/>
                <w:color w:val="000000"/>
                <w:sz w:val="22"/>
              </w:rPr>
              <w:tab/>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53</w:t>
            </w:r>
            <w:r>
              <w:rPr>
                <w:rFonts w:hint="eastAsia" w:ascii="宋体" w:hAnsi="宋体" w:eastAsia="宋体" w:cs="宋体"/>
                <w:color w:val="000000"/>
                <w:sz w:val="22"/>
              </w:rPr>
              <w:t>.92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35</w:t>
            </w:r>
            <w:r>
              <w:rPr>
                <w:rFonts w:hint="eastAsia" w:ascii="宋体" w:hAnsi="宋体" w:eastAsia="宋体" w:cs="宋体"/>
                <w:color w:val="000000"/>
                <w:sz w:val="22"/>
              </w:rPr>
              <w:t>.</w:t>
            </w:r>
            <w:r>
              <w:rPr>
                <w:rFonts w:ascii="宋体" w:hAnsi="宋体" w:eastAsia="宋体" w:cs="宋体"/>
                <w:color w:val="000000"/>
                <w:sz w:val="22"/>
              </w:rPr>
              <w:t>8</w:t>
            </w:r>
            <w:r>
              <w:rPr>
                <w:rFonts w:hint="eastAsia" w:ascii="宋体" w:hAnsi="宋体" w:eastAsia="宋体" w:cs="宋体"/>
                <w:color w:val="000000"/>
                <w:sz w:val="22"/>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18</w:t>
            </w:r>
            <w:r>
              <w:rPr>
                <w:rFonts w:hint="eastAsia" w:ascii="宋体" w:hAnsi="宋体" w:eastAsia="宋体" w:cs="宋体"/>
                <w:color w:val="000000"/>
                <w:sz w:val="22"/>
              </w:rPr>
              <w:t>.</w:t>
            </w:r>
            <w:r>
              <w:rPr>
                <w:rFonts w:ascii="宋体" w:hAnsi="宋体" w:eastAsia="宋体" w:cs="宋体"/>
                <w:color w:val="000000"/>
                <w:sz w:val="22"/>
              </w:rPr>
              <w:t>0</w:t>
            </w:r>
            <w:r>
              <w:rPr>
                <w:rFonts w:hint="eastAsia" w:ascii="宋体" w:hAnsi="宋体" w:eastAsia="宋体" w:cs="宋体"/>
                <w:color w:val="000000"/>
                <w:sz w:val="22"/>
              </w:rPr>
              <w:t>9</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2"/>
              </w:rPr>
            </w:pPr>
            <w:r>
              <w:rPr>
                <w:rFonts w:hint="eastAsia" w:cs="Arial" w:asciiTheme="minorEastAsia" w:hAnsiTheme="minorEastAsia" w:eastAsiaTheme="minorEastAsia"/>
                <w:color w:val="000000"/>
                <w:sz w:val="22"/>
              </w:rPr>
              <w:t>20129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群众团体事务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53</w:t>
            </w:r>
            <w:r>
              <w:rPr>
                <w:rFonts w:hint="eastAsia" w:ascii="宋体" w:hAnsi="宋体" w:eastAsia="宋体" w:cs="宋体"/>
                <w:color w:val="000000"/>
                <w:sz w:val="22"/>
              </w:rPr>
              <w:t>.92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35</w:t>
            </w:r>
            <w:r>
              <w:rPr>
                <w:rFonts w:hint="eastAsia" w:ascii="宋体" w:hAnsi="宋体" w:eastAsia="宋体" w:cs="宋体"/>
                <w:color w:val="000000"/>
                <w:sz w:val="22"/>
              </w:rPr>
              <w:t>.83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18</w:t>
            </w:r>
            <w:r>
              <w:rPr>
                <w:rFonts w:hint="eastAsia" w:ascii="宋体" w:hAnsi="宋体" w:eastAsia="宋体" w:cs="宋体"/>
                <w:color w:val="000000"/>
                <w:sz w:val="22"/>
              </w:rPr>
              <w:t>.09</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2"/>
              </w:rPr>
            </w:pPr>
            <w:r>
              <w:rPr>
                <w:rFonts w:hint="eastAsia" w:cs="Arial" w:asciiTheme="minorEastAsia" w:hAnsiTheme="minorEastAsia" w:eastAsiaTheme="minorEastAsia"/>
                <w:color w:val="000000"/>
                <w:sz w:val="22"/>
              </w:rPr>
              <w:t>2012901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行政运行</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w:t>
            </w:r>
            <w:r>
              <w:rPr>
                <w:rFonts w:hint="eastAsia" w:ascii="宋体" w:hAnsi="宋体" w:eastAsia="宋体" w:cs="宋体"/>
                <w:color w:val="000000"/>
                <w:sz w:val="22"/>
              </w:rPr>
              <w:t>.09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w:t>
            </w:r>
            <w:r>
              <w:rPr>
                <w:rFonts w:hint="eastAsia" w:ascii="宋体" w:hAnsi="宋体" w:eastAsia="宋体" w:cs="宋体"/>
                <w:color w:val="000000"/>
                <w:sz w:val="22"/>
              </w:rPr>
              <w:t>.09</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2"/>
              </w:rPr>
            </w:pPr>
            <w:r>
              <w:rPr>
                <w:rFonts w:hint="eastAsia" w:cs="Arial" w:asciiTheme="minorEastAsia" w:hAnsiTheme="minorEastAsia" w:eastAsiaTheme="minorEastAsia"/>
                <w:color w:val="000000"/>
                <w:sz w:val="22"/>
              </w:rPr>
              <w:t>2012902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一般行政管理事务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ascii="宋体" w:hAnsi="宋体" w:eastAsia="宋体" w:cs="宋体"/>
                <w:color w:val="000000"/>
                <w:sz w:val="22"/>
              </w:rPr>
              <w:t>3</w:t>
            </w:r>
            <w:r>
              <w:rPr>
                <w:rFonts w:hint="eastAsia" w:ascii="宋体" w:hAnsi="宋体" w:eastAsia="宋体" w:cs="宋体"/>
                <w:color w:val="000000"/>
                <w:sz w:val="22"/>
                <w:lang w:val="en-US" w:eastAsia="zh-CN"/>
              </w:rPr>
              <w:t>.00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ascii="宋体" w:hAnsi="宋体" w:eastAsia="宋体" w:cs="宋体"/>
                <w:color w:val="000000"/>
                <w:sz w:val="22"/>
              </w:rPr>
              <w:t>3</w:t>
            </w:r>
            <w:r>
              <w:rPr>
                <w:rFonts w:hint="eastAsia" w:ascii="宋体" w:hAnsi="宋体" w:eastAsia="宋体" w:cs="宋体"/>
                <w:color w:val="000000"/>
                <w:sz w:val="22"/>
                <w:lang w:val="en-US" w:eastAsia="zh-CN"/>
              </w:rPr>
              <w:t>.00</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2"/>
              </w:rPr>
            </w:pPr>
            <w:r>
              <w:rPr>
                <w:rFonts w:hint="eastAsia" w:cs="Arial" w:asciiTheme="minorEastAsia" w:hAnsiTheme="minorEastAsia" w:eastAsiaTheme="minorEastAsia"/>
                <w:color w:val="000000"/>
                <w:sz w:val="22"/>
              </w:rPr>
              <w:t>2012999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其他群众团体事务支出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45</w:t>
            </w:r>
            <w:r>
              <w:rPr>
                <w:rFonts w:hint="eastAsia" w:ascii="宋体" w:hAnsi="宋体" w:eastAsia="宋体" w:cs="宋体"/>
                <w:color w:val="000000"/>
                <w:sz w:val="22"/>
              </w:rPr>
              <w:t>.</w:t>
            </w:r>
            <w:r>
              <w:rPr>
                <w:rFonts w:ascii="宋体" w:hAnsi="宋体" w:eastAsia="宋体" w:cs="宋体"/>
                <w:color w:val="000000"/>
                <w:sz w:val="22"/>
              </w:rPr>
              <w:t>8</w:t>
            </w:r>
            <w:r>
              <w:rPr>
                <w:rFonts w:hint="eastAsia" w:ascii="宋体" w:hAnsi="宋体" w:eastAsia="宋体" w:cs="宋体"/>
                <w:color w:val="000000"/>
                <w:sz w:val="22"/>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35</w:t>
            </w:r>
            <w:r>
              <w:rPr>
                <w:rFonts w:hint="eastAsia" w:ascii="宋体" w:hAnsi="宋体" w:eastAsia="宋体" w:cs="宋体"/>
                <w:color w:val="000000"/>
                <w:sz w:val="22"/>
              </w:rPr>
              <w:t>.83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ascii="宋体" w:hAnsi="宋体" w:eastAsia="宋体" w:cs="宋体"/>
                <w:color w:val="000000"/>
                <w:sz w:val="22"/>
              </w:rPr>
              <w:t>10</w:t>
            </w:r>
            <w:r>
              <w:rPr>
                <w:rFonts w:hint="eastAsia" w:ascii="宋体" w:hAnsi="宋体" w:eastAsia="宋体" w:cs="宋体"/>
                <w:color w:val="000000"/>
                <w:sz w:val="22"/>
                <w:lang w:val="en-US" w:eastAsia="zh-CN"/>
              </w:rPr>
              <w:t>.00</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2"/>
              </w:rPr>
            </w:pPr>
            <w:r>
              <w:rPr>
                <w:rFonts w:hint="eastAsia" w:cs="Arial" w:asciiTheme="minorEastAsia" w:hAnsiTheme="minorEastAsia" w:eastAsiaTheme="minorEastAsia"/>
                <w:color w:val="000000"/>
                <w:sz w:val="22"/>
              </w:rPr>
              <w:t>208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w:t>
            </w:r>
            <w:r>
              <w:rPr>
                <w:rFonts w:hint="eastAsia" w:ascii="宋体" w:hAnsi="宋体" w:eastAsia="宋体" w:cs="宋体"/>
                <w:color w:val="000000"/>
                <w:sz w:val="22"/>
              </w:rPr>
              <w:t>.</w:t>
            </w:r>
            <w:r>
              <w:rPr>
                <w:rFonts w:ascii="宋体" w:hAnsi="宋体" w:eastAsia="宋体" w:cs="宋体"/>
                <w:color w:val="000000"/>
                <w:sz w:val="22"/>
              </w:rPr>
              <w:t>1</w:t>
            </w:r>
            <w:r>
              <w:rPr>
                <w:rFonts w:hint="eastAsia" w:ascii="宋体" w:hAnsi="宋体" w:eastAsia="宋体" w:cs="宋体"/>
                <w:color w:val="000000"/>
                <w:sz w:val="22"/>
              </w:rPr>
              <w:t>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w:t>
            </w:r>
            <w:r>
              <w:rPr>
                <w:rFonts w:hint="eastAsia" w:ascii="宋体" w:hAnsi="宋体" w:eastAsia="宋体" w:cs="宋体"/>
                <w:color w:val="000000"/>
                <w:sz w:val="22"/>
              </w:rPr>
              <w:t>.17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2"/>
              </w:rPr>
            </w:pPr>
            <w:r>
              <w:rPr>
                <w:rFonts w:hint="eastAsia" w:cs="Arial" w:asciiTheme="minorEastAsia" w:hAnsiTheme="minorEastAsia" w:eastAsiaTheme="minorEastAsia"/>
                <w:color w:val="000000"/>
                <w:sz w:val="22"/>
              </w:rPr>
              <w:t>20805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行政事业单位离退休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w:t>
            </w:r>
            <w:r>
              <w:rPr>
                <w:rFonts w:hint="eastAsia" w:ascii="宋体" w:hAnsi="宋体" w:eastAsia="宋体" w:cs="宋体"/>
                <w:color w:val="000000"/>
                <w:sz w:val="22"/>
              </w:rPr>
              <w:t>.17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w:t>
            </w:r>
            <w:r>
              <w:rPr>
                <w:rFonts w:hint="eastAsia" w:ascii="宋体" w:hAnsi="宋体" w:eastAsia="宋体" w:cs="宋体"/>
                <w:color w:val="000000"/>
                <w:sz w:val="22"/>
              </w:rPr>
              <w:t>.17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2"/>
              </w:rPr>
            </w:pPr>
            <w:r>
              <w:rPr>
                <w:rFonts w:hint="eastAsia" w:cs="Arial" w:asciiTheme="minorEastAsia" w:hAnsiTheme="minorEastAsia" w:eastAsiaTheme="minorEastAsia"/>
                <w:color w:val="000000"/>
                <w:sz w:val="22"/>
              </w:rPr>
              <w:t>2080501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归口管理的行政单位离退休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w:t>
            </w:r>
            <w:r>
              <w:rPr>
                <w:rFonts w:hint="eastAsia" w:ascii="宋体" w:hAnsi="宋体" w:eastAsia="宋体" w:cs="宋体"/>
                <w:color w:val="000000"/>
                <w:sz w:val="22"/>
              </w:rPr>
              <w:t>.1</w:t>
            </w:r>
            <w:r>
              <w:rPr>
                <w:rFonts w:ascii="宋体" w:hAnsi="宋体" w:eastAsia="宋体" w:cs="宋体"/>
                <w:color w:val="000000"/>
                <w:sz w:val="22"/>
              </w:rPr>
              <w:t>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w:t>
            </w:r>
            <w:r>
              <w:rPr>
                <w:rFonts w:hint="eastAsia" w:ascii="宋体" w:hAnsi="宋体" w:eastAsia="宋体" w:cs="宋体"/>
                <w:color w:val="000000"/>
                <w:sz w:val="22"/>
              </w:rPr>
              <w:t>.10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2"/>
              </w:rPr>
            </w:pPr>
            <w:r>
              <w:rPr>
                <w:rFonts w:hint="eastAsia" w:cs="Arial" w:asciiTheme="minorEastAsia" w:hAnsiTheme="minorEastAsia" w:eastAsiaTheme="minorEastAsia"/>
                <w:color w:val="000000"/>
                <w:sz w:val="22"/>
              </w:rPr>
              <w:t>2080505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机关事业单位基本养老保险缴费支出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4</w:t>
            </w:r>
            <w:r>
              <w:rPr>
                <w:rFonts w:hint="eastAsia" w:ascii="宋体" w:hAnsi="宋体" w:eastAsia="宋体" w:cs="宋体"/>
                <w:color w:val="000000"/>
                <w:sz w:val="22"/>
              </w:rPr>
              <w:t>.07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4</w:t>
            </w:r>
            <w:r>
              <w:rPr>
                <w:rFonts w:hint="eastAsia" w:ascii="宋体" w:hAnsi="宋体" w:eastAsia="宋体" w:cs="宋体"/>
                <w:color w:val="000000"/>
                <w:sz w:val="22"/>
              </w:rPr>
              <w:t>.07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2"/>
              </w:rPr>
            </w:pPr>
            <w:r>
              <w:rPr>
                <w:rFonts w:hint="eastAsia" w:cs="Arial" w:asciiTheme="minorEastAsia" w:hAnsiTheme="minorEastAsia" w:eastAsiaTheme="minorEastAsia"/>
                <w:color w:val="000000"/>
                <w:sz w:val="22"/>
              </w:rPr>
              <w:t>210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w:t>
            </w:r>
            <w:r>
              <w:rPr>
                <w:rFonts w:hint="eastAsia" w:ascii="宋体" w:hAnsi="宋体" w:eastAsia="宋体" w:cs="宋体"/>
                <w:color w:val="000000"/>
                <w:sz w:val="22"/>
              </w:rPr>
              <w:t>.31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w:t>
            </w:r>
            <w:r>
              <w:rPr>
                <w:rFonts w:hint="eastAsia" w:ascii="宋体" w:hAnsi="宋体" w:eastAsia="宋体" w:cs="宋体"/>
                <w:color w:val="000000"/>
                <w:sz w:val="22"/>
              </w:rPr>
              <w:t>.31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2"/>
              </w:rPr>
            </w:pPr>
            <w:r>
              <w:rPr>
                <w:rFonts w:hint="eastAsia" w:cs="Arial" w:asciiTheme="minorEastAsia" w:hAnsiTheme="minorEastAsia" w:eastAsiaTheme="minorEastAsia"/>
                <w:color w:val="000000"/>
                <w:sz w:val="22"/>
              </w:rPr>
              <w:t>21011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行政事业单位医疗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w:t>
            </w:r>
            <w:r>
              <w:rPr>
                <w:rFonts w:hint="eastAsia" w:ascii="宋体" w:hAnsi="宋体" w:eastAsia="宋体" w:cs="宋体"/>
                <w:color w:val="000000"/>
                <w:sz w:val="22"/>
              </w:rPr>
              <w:t>.31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w:t>
            </w:r>
            <w:r>
              <w:rPr>
                <w:rFonts w:hint="eastAsia" w:ascii="宋体" w:hAnsi="宋体" w:eastAsia="宋体" w:cs="宋体"/>
                <w:color w:val="000000"/>
                <w:sz w:val="22"/>
              </w:rPr>
              <w:t>.31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2"/>
              </w:rPr>
            </w:pPr>
            <w:r>
              <w:rPr>
                <w:rFonts w:hint="eastAsia" w:cs="Arial" w:asciiTheme="minorEastAsia" w:hAnsiTheme="minorEastAsia" w:eastAsiaTheme="minorEastAsia"/>
                <w:color w:val="000000"/>
                <w:sz w:val="22"/>
              </w:rPr>
              <w:t>2101101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行政单位医疗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w:t>
            </w:r>
            <w:r>
              <w:rPr>
                <w:rFonts w:hint="eastAsia" w:ascii="宋体" w:hAnsi="宋体" w:eastAsia="宋体" w:cs="宋体"/>
                <w:color w:val="000000"/>
                <w:sz w:val="22"/>
              </w:rPr>
              <w:t>.31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w:t>
            </w:r>
            <w:r>
              <w:rPr>
                <w:rFonts w:hint="eastAsia" w:ascii="宋体" w:hAnsi="宋体" w:eastAsia="宋体" w:cs="宋体"/>
                <w:color w:val="000000"/>
                <w:sz w:val="22"/>
              </w:rPr>
              <w:t>.31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2"/>
              </w:rPr>
            </w:pPr>
            <w:r>
              <w:rPr>
                <w:rFonts w:hint="eastAsia" w:cs="Arial" w:asciiTheme="minorEastAsia" w:hAnsiTheme="minorEastAsia" w:eastAsiaTheme="minorEastAsia"/>
                <w:color w:val="000000"/>
                <w:sz w:val="22"/>
              </w:rPr>
              <w:t>221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住房保障支出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w:t>
            </w:r>
            <w:r>
              <w:rPr>
                <w:rFonts w:hint="eastAsia" w:ascii="宋体" w:hAnsi="宋体" w:eastAsia="宋体" w:cs="宋体"/>
                <w:color w:val="000000"/>
                <w:sz w:val="22"/>
              </w:rPr>
              <w:t>.</w:t>
            </w:r>
            <w:r>
              <w:rPr>
                <w:rFonts w:ascii="宋体" w:hAnsi="宋体" w:eastAsia="宋体" w:cs="宋体"/>
                <w:color w:val="000000"/>
                <w:sz w:val="22"/>
              </w:rPr>
              <w:t>9</w:t>
            </w:r>
            <w:r>
              <w:rPr>
                <w:rFonts w:hint="eastAsia" w:ascii="宋体" w:hAnsi="宋体" w:eastAsia="宋体" w:cs="宋体"/>
                <w:color w:val="000000"/>
                <w:sz w:val="22"/>
              </w:rPr>
              <w:t>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w:t>
            </w:r>
            <w:r>
              <w:rPr>
                <w:rFonts w:hint="eastAsia" w:ascii="宋体" w:hAnsi="宋体" w:eastAsia="宋体" w:cs="宋体"/>
                <w:color w:val="000000"/>
                <w:sz w:val="22"/>
              </w:rPr>
              <w:t>.</w:t>
            </w:r>
            <w:r>
              <w:rPr>
                <w:rFonts w:ascii="宋体" w:hAnsi="宋体" w:eastAsia="宋体" w:cs="宋体"/>
                <w:color w:val="000000"/>
                <w:sz w:val="22"/>
              </w:rPr>
              <w:t>9</w:t>
            </w:r>
            <w:r>
              <w:rPr>
                <w:rFonts w:hint="eastAsia" w:ascii="宋体" w:hAnsi="宋体" w:eastAsia="宋体" w:cs="宋体"/>
                <w:color w:val="000000"/>
                <w:sz w:val="22"/>
              </w:rPr>
              <w:t>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2"/>
              </w:rPr>
            </w:pPr>
            <w:r>
              <w:rPr>
                <w:rFonts w:hint="eastAsia" w:cs="Arial" w:asciiTheme="minorEastAsia" w:hAnsiTheme="minorEastAsia" w:eastAsiaTheme="minorEastAsia"/>
                <w:color w:val="000000"/>
                <w:sz w:val="22"/>
              </w:rPr>
              <w:t>22102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住房改革支出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w:t>
            </w:r>
            <w:r>
              <w:rPr>
                <w:rFonts w:hint="eastAsia" w:ascii="宋体" w:hAnsi="宋体" w:eastAsia="宋体" w:cs="宋体"/>
                <w:color w:val="000000"/>
                <w:sz w:val="22"/>
              </w:rPr>
              <w:t>.</w:t>
            </w:r>
            <w:r>
              <w:rPr>
                <w:rFonts w:ascii="宋体" w:hAnsi="宋体" w:eastAsia="宋体" w:cs="宋体"/>
                <w:color w:val="000000"/>
                <w:sz w:val="22"/>
              </w:rPr>
              <w:t>9</w:t>
            </w:r>
            <w:r>
              <w:rPr>
                <w:rFonts w:hint="eastAsia" w:ascii="宋体" w:hAnsi="宋体" w:eastAsia="宋体" w:cs="宋体"/>
                <w:color w:val="000000"/>
                <w:sz w:val="22"/>
              </w:rPr>
              <w:t>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w:t>
            </w:r>
            <w:r>
              <w:rPr>
                <w:rFonts w:hint="eastAsia" w:ascii="宋体" w:hAnsi="宋体" w:eastAsia="宋体" w:cs="宋体"/>
                <w:color w:val="000000"/>
                <w:sz w:val="22"/>
              </w:rPr>
              <w:t>.</w:t>
            </w:r>
            <w:r>
              <w:rPr>
                <w:rFonts w:ascii="宋体" w:hAnsi="宋体" w:eastAsia="宋体" w:cs="宋体"/>
                <w:color w:val="000000"/>
                <w:sz w:val="22"/>
              </w:rPr>
              <w:t>9</w:t>
            </w:r>
            <w:r>
              <w:rPr>
                <w:rFonts w:hint="eastAsia" w:ascii="宋体" w:hAnsi="宋体" w:eastAsia="宋体" w:cs="宋体"/>
                <w:color w:val="000000"/>
                <w:sz w:val="22"/>
              </w:rPr>
              <w:t>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cs="Arial" w:asciiTheme="minorEastAsia" w:hAnsiTheme="minorEastAsia" w:eastAsiaTheme="minorEastAsia"/>
                <w:color w:val="000000"/>
                <w:sz w:val="22"/>
              </w:rPr>
            </w:pPr>
            <w:r>
              <w:rPr>
                <w:rFonts w:hint="eastAsia" w:cs="Arial" w:asciiTheme="minorEastAsia" w:hAnsiTheme="minorEastAsia" w:eastAsiaTheme="minorEastAsia"/>
                <w:color w:val="000000"/>
                <w:sz w:val="22"/>
              </w:rPr>
              <w:t>2210201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住房公积金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w:t>
            </w:r>
            <w:r>
              <w:rPr>
                <w:rFonts w:hint="eastAsia" w:ascii="宋体" w:hAnsi="宋体" w:eastAsia="宋体" w:cs="宋体"/>
                <w:color w:val="000000"/>
                <w:sz w:val="22"/>
              </w:rPr>
              <w:t>.</w:t>
            </w:r>
            <w:r>
              <w:rPr>
                <w:rFonts w:ascii="宋体" w:hAnsi="宋体" w:eastAsia="宋体" w:cs="宋体"/>
                <w:color w:val="000000"/>
                <w:sz w:val="22"/>
              </w:rPr>
              <w:t>9</w:t>
            </w:r>
            <w:r>
              <w:rPr>
                <w:rFonts w:hint="eastAsia" w:ascii="宋体" w:hAnsi="宋体" w:eastAsia="宋体" w:cs="宋体"/>
                <w:color w:val="000000"/>
                <w:sz w:val="22"/>
              </w:rPr>
              <w:t>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w:t>
            </w:r>
            <w:r>
              <w:rPr>
                <w:rFonts w:hint="eastAsia" w:ascii="宋体" w:hAnsi="宋体" w:eastAsia="宋体" w:cs="宋体"/>
                <w:color w:val="000000"/>
                <w:sz w:val="22"/>
              </w:rPr>
              <w:t>.</w:t>
            </w:r>
            <w:r>
              <w:rPr>
                <w:rFonts w:ascii="宋体" w:hAnsi="宋体" w:eastAsia="宋体" w:cs="宋体"/>
                <w:color w:val="000000"/>
                <w:sz w:val="22"/>
              </w:rPr>
              <w:t>9</w:t>
            </w:r>
            <w:r>
              <w:rPr>
                <w:rFonts w:hint="eastAsia" w:ascii="宋体" w:hAnsi="宋体" w:eastAsia="宋体" w:cs="宋体"/>
                <w:color w:val="000000"/>
                <w:sz w:val="22"/>
              </w:rPr>
              <w:t>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6"/>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w:t>
            </w:r>
            <w:r>
              <w:rPr>
                <w:rFonts w:ascii="宋体" w:hAnsi="宋体" w:eastAsia="宋体" w:cs="宋体"/>
                <w:color w:val="000000"/>
                <w:kern w:val="0"/>
                <w:sz w:val="18"/>
                <w:szCs w:val="18"/>
              </w:rPr>
              <w:t>06</w:t>
            </w:r>
            <w:r>
              <w:rPr>
                <w:rFonts w:hint="eastAsia" w:ascii="宋体" w:hAnsi="宋体" w:eastAsia="宋体" w:cs="宋体"/>
                <w:color w:val="000000"/>
                <w:kern w:val="0"/>
                <w:sz w:val="18"/>
                <w:szCs w:val="18"/>
              </w:rPr>
              <w:t>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59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6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8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35</w:t>
            </w:r>
            <w:r>
              <w:rPr>
                <w:rFonts w:hint="eastAsia" w:ascii="宋体" w:hAnsi="宋体" w:eastAsia="宋体" w:cs="宋体"/>
                <w:color w:val="000000"/>
                <w:sz w:val="20"/>
                <w:szCs w:val="20"/>
              </w:rPr>
              <w:t>.</w:t>
            </w:r>
            <w:r>
              <w:rPr>
                <w:rFonts w:ascii="宋体" w:hAnsi="宋体" w:eastAsia="宋体" w:cs="宋体"/>
                <w:color w:val="000000"/>
                <w:sz w:val="20"/>
                <w:szCs w:val="20"/>
              </w:rPr>
              <w:t>0</w:t>
            </w:r>
            <w:r>
              <w:rPr>
                <w:rFonts w:hint="eastAsia" w:ascii="宋体" w:hAnsi="宋体" w:eastAsia="宋体" w:cs="宋体"/>
                <w:color w:val="000000"/>
                <w:sz w:val="20"/>
                <w:szCs w:val="20"/>
              </w:rPr>
              <w:t>3</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8</w:t>
            </w:r>
            <w:r>
              <w:rPr>
                <w:rFonts w:hint="eastAsia" w:ascii="宋体" w:hAnsi="宋体" w:eastAsia="宋体" w:cs="宋体"/>
                <w:color w:val="000000"/>
                <w:sz w:val="20"/>
                <w:szCs w:val="20"/>
              </w:rPr>
              <w:t>.17</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基本工资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11</w:t>
            </w:r>
            <w:r>
              <w:rPr>
                <w:rFonts w:hint="eastAsia" w:ascii="宋体" w:hAnsi="宋体" w:eastAsia="宋体" w:cs="宋体"/>
                <w:color w:val="000000"/>
                <w:sz w:val="20"/>
                <w:szCs w:val="20"/>
              </w:rPr>
              <w:t>.82</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0.82</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国内债务付息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津贴补贴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9</w:t>
            </w:r>
            <w:r>
              <w:rPr>
                <w:rFonts w:hint="eastAsia" w:ascii="宋体" w:hAnsi="宋体" w:eastAsia="宋体" w:cs="宋体"/>
                <w:color w:val="000000"/>
                <w:sz w:val="20"/>
                <w:szCs w:val="20"/>
              </w:rPr>
              <w:t>.63</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印刷费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0.16</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国外债务付息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6</w:t>
            </w:r>
            <w:r>
              <w:rPr>
                <w:rFonts w:hint="eastAsia" w:ascii="宋体" w:hAnsi="宋体" w:eastAsia="宋体" w:cs="宋体"/>
                <w:color w:val="000000"/>
                <w:sz w:val="20"/>
                <w:szCs w:val="20"/>
              </w:rPr>
              <w:t>.08</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咨询费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伙食补助费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手续费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房屋建筑物购建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绩效工资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水费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机关事业单位基本养老保险缴费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4</w:t>
            </w:r>
            <w:r>
              <w:rPr>
                <w:rFonts w:hint="eastAsia" w:ascii="宋体" w:hAnsi="宋体" w:eastAsia="宋体" w:cs="宋体"/>
                <w:color w:val="000000"/>
                <w:sz w:val="20"/>
                <w:szCs w:val="20"/>
              </w:rPr>
              <w:t>.</w:t>
            </w:r>
            <w:r>
              <w:rPr>
                <w:rFonts w:ascii="宋体" w:hAnsi="宋体" w:eastAsia="宋体" w:cs="宋体"/>
                <w:color w:val="000000"/>
                <w:sz w:val="20"/>
                <w:szCs w:val="20"/>
              </w:rPr>
              <w:t>1</w:t>
            </w:r>
            <w:r>
              <w:rPr>
                <w:rFonts w:hint="eastAsia" w:ascii="宋体" w:hAnsi="宋体" w:eastAsia="宋体" w:cs="宋体"/>
                <w:color w:val="000000"/>
                <w:sz w:val="20"/>
                <w:szCs w:val="20"/>
              </w:rPr>
              <w:t>4</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职业年金缴费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邮电费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1</w:t>
            </w:r>
            <w:r>
              <w:rPr>
                <w:rFonts w:hint="eastAsia" w:ascii="宋体" w:hAnsi="宋体" w:eastAsia="宋体" w:cs="宋体"/>
                <w:color w:val="000000"/>
                <w:sz w:val="20"/>
                <w:szCs w:val="20"/>
              </w:rPr>
              <w:t>.</w:t>
            </w:r>
            <w:r>
              <w:rPr>
                <w:rFonts w:ascii="宋体" w:hAnsi="宋体" w:eastAsia="宋体" w:cs="宋体"/>
                <w:color w:val="000000"/>
                <w:sz w:val="20"/>
                <w:szCs w:val="20"/>
              </w:rPr>
              <w:t>41</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31005</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基础设施建设</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职工基本医疗保险缴费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1</w:t>
            </w:r>
            <w:r>
              <w:rPr>
                <w:rFonts w:hint="eastAsia" w:ascii="宋体" w:hAnsi="宋体" w:eastAsia="宋体" w:cs="宋体"/>
                <w:color w:val="000000"/>
                <w:sz w:val="20"/>
                <w:szCs w:val="20"/>
              </w:rPr>
              <w:t>.37</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取暖费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0.</w:t>
            </w:r>
            <w:r>
              <w:rPr>
                <w:rFonts w:ascii="宋体" w:hAnsi="宋体" w:eastAsia="宋体" w:cs="宋体"/>
                <w:color w:val="000000"/>
                <w:sz w:val="20"/>
                <w:szCs w:val="20"/>
              </w:rPr>
              <w:t>4</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大型修缮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公务员医疗补助缴费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物业管理费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0.</w:t>
            </w:r>
            <w:r>
              <w:rPr>
                <w:rFonts w:ascii="宋体" w:hAnsi="宋体" w:eastAsia="宋体" w:cs="宋体"/>
                <w:color w:val="000000"/>
                <w:sz w:val="20"/>
                <w:szCs w:val="20"/>
              </w:rPr>
              <w:t>78</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信息网络及软件购置更新</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其他社会保障缴费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差旅费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物资储备</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住房公积金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1</w:t>
            </w:r>
            <w:r>
              <w:rPr>
                <w:rFonts w:hint="eastAsia" w:ascii="宋体" w:hAnsi="宋体" w:eastAsia="宋体" w:cs="宋体"/>
                <w:color w:val="000000"/>
                <w:sz w:val="20"/>
                <w:szCs w:val="20"/>
              </w:rPr>
              <w:t>.</w:t>
            </w:r>
            <w:r>
              <w:rPr>
                <w:rFonts w:ascii="宋体" w:hAnsi="宋体" w:eastAsia="宋体" w:cs="宋体"/>
                <w:color w:val="000000"/>
                <w:sz w:val="20"/>
                <w:szCs w:val="20"/>
              </w:rPr>
              <w:t>9</w:t>
            </w:r>
            <w:r>
              <w:rPr>
                <w:rFonts w:hint="eastAsia" w:ascii="宋体" w:hAnsi="宋体" w:eastAsia="宋体" w:cs="宋体"/>
                <w:color w:val="000000"/>
                <w:sz w:val="20"/>
                <w:szCs w:val="20"/>
              </w:rPr>
              <w:t>9</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因公出国（境）费用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土地补偿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维修（护）费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安置补助</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租赁费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地上附着物和青苗补偿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1</w:t>
            </w:r>
            <w:r>
              <w:rPr>
                <w:rFonts w:hint="eastAsia" w:ascii="宋体" w:hAnsi="宋体" w:eastAsia="宋体" w:cs="宋体"/>
                <w:color w:val="000000"/>
                <w:sz w:val="20"/>
                <w:szCs w:val="20"/>
              </w:rPr>
              <w:t>.10</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会议费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拆迁补偿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离休费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培训费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1</w:t>
            </w:r>
            <w:r>
              <w:rPr>
                <w:rFonts w:hint="eastAsia" w:ascii="宋体" w:hAnsi="宋体" w:eastAsia="宋体" w:cs="宋体"/>
                <w:color w:val="000000"/>
                <w:sz w:val="20"/>
                <w:szCs w:val="20"/>
              </w:rPr>
              <w:t>.10</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公务接待费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其他交通工具购置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退职（役）费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专用材料费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文物和陈列品购置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抚恤金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被装购置费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无形资产购置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生活补助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专用燃料费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救济费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劳务费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委托业务费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赠与</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助学金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工会经费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国家赔偿费用支出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奖励金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福利费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对民间非营利组织和群众性自治组织补贴</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个人农业生产补贴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公务用车运行维护费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2</w:t>
            </w:r>
            <w:r>
              <w:rPr>
                <w:rFonts w:hint="eastAsia" w:ascii="宋体" w:hAnsi="宋体" w:eastAsia="宋体" w:cs="宋体"/>
                <w:color w:val="000000"/>
                <w:sz w:val="20"/>
                <w:szCs w:val="20"/>
              </w:rPr>
              <w:t>.50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r>
              <w:rPr>
                <w:rFonts w:ascii="宋体" w:hAnsi="宋体" w:eastAsia="宋体" w:cs="宋体"/>
                <w:color w:val="000000"/>
                <w:sz w:val="20"/>
                <w:szCs w:val="20"/>
              </w:rPr>
              <w:t>2</w:t>
            </w:r>
            <w:r>
              <w:rPr>
                <w:rFonts w:hint="eastAsia" w:ascii="宋体" w:hAnsi="宋体" w:eastAsia="宋体" w:cs="宋体"/>
                <w:color w:val="000000"/>
                <w:sz w:val="20"/>
                <w:szCs w:val="20"/>
              </w:rPr>
              <w:t>.1</w:t>
            </w:r>
            <w:r>
              <w:rPr>
                <w:rFonts w:hint="eastAsia" w:ascii="宋体" w:hAnsi="宋体" w:eastAsia="宋体" w:cs="宋体"/>
                <w:color w:val="000000"/>
                <w:sz w:val="20"/>
                <w:szCs w:val="20"/>
                <w:lang w:val="en-US" w:eastAsia="zh-CN"/>
              </w:rPr>
              <w:t>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30240</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税金及附加费用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30299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36</w:t>
            </w:r>
            <w:r>
              <w:rPr>
                <w:rFonts w:hint="eastAsia" w:ascii="宋体" w:hAnsi="宋体" w:eastAsia="宋体" w:cs="宋体"/>
                <w:color w:val="000000"/>
                <w:sz w:val="20"/>
                <w:szCs w:val="20"/>
              </w:rPr>
              <w:t>.12</w:t>
            </w:r>
          </w:p>
        </w:tc>
        <w:tc>
          <w:tcPr>
            <w:tcW w:w="5657"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r>
              <w:rPr>
                <w:rFonts w:ascii="宋体" w:hAnsi="宋体" w:eastAsia="宋体" w:cs="宋体"/>
                <w:color w:val="000000"/>
                <w:sz w:val="20"/>
                <w:szCs w:val="20"/>
              </w:rPr>
              <w:t>8</w:t>
            </w:r>
            <w:r>
              <w:rPr>
                <w:rFonts w:hint="eastAsia" w:ascii="宋体" w:hAnsi="宋体" w:eastAsia="宋体" w:cs="宋体"/>
                <w:color w:val="000000"/>
                <w:sz w:val="20"/>
                <w:szCs w:val="20"/>
              </w:rPr>
              <w:t>.17</w:t>
            </w:r>
          </w:p>
        </w:tc>
      </w:tr>
    </w:tbl>
    <w:p>
      <w:r>
        <w:br w:type="page"/>
      </w:r>
    </w:p>
    <w:tbl>
      <w:tblPr>
        <w:tblStyle w:val="6"/>
        <w:tblW w:w="9220" w:type="dxa"/>
        <w:jc w:val="center"/>
        <w:tblLayout w:type="autofit"/>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07</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0" w:type="auto"/>
            <w:tcBorders>
              <w:top w:val="nil"/>
              <w:left w:val="single" w:color="auto"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w:t>
            </w:r>
            <w:r>
              <w:rPr>
                <w:rFonts w:hint="eastAsia" w:ascii="宋体" w:hAnsi="宋体" w:eastAsia="宋体" w:cs="宋体"/>
                <w:color w:val="000000"/>
                <w:sz w:val="22"/>
              </w:rPr>
              <w:t>.</w:t>
            </w:r>
            <w:r>
              <w:rPr>
                <w:rFonts w:ascii="宋体" w:hAnsi="宋体" w:eastAsia="宋体" w:cs="宋体"/>
                <w:color w:val="000000"/>
                <w:sz w:val="22"/>
              </w:rPr>
              <w:t>50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w:t>
            </w:r>
            <w:r>
              <w:rPr>
                <w:rFonts w:hint="eastAsia" w:ascii="宋体" w:hAnsi="宋体" w:eastAsia="宋体" w:cs="宋体"/>
                <w:color w:val="000000"/>
                <w:sz w:val="22"/>
              </w:rPr>
              <w:t>.</w:t>
            </w:r>
            <w:r>
              <w:rPr>
                <w:rFonts w:ascii="宋体" w:hAnsi="宋体" w:eastAsia="宋体" w:cs="宋体"/>
                <w:color w:val="000000"/>
                <w:sz w:val="22"/>
              </w:rPr>
              <w:t>50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w:t>
            </w:r>
            <w:r>
              <w:rPr>
                <w:rFonts w:hint="eastAsia" w:ascii="宋体" w:hAnsi="宋体" w:eastAsia="宋体" w:cs="宋体"/>
                <w:color w:val="000000"/>
                <w:sz w:val="22"/>
              </w:rPr>
              <w:t>.</w:t>
            </w:r>
            <w:r>
              <w:rPr>
                <w:rFonts w:ascii="宋体" w:hAnsi="宋体" w:eastAsia="宋体" w:cs="宋体"/>
                <w:color w:val="000000"/>
                <w:sz w:val="22"/>
              </w:rPr>
              <w:t>50</w:t>
            </w:r>
          </w:p>
        </w:tc>
        <w:tc>
          <w:tcPr>
            <w:tcW w:w="0" w:type="auto"/>
            <w:tcBorders>
              <w:top w:val="nil"/>
              <w:left w:val="nil"/>
              <w:bottom w:val="single" w:color="000000"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0" w:type="auto"/>
            <w:tcBorders>
              <w:top w:val="nil"/>
              <w:left w:val="single" w:color="auto" w:sz="4" w:space="0"/>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w:t>
            </w:r>
            <w:r>
              <w:rPr>
                <w:rFonts w:hint="eastAsia" w:ascii="宋体" w:hAnsi="宋体" w:eastAsia="宋体" w:cs="宋体"/>
                <w:color w:val="000000"/>
                <w:sz w:val="22"/>
              </w:rPr>
              <w:t>.</w:t>
            </w:r>
            <w:r>
              <w:rPr>
                <w:rFonts w:ascii="宋体" w:hAnsi="宋体" w:eastAsia="宋体" w:cs="宋体"/>
                <w:color w:val="000000"/>
                <w:sz w:val="22"/>
              </w:rPr>
              <w:t>50</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w:t>
            </w:r>
            <w:r>
              <w:rPr>
                <w:rFonts w:hint="eastAsia" w:ascii="宋体" w:hAnsi="宋体" w:eastAsia="宋体" w:cs="宋体"/>
                <w:color w:val="000000"/>
                <w:sz w:val="22"/>
              </w:rPr>
              <w:t>.</w:t>
            </w:r>
            <w:r>
              <w:rPr>
                <w:rFonts w:ascii="宋体" w:hAnsi="宋体" w:eastAsia="宋体" w:cs="宋体"/>
                <w:color w:val="000000"/>
                <w:sz w:val="22"/>
              </w:rPr>
              <w:t>50</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w:t>
            </w:r>
            <w:r>
              <w:rPr>
                <w:rFonts w:hint="eastAsia" w:ascii="宋体" w:hAnsi="宋体" w:eastAsia="宋体" w:cs="宋体"/>
                <w:color w:val="000000"/>
                <w:sz w:val="22"/>
              </w:rPr>
              <w:t>.</w:t>
            </w:r>
            <w:r>
              <w:rPr>
                <w:rFonts w:ascii="宋体" w:hAnsi="宋体" w:eastAsia="宋体" w:cs="宋体"/>
                <w:color w:val="000000"/>
                <w:sz w:val="22"/>
              </w:rPr>
              <w:t>50</w:t>
            </w:r>
          </w:p>
        </w:tc>
        <w:tc>
          <w:tcPr>
            <w:tcW w:w="0" w:type="auto"/>
            <w:tcBorders>
              <w:top w:val="nil"/>
              <w:left w:val="nil"/>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hAnsi="仿宋_GB2312" w:eastAsia="仿宋_GB2312" w:cs="仿宋_GB2312"/>
        </w:rPr>
        <w:tab/>
      </w:r>
      <w:r>
        <w:tab/>
      </w:r>
      <w:r>
        <w:tab/>
      </w:r>
      <w:r>
        <w:tab/>
      </w:r>
      <w:r>
        <w:tab/>
      </w:r>
      <w:r>
        <w:tab/>
      </w:r>
      <w:r>
        <w:tab/>
      </w:r>
      <w:r>
        <w:tab/>
      </w:r>
      <w:r>
        <w:tab/>
      </w:r>
      <w:r>
        <w:tab/>
      </w:r>
      <w:r>
        <w:tab/>
      </w:r>
      <w:r>
        <w:br w:type="page"/>
      </w:r>
    </w:p>
    <w:tbl>
      <w:tblPr>
        <w:tblStyle w:val="6"/>
        <w:tblW w:w="9510" w:type="dxa"/>
        <w:jc w:val="center"/>
        <w:tblLayout w:type="autofit"/>
        <w:tblCellMar>
          <w:top w:w="0" w:type="dxa"/>
          <w:left w:w="0" w:type="dxa"/>
          <w:bottom w:w="0" w:type="dxa"/>
          <w:right w:w="0" w:type="dxa"/>
        </w:tblCellMar>
      </w:tblPr>
      <w:tblGrid>
        <w:gridCol w:w="1020"/>
        <w:gridCol w:w="58"/>
        <w:gridCol w:w="58"/>
        <w:gridCol w:w="1474"/>
        <w:gridCol w:w="1150"/>
        <w:gridCol w:w="1150"/>
        <w:gridCol w:w="1150"/>
        <w:gridCol w:w="1150"/>
        <w:gridCol w:w="1150"/>
        <w:gridCol w:w="1150"/>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08</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351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990"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rPr>
        <w:t>备注：我单位无政府性基金预算财政拨款收入支出。</w:t>
      </w:r>
      <w:r>
        <w:rPr>
          <w:rFonts w:hint="eastAsia"/>
          <w:lang w:val="en-US" w:eastAsia="zh-CN"/>
        </w:rPr>
        <w:t>按要求空表列示</w:t>
      </w:r>
      <w:r>
        <w:br w:type="page"/>
      </w:r>
    </w:p>
    <w:tbl>
      <w:tblPr>
        <w:tblStyle w:val="6"/>
        <w:tblW w:w="9915" w:type="dxa"/>
        <w:jc w:val="center"/>
        <w:tblLayout w:type="autofit"/>
        <w:tblCellMar>
          <w:top w:w="0" w:type="dxa"/>
          <w:left w:w="0" w:type="dxa"/>
          <w:bottom w:w="0" w:type="dxa"/>
          <w:right w:w="0" w:type="dxa"/>
        </w:tblCellMar>
      </w:tblPr>
      <w:tblGrid>
        <w:gridCol w:w="1288"/>
        <w:gridCol w:w="74"/>
        <w:gridCol w:w="74"/>
        <w:gridCol w:w="3798"/>
        <w:gridCol w:w="961"/>
        <w:gridCol w:w="1860"/>
        <w:gridCol w:w="1860"/>
      </w:tblGrid>
      <w:tr>
        <w:tblPrEx>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09</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7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rPr>
        <w:t>备注：我单位无国有资本经营预算财政拨款支出。</w:t>
      </w:r>
      <w:r>
        <w:rPr>
          <w:rFonts w:hint="eastAsia"/>
          <w:lang w:val="en-US" w:eastAsia="zh-CN"/>
        </w:rPr>
        <w:t>按要求空表列示</w:t>
      </w:r>
      <w:r>
        <w:br w:type="page"/>
      </w:r>
    </w:p>
    <w:p>
      <w:r>
        <w:pict>
          <v:rect id="_x0000_s1105" o:spid="_x0000_s1105" o:spt="1" style="position:absolute;left:0pt;margin-left:-70.5pt;margin-top:-85.25pt;height:841.15pt;width:595.1pt;z-index:251659264;v-text-anchor:middle;mso-width-relative:page;mso-height-relative:page;" fillcolor="#FFC000" filled="t" stroked="f" coordsize="21600,21600">
            <v:path/>
            <v:fill on="t" focussize="0,0"/>
            <v:stroke on="f" weight="1pt"/>
            <v:imagedata o:title=""/>
            <o:lock v:ext="edit"/>
            <v:textbox>
              <w:txbxContent>
                <w:p/>
              </w:txbxContent>
            </v:textbox>
          </v:rect>
        </w:pict>
      </w:r>
    </w:p>
    <w:sectPr>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
    <w:altName w:val="宋体"/>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思源黑体 HW Bold">
    <w:altName w:val="宋体"/>
    <w:panose1 w:val="00000000000000000000"/>
    <w:charset w:val="86"/>
    <w:family w:val="swiss"/>
    <w:pitch w:val="default"/>
    <w:sig w:usb0="00000000" w:usb1="00000000" w:usb2="00000010" w:usb3="00000000" w:csb0="00040000" w:csb1="00000000"/>
  </w:font>
  <w:font w:name="Yu Gothic UI Semibold">
    <w:panose1 w:val="020B0700000000000000"/>
    <w:charset w:val="80"/>
    <w:family w:val="swiss"/>
    <w:pitch w:val="default"/>
    <w:sig w:usb0="E00002FF" w:usb1="2AC7FDFF" w:usb2="00000016" w:usb3="00000000" w:csb0="2002009F" w:csb1="0000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cs="Times New Roman"/>
      </w:rPr>
    </w:lvl>
  </w:abstractNum>
  <w:abstractNum w:abstractNumId="1">
    <w:nsid w:val="5F222FFA"/>
    <w:multiLevelType w:val="singleLevel"/>
    <w:tmpl w:val="5F222FFA"/>
    <w:lvl w:ilvl="0" w:tentative="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AAF1C96"/>
    <w:rsid w:val="00064DB3"/>
    <w:rsid w:val="0007063E"/>
    <w:rsid w:val="00071ADD"/>
    <w:rsid w:val="00073392"/>
    <w:rsid w:val="00073F4E"/>
    <w:rsid w:val="00086C89"/>
    <w:rsid w:val="000903FF"/>
    <w:rsid w:val="000A39FB"/>
    <w:rsid w:val="000B33B9"/>
    <w:rsid w:val="000C1B47"/>
    <w:rsid w:val="000D3F66"/>
    <w:rsid w:val="000E1671"/>
    <w:rsid w:val="00101C84"/>
    <w:rsid w:val="00106EA9"/>
    <w:rsid w:val="00117746"/>
    <w:rsid w:val="00120365"/>
    <w:rsid w:val="00123AD4"/>
    <w:rsid w:val="00163F95"/>
    <w:rsid w:val="00180A9A"/>
    <w:rsid w:val="001829C0"/>
    <w:rsid w:val="00184809"/>
    <w:rsid w:val="00192112"/>
    <w:rsid w:val="001B0127"/>
    <w:rsid w:val="001C12D5"/>
    <w:rsid w:val="001C69F7"/>
    <w:rsid w:val="001D249E"/>
    <w:rsid w:val="001D7C47"/>
    <w:rsid w:val="001E03C3"/>
    <w:rsid w:val="001E45D3"/>
    <w:rsid w:val="001E68F8"/>
    <w:rsid w:val="00223E37"/>
    <w:rsid w:val="0025690F"/>
    <w:rsid w:val="002650EC"/>
    <w:rsid w:val="00267303"/>
    <w:rsid w:val="002A2686"/>
    <w:rsid w:val="002A6C46"/>
    <w:rsid w:val="002C19B5"/>
    <w:rsid w:val="002D4124"/>
    <w:rsid w:val="002D6D20"/>
    <w:rsid w:val="002E72B7"/>
    <w:rsid w:val="002F69F9"/>
    <w:rsid w:val="00331C69"/>
    <w:rsid w:val="003552BF"/>
    <w:rsid w:val="00371224"/>
    <w:rsid w:val="00377104"/>
    <w:rsid w:val="003A4EE8"/>
    <w:rsid w:val="0041451E"/>
    <w:rsid w:val="00442CC2"/>
    <w:rsid w:val="00446244"/>
    <w:rsid w:val="0047332A"/>
    <w:rsid w:val="00473C20"/>
    <w:rsid w:val="004939C6"/>
    <w:rsid w:val="004A31B9"/>
    <w:rsid w:val="004C5CB8"/>
    <w:rsid w:val="004D61CB"/>
    <w:rsid w:val="005011D6"/>
    <w:rsid w:val="00503F2E"/>
    <w:rsid w:val="005060DC"/>
    <w:rsid w:val="00552226"/>
    <w:rsid w:val="00566120"/>
    <w:rsid w:val="00582E6D"/>
    <w:rsid w:val="005954D5"/>
    <w:rsid w:val="005A53FA"/>
    <w:rsid w:val="005B33E7"/>
    <w:rsid w:val="005D1293"/>
    <w:rsid w:val="0062057D"/>
    <w:rsid w:val="006217A5"/>
    <w:rsid w:val="00644D5F"/>
    <w:rsid w:val="006500BA"/>
    <w:rsid w:val="00650A2F"/>
    <w:rsid w:val="00651629"/>
    <w:rsid w:val="00662156"/>
    <w:rsid w:val="006727AD"/>
    <w:rsid w:val="006751C9"/>
    <w:rsid w:val="0068092C"/>
    <w:rsid w:val="00680A12"/>
    <w:rsid w:val="00691425"/>
    <w:rsid w:val="006A516E"/>
    <w:rsid w:val="006B0830"/>
    <w:rsid w:val="006F7207"/>
    <w:rsid w:val="00707A63"/>
    <w:rsid w:val="007109E4"/>
    <w:rsid w:val="00716E2B"/>
    <w:rsid w:val="0072015C"/>
    <w:rsid w:val="00746019"/>
    <w:rsid w:val="00770F18"/>
    <w:rsid w:val="00773B74"/>
    <w:rsid w:val="0078290C"/>
    <w:rsid w:val="007970E2"/>
    <w:rsid w:val="007A71A7"/>
    <w:rsid w:val="007C06CA"/>
    <w:rsid w:val="007C3819"/>
    <w:rsid w:val="007D4345"/>
    <w:rsid w:val="00813676"/>
    <w:rsid w:val="008163FB"/>
    <w:rsid w:val="0082605B"/>
    <w:rsid w:val="00846457"/>
    <w:rsid w:val="00855C36"/>
    <w:rsid w:val="00857DBE"/>
    <w:rsid w:val="008701BC"/>
    <w:rsid w:val="00883D92"/>
    <w:rsid w:val="008872B7"/>
    <w:rsid w:val="008A18A9"/>
    <w:rsid w:val="008A5299"/>
    <w:rsid w:val="008A5362"/>
    <w:rsid w:val="008B429B"/>
    <w:rsid w:val="008C4B24"/>
    <w:rsid w:val="008E1FE9"/>
    <w:rsid w:val="008F21F1"/>
    <w:rsid w:val="008F221B"/>
    <w:rsid w:val="008F3BB0"/>
    <w:rsid w:val="008F5A2D"/>
    <w:rsid w:val="00921602"/>
    <w:rsid w:val="00935FDD"/>
    <w:rsid w:val="00957EA1"/>
    <w:rsid w:val="0096013F"/>
    <w:rsid w:val="0096021C"/>
    <w:rsid w:val="00966E5B"/>
    <w:rsid w:val="00974B10"/>
    <w:rsid w:val="00983A92"/>
    <w:rsid w:val="00997A26"/>
    <w:rsid w:val="009A278D"/>
    <w:rsid w:val="009A5CA0"/>
    <w:rsid w:val="009B4EF0"/>
    <w:rsid w:val="009C2D18"/>
    <w:rsid w:val="009D0552"/>
    <w:rsid w:val="009D222B"/>
    <w:rsid w:val="009D271F"/>
    <w:rsid w:val="009F4187"/>
    <w:rsid w:val="00A4337A"/>
    <w:rsid w:val="00A70C32"/>
    <w:rsid w:val="00A929C2"/>
    <w:rsid w:val="00AD097F"/>
    <w:rsid w:val="00B844F4"/>
    <w:rsid w:val="00BA06A1"/>
    <w:rsid w:val="00BA770A"/>
    <w:rsid w:val="00BF4D15"/>
    <w:rsid w:val="00C054DE"/>
    <w:rsid w:val="00C05716"/>
    <w:rsid w:val="00C631DB"/>
    <w:rsid w:val="00C679A9"/>
    <w:rsid w:val="00C7541C"/>
    <w:rsid w:val="00CC0FAA"/>
    <w:rsid w:val="00CD0736"/>
    <w:rsid w:val="00D1570F"/>
    <w:rsid w:val="00D32830"/>
    <w:rsid w:val="00D63665"/>
    <w:rsid w:val="00D66C3A"/>
    <w:rsid w:val="00D70AB5"/>
    <w:rsid w:val="00D77DE1"/>
    <w:rsid w:val="00DA56E2"/>
    <w:rsid w:val="00DA7312"/>
    <w:rsid w:val="00DB7153"/>
    <w:rsid w:val="00DB7F05"/>
    <w:rsid w:val="00DC0F2A"/>
    <w:rsid w:val="00DE1AFD"/>
    <w:rsid w:val="00DF2A41"/>
    <w:rsid w:val="00E028C3"/>
    <w:rsid w:val="00E14F77"/>
    <w:rsid w:val="00E3076B"/>
    <w:rsid w:val="00E36978"/>
    <w:rsid w:val="00E7225C"/>
    <w:rsid w:val="00E82A1E"/>
    <w:rsid w:val="00E973A0"/>
    <w:rsid w:val="00EA13F0"/>
    <w:rsid w:val="00EC06F4"/>
    <w:rsid w:val="00EC08E1"/>
    <w:rsid w:val="00EE4E36"/>
    <w:rsid w:val="00EF2951"/>
    <w:rsid w:val="00F12DF1"/>
    <w:rsid w:val="00F22766"/>
    <w:rsid w:val="00F33C0E"/>
    <w:rsid w:val="00F456D4"/>
    <w:rsid w:val="00F665F4"/>
    <w:rsid w:val="00FA7FF3"/>
    <w:rsid w:val="00FB1D00"/>
    <w:rsid w:val="00FD225F"/>
    <w:rsid w:val="316B5A97"/>
    <w:rsid w:val="31C2036A"/>
    <w:rsid w:val="320D02A5"/>
    <w:rsid w:val="348E566F"/>
    <w:rsid w:val="39FB522F"/>
    <w:rsid w:val="3A226944"/>
    <w:rsid w:val="3AEE6A48"/>
    <w:rsid w:val="3C1620AA"/>
    <w:rsid w:val="3D8F080F"/>
    <w:rsid w:val="44CE1FA4"/>
    <w:rsid w:val="487F73ED"/>
    <w:rsid w:val="4A347EAE"/>
    <w:rsid w:val="4AEE2E4E"/>
    <w:rsid w:val="4AF31BA3"/>
    <w:rsid w:val="52600405"/>
    <w:rsid w:val="529B4319"/>
    <w:rsid w:val="57773DD6"/>
    <w:rsid w:val="578B79AB"/>
    <w:rsid w:val="5CCD3FD5"/>
    <w:rsid w:val="61FA5F9D"/>
    <w:rsid w:val="64CD6910"/>
    <w:rsid w:val="6789158D"/>
    <w:rsid w:val="67D81BA4"/>
    <w:rsid w:val="6AAF1C96"/>
    <w:rsid w:val="75681757"/>
    <w:rsid w:val="75A346A8"/>
    <w:rsid w:val="79B9382C"/>
    <w:rsid w:val="7B043B76"/>
    <w:rsid w:val="7C041A6A"/>
    <w:rsid w:val="7E32757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9"/>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0"/>
    <w:qFormat/>
    <w:uiPriority w:val="99"/>
    <w:rPr>
      <w:rFonts w:ascii="仿宋_GB2312" w:hAnsi="仿宋_GB2312" w:eastAsia="仿宋_GB2312" w:cs="仿宋_GB2312"/>
      <w:sz w:val="32"/>
      <w:szCs w:val="32"/>
      <w:lang w:val="zh-CN"/>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basedOn w:val="6"/>
    <w:qFormat/>
    <w:uiPriority w:val="99"/>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标题 1 Char"/>
    <w:basedOn w:val="8"/>
    <w:link w:val="2"/>
    <w:qFormat/>
    <w:uiPriority w:val="9"/>
    <w:rPr>
      <w:rFonts w:ascii="等线" w:hAnsi="等线" w:eastAsia="等线"/>
      <w:b/>
      <w:bCs/>
      <w:kern w:val="44"/>
      <w:sz w:val="44"/>
      <w:szCs w:val="44"/>
    </w:rPr>
  </w:style>
  <w:style w:type="character" w:customStyle="1" w:styleId="10">
    <w:name w:val="正文文本 Char"/>
    <w:basedOn w:val="8"/>
    <w:link w:val="3"/>
    <w:semiHidden/>
    <w:qFormat/>
    <w:uiPriority w:val="99"/>
    <w:rPr>
      <w:rFonts w:ascii="等线" w:hAnsi="等线" w:eastAsia="等线"/>
    </w:rPr>
  </w:style>
  <w:style w:type="character" w:customStyle="1" w:styleId="11">
    <w:name w:val="页脚 Char"/>
    <w:basedOn w:val="8"/>
    <w:link w:val="4"/>
    <w:qFormat/>
    <w:locked/>
    <w:uiPriority w:val="99"/>
    <w:rPr>
      <w:rFonts w:cs="Times New Roman"/>
      <w:sz w:val="18"/>
      <w:szCs w:val="18"/>
    </w:rPr>
  </w:style>
  <w:style w:type="character" w:customStyle="1" w:styleId="12">
    <w:name w:val="页眉 Char"/>
    <w:basedOn w:val="8"/>
    <w:link w:val="5"/>
    <w:qFormat/>
    <w:locked/>
    <w:uiPriority w:val="99"/>
    <w:rPr>
      <w:rFonts w:ascii="等线" w:hAnsi="等线" w:eastAsia="等线" w:cs="Times New Roman"/>
      <w:sz w:val="18"/>
      <w:szCs w:val="18"/>
    </w:rPr>
  </w:style>
  <w:style w:type="paragraph" w:customStyle="1" w:styleId="13">
    <w:name w:val="列出段落1"/>
    <w:basedOn w:val="1"/>
    <w:qFormat/>
    <w:uiPriority w:val="99"/>
    <w:pPr>
      <w:spacing w:before="2"/>
      <w:ind w:left="119" w:right="434" w:firstLine="643"/>
    </w:pPr>
    <w:rPr>
      <w:rFonts w:ascii="仿宋_GB2312" w:hAnsi="仿宋_GB2312" w:eastAsia="仿宋_GB2312" w:cs="仿宋_GB2312"/>
      <w:lang w:val="zh-CN"/>
    </w:rPr>
  </w:style>
  <w:style w:type="paragraph" w:customStyle="1" w:styleId="14">
    <w:name w:val="Default"/>
    <w:qFormat/>
    <w:uiPriority w:val="0"/>
    <w:pPr>
      <w:widowControl w:val="0"/>
      <w:autoSpaceDE w:val="0"/>
      <w:autoSpaceDN w:val="0"/>
      <w:adjustRightInd w:val="0"/>
    </w:pPr>
    <w:rPr>
      <w:rFonts w:ascii="方正小标宋" w:hAnsi="Calibri" w:eastAsia="方正小标宋" w:cs="方正小标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33"/>
    <customShpInfo spid="_x0000_s1034"/>
    <customShpInfo spid="_x0000_s1036"/>
    <customShpInfo spid="_x0000_s1038"/>
    <customShpInfo spid="_x0000_s1039"/>
    <customShpInfo spid="_x0000_s1037"/>
    <customShpInfo spid="_x0000_s1041"/>
    <customShpInfo spid="_x0000_s1042"/>
    <customShpInfo spid="_x0000_s1040"/>
    <customShpInfo spid="_x0000_s1043"/>
    <customShpInfo spid="_x0000_s1035"/>
    <customShpInfo spid="_x0000_s1053"/>
    <customShpInfo spid="_x0000_s1061"/>
    <customShpInfo spid="_x0000_s1062"/>
    <customShpInfo spid="_x0000_s1088"/>
    <customShpInfo spid="_x0000_s1089"/>
    <customShpInfo spid="_x0000_s110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MS</Company>
  <Pages>29</Pages>
  <Words>1668</Words>
  <Characters>9513</Characters>
  <Lines>79</Lines>
  <Paragraphs>22</Paragraphs>
  <TotalTime>3</TotalTime>
  <ScaleCrop>false</ScaleCrop>
  <LinksUpToDate>false</LinksUpToDate>
  <CharactersWithSpaces>11159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lenovo</cp:lastModifiedBy>
  <cp:lastPrinted>2021-05-10T02:11:00Z</cp:lastPrinted>
  <dcterms:modified xsi:type="dcterms:W3CDTF">2023-11-08T03:23:30Z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18FE680663F24E76A845C5937B9A65F6</vt:lpwstr>
  </property>
</Properties>
</file>