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p>
    <w:p>
      <w:pPr>
        <w:pStyle w:val="7"/>
        <w:ind w:left="0" w:leftChars="0" w:firstLine="0" w:firstLineChars="0"/>
        <w:jc w:val="center"/>
        <w:outlineLvl w:val="0"/>
        <w:rPr>
          <w:spacing w:val="5"/>
          <w:w w:val="95"/>
        </w:rPr>
      </w:pPr>
      <w:bookmarkStart w:id="0" w:name="_Toc19141"/>
      <w:bookmarkStart w:id="1" w:name="_Toc9547"/>
      <w:bookmarkStart w:id="2" w:name="_Toc27386"/>
      <w:r>
        <w:rPr>
          <w:rFonts w:hint="eastAsia"/>
          <w:w w:val="95"/>
          <w:lang w:val="en-US" w:eastAsia="zh-CN"/>
        </w:rPr>
        <w:t xml:space="preserve">                    </w:t>
      </w:r>
      <w:r>
        <w:rPr>
          <w:w w:val="95"/>
        </w:rPr>
        <w:t>202</w:t>
      </w:r>
      <w:r>
        <w:rPr>
          <w:rFonts w:hint="eastAsia"/>
          <w:w w:val="95"/>
          <w:lang w:val="en-US" w:eastAsia="zh-CN"/>
        </w:rPr>
        <w:t>1</w:t>
      </w:r>
      <w:r>
        <w:rPr>
          <w:spacing w:val="5"/>
          <w:w w:val="95"/>
        </w:rPr>
        <w:t xml:space="preserve"> 年</w:t>
      </w:r>
      <w:r>
        <w:rPr>
          <w:rFonts w:hint="eastAsia"/>
          <w:spacing w:val="5"/>
          <w:w w:val="95"/>
          <w:lang w:eastAsia="zh-CN"/>
        </w:rPr>
        <w:t>单位</w:t>
      </w:r>
      <w:r>
        <w:rPr>
          <w:spacing w:val="5"/>
          <w:w w:val="95"/>
        </w:rPr>
        <w:t>预算信息公开</w:t>
      </w:r>
      <w:bookmarkEnd w:id="0"/>
      <w:bookmarkEnd w:id="1"/>
      <w:bookmarkEnd w:id="2"/>
    </w:p>
    <w:p>
      <w:pPr>
        <w:pStyle w:val="7"/>
        <w:ind w:left="0" w:leftChars="0" w:firstLine="0" w:firstLineChars="0"/>
        <w:jc w:val="center"/>
        <w:outlineLvl w:val="0"/>
        <w:rPr>
          <w:rFonts w:hint="default" w:eastAsia="Microsoft YaHei UI"/>
          <w:spacing w:val="5"/>
          <w:w w:val="95"/>
          <w:lang w:val="en-US" w:eastAsia="zh-CN"/>
        </w:rPr>
      </w:pPr>
      <w:r>
        <w:rPr>
          <w:rFonts w:hint="eastAsia"/>
          <w:spacing w:val="5"/>
          <w:w w:val="95"/>
          <w:lang w:val="en-US" w:eastAsia="zh-CN"/>
        </w:rPr>
        <w:t xml:space="preserve">                       </w:t>
      </w:r>
    </w:p>
    <w:p>
      <w:pPr>
        <w:pStyle w:val="4"/>
        <w:tabs>
          <w:tab w:val="right" w:leader="hyphen" w:pos="14800"/>
        </w:tabs>
      </w:pPr>
      <w:r>
        <w:fldChar w:fldCharType="begin"/>
      </w:r>
      <w:r>
        <w:instrText xml:space="preserve">TOC \o "1-1" \h \u </w:instrText>
      </w:r>
      <w:r>
        <w:fldChar w:fldCharType="separate"/>
      </w:r>
      <w:r>
        <w:fldChar w:fldCharType="begin"/>
      </w:r>
      <w:r>
        <w:instrText xml:space="preserve"> HYPERLINK \l _Toc12109 </w:instrText>
      </w:r>
      <w:r>
        <w:fldChar w:fldCharType="separate"/>
      </w:r>
      <w:r>
        <w:rPr>
          <w:rFonts w:hint="eastAsia" w:ascii="方正小标宋_GBK" w:hAnsi="方正小标宋_GBK" w:eastAsia="方正小标宋_GBK" w:cs="方正小标宋_GBK"/>
          <w:lang w:eastAsia="zh-CN"/>
        </w:rPr>
        <w:t>一、</w:t>
      </w:r>
      <w:r>
        <w:rPr>
          <w:rFonts w:ascii="方正小标宋_GBK" w:hAnsi="方正小标宋_GBK" w:eastAsia="方正小标宋_GBK" w:cs="方正小标宋_GBK"/>
        </w:rPr>
        <w:t>保定市满城区石井乡人民政府本级收支预算</w:t>
      </w:r>
      <w:r>
        <w:tab/>
      </w:r>
      <w:r>
        <w:fldChar w:fldCharType="begin"/>
      </w:r>
      <w:r>
        <w:instrText xml:space="preserve"> PAGEREF _Toc12109 \h </w:instrText>
      </w:r>
      <w:r>
        <w:fldChar w:fldCharType="separate"/>
      </w:r>
      <w:r>
        <w:t>2</w:t>
      </w:r>
      <w:r>
        <w:fldChar w:fldCharType="end"/>
      </w:r>
      <w:r>
        <w:fldChar w:fldCharType="end"/>
      </w:r>
    </w:p>
    <w:p>
      <w:pPr>
        <w:pStyle w:val="4"/>
        <w:tabs>
          <w:tab w:val="right" w:leader="hyphen" w:pos="14800"/>
        </w:tabs>
      </w:pPr>
      <w:r>
        <w:fldChar w:fldCharType="begin"/>
      </w:r>
      <w:r>
        <w:instrText xml:space="preserve"> HYPERLINK \l _Toc2616 </w:instrText>
      </w:r>
      <w:r>
        <w:fldChar w:fldCharType="separate"/>
      </w:r>
      <w:r>
        <w:rPr>
          <w:rFonts w:hint="eastAsia" w:ascii="方正小标宋_GBK" w:hAnsi="方正小标宋_GBK" w:eastAsia="方正小标宋_GBK" w:cs="方正小标宋_GBK"/>
          <w:lang w:eastAsia="zh-CN"/>
        </w:rPr>
        <w:t>二、</w:t>
      </w:r>
      <w:r>
        <w:rPr>
          <w:rFonts w:ascii="方正小标宋_GBK" w:hAnsi="方正小标宋_GBK" w:eastAsia="方正小标宋_GBK" w:cs="方正小标宋_GBK"/>
        </w:rPr>
        <w:t>保定市满城区石井乡人民政府（事业全额、事业差额）收支预算</w:t>
      </w:r>
      <w:r>
        <w:tab/>
      </w:r>
      <w:r>
        <w:fldChar w:fldCharType="begin"/>
      </w:r>
      <w:r>
        <w:instrText xml:space="preserve"> PAGEREF _Toc2616 \h </w:instrText>
      </w:r>
      <w:r>
        <w:fldChar w:fldCharType="separate"/>
      </w:r>
      <w:r>
        <w:t>36</w:t>
      </w:r>
      <w:r>
        <w:fldChar w:fldCharType="end"/>
      </w:r>
      <w:r>
        <w:fldChar w:fldCharType="end"/>
      </w:r>
    </w:p>
    <w:p>
      <w:pPr>
        <w:pStyle w:val="4"/>
        <w:tabs>
          <w:tab w:val="right" w:leader="hyphen" w:pos="14800"/>
        </w:tabs>
      </w:pPr>
      <w:r>
        <w:fldChar w:fldCharType="begin"/>
      </w:r>
      <w:r>
        <w:instrText xml:space="preserve"> HYPERLINK \l _Toc20146 </w:instrText>
      </w:r>
      <w:r>
        <w:fldChar w:fldCharType="separate"/>
      </w:r>
      <w:r>
        <w:rPr>
          <w:rFonts w:hint="eastAsia" w:ascii="方正小标宋_GBK" w:hAnsi="方正小标宋_GBK" w:eastAsia="方正小标宋_GBK" w:cs="方正小标宋_GBK"/>
          <w:lang w:eastAsia="zh-CN"/>
        </w:rPr>
        <w:t>三、</w:t>
      </w:r>
      <w:r>
        <w:rPr>
          <w:rFonts w:ascii="方正小标宋_GBK" w:hAnsi="方正小标宋_GBK" w:eastAsia="方正小标宋_GBK" w:cs="方正小标宋_GBK"/>
        </w:rPr>
        <w:t>保定市满城区石井乡人民政府（供养人员）收支预算</w:t>
      </w:r>
      <w:r>
        <w:tab/>
      </w:r>
      <w:r>
        <w:fldChar w:fldCharType="begin"/>
      </w:r>
      <w:r>
        <w:instrText xml:space="preserve"> PAGEREF _Toc20146 \h </w:instrText>
      </w:r>
      <w:r>
        <w:fldChar w:fldCharType="separate"/>
      </w:r>
      <w:r>
        <w:t>58</w:t>
      </w:r>
      <w:r>
        <w:fldChar w:fldCharType="end"/>
      </w:r>
      <w:r>
        <w:fldChar w:fldCharType="end"/>
      </w:r>
    </w:p>
    <w:p>
      <w:pPr>
        <w:pStyle w:val="4"/>
        <w:tabs>
          <w:tab w:val="right" w:leader="hyphen" w:pos="14800"/>
        </w:tabs>
      </w:pP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both"/>
        <w:outlineLvl w:val="9"/>
        <w:rPr>
          <w:rFonts w:hint="eastAsia" w:ascii="方正小标宋_GBK" w:hAnsi="方正小标宋_GBK" w:eastAsia="方正小标宋_GBK" w:cs="方正小标宋_GBK"/>
          <w:b w:val="0"/>
          <w:color w:val="000000"/>
          <w:sz w:val="44"/>
          <w:lang w:eastAsia="zh-CN"/>
        </w:rPr>
      </w:pPr>
      <w:bookmarkStart w:id="3" w:name="_Toc_4_4_0000000020"/>
      <w:bookmarkStart w:id="4" w:name="_Toc29370"/>
      <w:bookmarkStart w:id="5" w:name="_Toc20288"/>
    </w:p>
    <w:p>
      <w:pPr>
        <w:spacing w:before="0" w:after="0"/>
        <w:ind w:firstLine="0"/>
        <w:jc w:val="center"/>
        <w:outlineLvl w:val="9"/>
        <w:rPr>
          <w:rFonts w:hint="eastAsia" w:ascii="方正小标宋_GBK" w:hAnsi="方正小标宋_GBK" w:eastAsia="方正小标宋_GBK" w:cs="方正小标宋_GBK"/>
          <w:b w:val="0"/>
          <w:color w:val="000000"/>
          <w:sz w:val="44"/>
          <w:lang w:eastAsia="zh-CN"/>
        </w:rPr>
      </w:pPr>
    </w:p>
    <w:p>
      <w:pPr>
        <w:spacing w:before="0" w:after="0"/>
        <w:ind w:firstLine="0"/>
        <w:jc w:val="center"/>
        <w:outlineLvl w:val="0"/>
        <w:rPr>
          <w:rFonts w:hint="eastAsia" w:ascii="方正小标宋_GBK" w:hAnsi="方正小标宋_GBK" w:eastAsia="方正小标宋_GBK" w:cs="方正小标宋_GBK"/>
          <w:b w:val="0"/>
          <w:color w:val="000000"/>
          <w:sz w:val="44"/>
          <w:lang w:eastAsia="zh-CN"/>
        </w:rPr>
      </w:pPr>
      <w:bookmarkStart w:id="6" w:name="_Toc30643"/>
      <w:bookmarkStart w:id="7" w:name="_Toc12109"/>
      <w:bookmarkStart w:id="8" w:name="_Toc3724"/>
    </w:p>
    <w:p>
      <w:pPr>
        <w:spacing w:before="0" w:after="0"/>
        <w:ind w:firstLine="0"/>
        <w:jc w:val="center"/>
        <w:outlineLvl w:val="0"/>
        <w:rPr>
          <w:rFonts w:hint="eastAsia" w:ascii="方正小标宋_GBK" w:hAnsi="方正小标宋_GBK" w:eastAsia="方正小标宋_GBK" w:cs="方正小标宋_GBK"/>
          <w:b w:val="0"/>
          <w:color w:val="000000"/>
          <w:sz w:val="44"/>
          <w:lang w:eastAsia="zh-CN"/>
        </w:rPr>
      </w:pPr>
    </w:p>
    <w:p>
      <w:pPr>
        <w:spacing w:before="0" w:after="0"/>
        <w:ind w:firstLine="0"/>
        <w:jc w:val="center"/>
        <w:outlineLvl w:val="0"/>
        <w:rPr>
          <w:rFonts w:hint="eastAsia" w:ascii="方正小标宋_GBK" w:hAnsi="方正小标宋_GBK" w:eastAsia="方正小标宋_GBK" w:cs="方正小标宋_GBK"/>
          <w:b w:val="0"/>
          <w:color w:val="000000"/>
          <w:sz w:val="44"/>
          <w:lang w:eastAsia="zh-CN"/>
        </w:rPr>
      </w:pPr>
    </w:p>
    <w:p>
      <w:pPr>
        <w:spacing w:before="0" w:after="0"/>
        <w:ind w:firstLine="0"/>
        <w:jc w:val="center"/>
        <w:outlineLvl w:val="0"/>
        <w:rPr>
          <w:rFonts w:hint="eastAsia" w:ascii="方正小标宋_GBK" w:hAnsi="方正小标宋_GBK" w:eastAsia="方正小标宋_GBK" w:cs="方正小标宋_GBK"/>
          <w:b w:val="0"/>
          <w:color w:val="000000"/>
          <w:sz w:val="44"/>
          <w:lang w:eastAsia="zh-CN"/>
        </w:rPr>
      </w:pPr>
    </w:p>
    <w:p>
      <w:pPr>
        <w:spacing w:before="0" w:after="0"/>
        <w:ind w:firstLine="0"/>
        <w:jc w:val="center"/>
        <w:outlineLvl w:val="0"/>
      </w:pPr>
      <w:r>
        <w:rPr>
          <w:rFonts w:hint="eastAsia" w:ascii="方正小标宋_GBK" w:hAnsi="方正小标宋_GBK" w:eastAsia="方正小标宋_GBK" w:cs="方正小标宋_GBK"/>
          <w:b w:val="0"/>
          <w:color w:val="000000"/>
          <w:sz w:val="44"/>
          <w:lang w:eastAsia="zh-CN"/>
        </w:rPr>
        <w:t>（一）</w:t>
      </w:r>
      <w:r>
        <w:rPr>
          <w:rFonts w:ascii="方正小标宋_GBK" w:hAnsi="方正小标宋_GBK" w:eastAsia="方正小标宋_GBK" w:cs="方正小标宋_GBK"/>
          <w:b w:val="0"/>
          <w:color w:val="000000"/>
          <w:sz w:val="44"/>
        </w:rPr>
        <w:t>保定市满城区石井乡人民政府本级收支预算</w:t>
      </w:r>
      <w:bookmarkEnd w:id="3"/>
      <w:bookmarkEnd w:id="4"/>
      <w:bookmarkEnd w:id="5"/>
      <w:bookmarkEnd w:id="6"/>
      <w:bookmarkEnd w:id="7"/>
      <w:bookmarkEnd w:id="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2126"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6661" w:type="dxa"/>
            <w:gridSpan w:val="2"/>
            <w:noWrap w:val="0"/>
            <w:vAlign w:val="center"/>
          </w:tcPr>
          <w:p>
            <w:pPr>
              <w:pStyle w:val="14"/>
            </w:pPr>
            <w:r>
              <w:t>收入</w:t>
            </w:r>
          </w:p>
        </w:tc>
        <w:tc>
          <w:tcPr>
            <w:tcW w:w="6661"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4"/>
            </w:pPr>
            <w:r>
              <w:t>项  目</w:t>
            </w:r>
          </w:p>
        </w:tc>
        <w:tc>
          <w:tcPr>
            <w:tcW w:w="2126" w:type="dxa"/>
            <w:noWrap w:val="0"/>
            <w:vAlign w:val="center"/>
          </w:tcPr>
          <w:p>
            <w:pPr>
              <w:pStyle w:val="14"/>
            </w:pPr>
            <w:r>
              <w:t>预算数</w:t>
            </w:r>
          </w:p>
        </w:tc>
        <w:tc>
          <w:tcPr>
            <w:tcW w:w="4535" w:type="dxa"/>
            <w:noWrap w:val="0"/>
            <w:vAlign w:val="center"/>
          </w:tcPr>
          <w:p>
            <w:pPr>
              <w:pStyle w:val="14"/>
            </w:pPr>
            <w:r>
              <w:t>项  目</w:t>
            </w:r>
          </w:p>
        </w:tc>
        <w:tc>
          <w:tcPr>
            <w:tcW w:w="2126"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4535" w:type="dxa"/>
            <w:noWrap w:val="0"/>
            <w:vAlign w:val="center"/>
          </w:tcPr>
          <w:p>
            <w:pPr>
              <w:pStyle w:val="14"/>
            </w:pPr>
            <w:r>
              <w:t>1</w:t>
            </w:r>
          </w:p>
        </w:tc>
        <w:tc>
          <w:tcPr>
            <w:tcW w:w="2126" w:type="dxa"/>
            <w:noWrap w:val="0"/>
            <w:vAlign w:val="center"/>
          </w:tcPr>
          <w:p>
            <w:pPr>
              <w:pStyle w:val="14"/>
            </w:pPr>
            <w:r>
              <w:t>2</w:t>
            </w:r>
          </w:p>
        </w:tc>
        <w:tc>
          <w:tcPr>
            <w:tcW w:w="4535" w:type="dxa"/>
            <w:noWrap w:val="0"/>
            <w:vAlign w:val="center"/>
          </w:tcPr>
          <w:p>
            <w:pPr>
              <w:pStyle w:val="14"/>
            </w:pPr>
            <w:r>
              <w:t>3</w:t>
            </w:r>
          </w:p>
        </w:tc>
        <w:tc>
          <w:tcPr>
            <w:tcW w:w="2126"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5" w:type="dxa"/>
            <w:noWrap w:val="0"/>
            <w:vAlign w:val="center"/>
          </w:tcPr>
          <w:p>
            <w:pPr>
              <w:pStyle w:val="16"/>
            </w:pPr>
            <w:r>
              <w:t>一、一般公共预算拨款收入</w:t>
            </w:r>
          </w:p>
        </w:tc>
        <w:tc>
          <w:tcPr>
            <w:tcW w:w="2126" w:type="dxa"/>
            <w:noWrap w:val="0"/>
            <w:vAlign w:val="center"/>
          </w:tcPr>
          <w:p>
            <w:pPr>
              <w:pStyle w:val="15"/>
              <w:rPr>
                <w:rFonts w:hint="default" w:eastAsia="方正书宋_GBK"/>
                <w:lang w:val="en-US" w:eastAsia="zh-CN"/>
              </w:rPr>
            </w:pPr>
            <w:r>
              <w:rPr>
                <w:rFonts w:hint="eastAsia"/>
                <w:lang w:val="en-US" w:eastAsia="zh-CN"/>
              </w:rPr>
              <w:t>587.08</w:t>
            </w:r>
          </w:p>
        </w:tc>
        <w:tc>
          <w:tcPr>
            <w:tcW w:w="4535" w:type="dxa"/>
            <w:noWrap w:val="0"/>
            <w:vAlign w:val="center"/>
          </w:tcPr>
          <w:p>
            <w:pPr>
              <w:pStyle w:val="16"/>
            </w:pPr>
            <w:r>
              <w:t>一、一般公共服务支出</w:t>
            </w:r>
          </w:p>
        </w:tc>
        <w:tc>
          <w:tcPr>
            <w:tcW w:w="2126" w:type="dxa"/>
            <w:noWrap w:val="0"/>
            <w:vAlign w:val="center"/>
          </w:tcPr>
          <w:p>
            <w:pPr>
              <w:pStyle w:val="15"/>
              <w:rPr>
                <w:rFonts w:hint="default" w:eastAsia="方正书宋_GBK"/>
                <w:lang w:val="en-US" w:eastAsia="zh-CN"/>
              </w:rPr>
            </w:pPr>
            <w:r>
              <w:rPr>
                <w:rFonts w:hint="eastAsia"/>
                <w:lang w:val="en-US" w:eastAsia="zh-CN"/>
              </w:rPr>
              <w:t>314.54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5" w:type="dxa"/>
            <w:noWrap w:val="0"/>
            <w:vAlign w:val="center"/>
          </w:tcPr>
          <w:p>
            <w:pPr>
              <w:pStyle w:val="16"/>
            </w:pPr>
            <w:r>
              <w:t>二、政府性基金预算拨款收入</w:t>
            </w:r>
          </w:p>
        </w:tc>
        <w:tc>
          <w:tcPr>
            <w:tcW w:w="2126" w:type="dxa"/>
            <w:noWrap w:val="0"/>
            <w:vAlign w:val="center"/>
          </w:tcPr>
          <w:p>
            <w:pPr>
              <w:pStyle w:val="15"/>
            </w:pPr>
          </w:p>
        </w:tc>
        <w:tc>
          <w:tcPr>
            <w:tcW w:w="4535" w:type="dxa"/>
            <w:noWrap w:val="0"/>
            <w:vAlign w:val="center"/>
          </w:tcPr>
          <w:p>
            <w:pPr>
              <w:pStyle w:val="16"/>
            </w:pPr>
            <w:r>
              <w:t>二、外交支出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5" w:type="dxa"/>
            <w:noWrap w:val="0"/>
            <w:vAlign w:val="center"/>
          </w:tcPr>
          <w:p>
            <w:pPr>
              <w:pStyle w:val="16"/>
            </w:pPr>
            <w:r>
              <w:t>三、国有资本经营预算拨款收入</w:t>
            </w:r>
          </w:p>
        </w:tc>
        <w:tc>
          <w:tcPr>
            <w:tcW w:w="2126" w:type="dxa"/>
            <w:noWrap w:val="0"/>
            <w:vAlign w:val="center"/>
          </w:tcPr>
          <w:p>
            <w:pPr>
              <w:pStyle w:val="15"/>
            </w:pPr>
          </w:p>
        </w:tc>
        <w:tc>
          <w:tcPr>
            <w:tcW w:w="4535" w:type="dxa"/>
            <w:noWrap w:val="0"/>
            <w:vAlign w:val="center"/>
          </w:tcPr>
          <w:p>
            <w:pPr>
              <w:pStyle w:val="16"/>
            </w:pPr>
            <w:r>
              <w:t>三、国防支出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5" w:type="dxa"/>
            <w:noWrap w:val="0"/>
            <w:vAlign w:val="center"/>
          </w:tcPr>
          <w:p>
            <w:pPr>
              <w:pStyle w:val="16"/>
            </w:pPr>
            <w:r>
              <w:t>四、财政专户管理资金收入</w:t>
            </w:r>
          </w:p>
        </w:tc>
        <w:tc>
          <w:tcPr>
            <w:tcW w:w="2126" w:type="dxa"/>
            <w:noWrap w:val="0"/>
            <w:vAlign w:val="center"/>
          </w:tcPr>
          <w:p>
            <w:pPr>
              <w:pStyle w:val="15"/>
            </w:pPr>
          </w:p>
        </w:tc>
        <w:tc>
          <w:tcPr>
            <w:tcW w:w="4535" w:type="dxa"/>
            <w:noWrap w:val="0"/>
            <w:vAlign w:val="center"/>
          </w:tcPr>
          <w:p>
            <w:pPr>
              <w:pStyle w:val="16"/>
            </w:pPr>
            <w:r>
              <w:t>四、公共安全支出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5" w:type="dxa"/>
            <w:noWrap w:val="0"/>
            <w:vAlign w:val="center"/>
          </w:tcPr>
          <w:p>
            <w:pPr>
              <w:pStyle w:val="16"/>
            </w:pPr>
            <w:r>
              <w:t>五、事业收入</w:t>
            </w:r>
          </w:p>
        </w:tc>
        <w:tc>
          <w:tcPr>
            <w:tcW w:w="2126" w:type="dxa"/>
            <w:noWrap w:val="0"/>
            <w:vAlign w:val="center"/>
          </w:tcPr>
          <w:p>
            <w:pPr>
              <w:pStyle w:val="15"/>
            </w:pPr>
          </w:p>
        </w:tc>
        <w:tc>
          <w:tcPr>
            <w:tcW w:w="4535" w:type="dxa"/>
            <w:noWrap w:val="0"/>
            <w:vAlign w:val="center"/>
          </w:tcPr>
          <w:p>
            <w:pPr>
              <w:pStyle w:val="16"/>
            </w:pPr>
            <w:r>
              <w:t>五、教育支出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5" w:type="dxa"/>
            <w:noWrap w:val="0"/>
            <w:vAlign w:val="center"/>
          </w:tcPr>
          <w:p>
            <w:pPr>
              <w:pStyle w:val="16"/>
            </w:pPr>
            <w:r>
              <w:t>六、事业单位经营收入</w:t>
            </w:r>
          </w:p>
        </w:tc>
        <w:tc>
          <w:tcPr>
            <w:tcW w:w="2126" w:type="dxa"/>
            <w:noWrap w:val="0"/>
            <w:vAlign w:val="center"/>
          </w:tcPr>
          <w:p>
            <w:pPr>
              <w:pStyle w:val="15"/>
            </w:pPr>
          </w:p>
        </w:tc>
        <w:tc>
          <w:tcPr>
            <w:tcW w:w="4535" w:type="dxa"/>
            <w:noWrap w:val="0"/>
            <w:vAlign w:val="center"/>
          </w:tcPr>
          <w:p>
            <w:pPr>
              <w:pStyle w:val="16"/>
            </w:pPr>
            <w:r>
              <w:t>六、科学技术支出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4535" w:type="dxa"/>
            <w:noWrap w:val="0"/>
            <w:vAlign w:val="center"/>
          </w:tcPr>
          <w:p>
            <w:pPr>
              <w:pStyle w:val="16"/>
            </w:pPr>
            <w:r>
              <w:t>七、上级补助收入</w:t>
            </w:r>
          </w:p>
        </w:tc>
        <w:tc>
          <w:tcPr>
            <w:tcW w:w="2126" w:type="dxa"/>
            <w:noWrap w:val="0"/>
            <w:vAlign w:val="center"/>
          </w:tcPr>
          <w:p>
            <w:pPr>
              <w:pStyle w:val="15"/>
            </w:pPr>
          </w:p>
        </w:tc>
        <w:tc>
          <w:tcPr>
            <w:tcW w:w="4535" w:type="dxa"/>
            <w:noWrap w:val="0"/>
            <w:vAlign w:val="center"/>
          </w:tcPr>
          <w:p>
            <w:pPr>
              <w:pStyle w:val="16"/>
            </w:pPr>
            <w:r>
              <w:t>七、文化旅游体育与传媒支出</w:t>
            </w:r>
          </w:p>
        </w:tc>
        <w:tc>
          <w:tcPr>
            <w:tcW w:w="2126" w:type="dxa"/>
            <w:noWrap w:val="0"/>
            <w:vAlign w:val="center"/>
          </w:tcPr>
          <w:p>
            <w:pPr>
              <w:pStyle w:val="15"/>
              <w:rPr>
                <w:rFonts w:hint="eastAsia" w:eastAsia="方正书宋_GBK"/>
                <w:lang w:val="en-US" w:eastAsia="zh-CN"/>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5" w:type="dxa"/>
            <w:noWrap w:val="0"/>
            <w:vAlign w:val="center"/>
          </w:tcPr>
          <w:p>
            <w:pPr>
              <w:pStyle w:val="16"/>
            </w:pPr>
            <w:r>
              <w:t>八、附属单位上缴收入</w:t>
            </w:r>
          </w:p>
        </w:tc>
        <w:tc>
          <w:tcPr>
            <w:tcW w:w="2126" w:type="dxa"/>
            <w:noWrap w:val="0"/>
            <w:vAlign w:val="center"/>
          </w:tcPr>
          <w:p>
            <w:pPr>
              <w:pStyle w:val="15"/>
            </w:pPr>
          </w:p>
        </w:tc>
        <w:tc>
          <w:tcPr>
            <w:tcW w:w="4535" w:type="dxa"/>
            <w:noWrap w:val="0"/>
            <w:vAlign w:val="center"/>
          </w:tcPr>
          <w:p>
            <w:pPr>
              <w:pStyle w:val="16"/>
            </w:pPr>
            <w:r>
              <w:t>八、社会保障和就业支出</w:t>
            </w:r>
          </w:p>
        </w:tc>
        <w:tc>
          <w:tcPr>
            <w:tcW w:w="2126" w:type="dxa"/>
            <w:noWrap w:val="0"/>
            <w:vAlign w:val="center"/>
          </w:tcPr>
          <w:p>
            <w:pPr>
              <w:pStyle w:val="15"/>
              <w:rPr>
                <w:rFonts w:hint="default" w:eastAsia="方正书宋_GBK"/>
                <w:lang w:val="en-US" w:eastAsia="zh-CN"/>
              </w:rPr>
            </w:pPr>
            <w:r>
              <w:rPr>
                <w:rFonts w:hint="eastAsia"/>
                <w:lang w:val="en-US" w:eastAsia="zh-CN"/>
              </w:rPr>
              <w:t>37.53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5" w:type="dxa"/>
            <w:noWrap w:val="0"/>
            <w:vAlign w:val="center"/>
          </w:tcPr>
          <w:p>
            <w:pPr>
              <w:pStyle w:val="16"/>
            </w:pPr>
            <w:r>
              <w:t>九、其他收入</w:t>
            </w:r>
          </w:p>
        </w:tc>
        <w:tc>
          <w:tcPr>
            <w:tcW w:w="2126" w:type="dxa"/>
            <w:noWrap w:val="0"/>
            <w:vAlign w:val="center"/>
          </w:tcPr>
          <w:p>
            <w:pPr>
              <w:pStyle w:val="15"/>
            </w:pPr>
          </w:p>
        </w:tc>
        <w:tc>
          <w:tcPr>
            <w:tcW w:w="4535" w:type="dxa"/>
            <w:noWrap w:val="0"/>
            <w:vAlign w:val="center"/>
          </w:tcPr>
          <w:p>
            <w:pPr>
              <w:pStyle w:val="16"/>
            </w:pPr>
            <w:r>
              <w:t>九、社会保险基金支出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十、卫生健康支出</w:t>
            </w:r>
          </w:p>
        </w:tc>
        <w:tc>
          <w:tcPr>
            <w:tcW w:w="2126" w:type="dxa"/>
            <w:noWrap w:val="0"/>
            <w:vAlign w:val="center"/>
          </w:tcPr>
          <w:p>
            <w:pPr>
              <w:pStyle w:val="15"/>
              <w:rPr>
                <w:rFonts w:hint="default" w:eastAsia="方正书宋_GBK"/>
                <w:lang w:val="en-US" w:eastAsia="zh-CN"/>
              </w:rPr>
            </w:pPr>
            <w:r>
              <w:rPr>
                <w:rFonts w:hint="eastAsia"/>
                <w:lang w:val="en-US" w:eastAsia="zh-CN"/>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十一、节能环保支出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十二、城乡社区支出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十三、农林水支出</w:t>
            </w:r>
          </w:p>
        </w:tc>
        <w:tc>
          <w:tcPr>
            <w:tcW w:w="2126" w:type="dxa"/>
            <w:noWrap w:val="0"/>
            <w:vAlign w:val="center"/>
          </w:tcPr>
          <w:p>
            <w:pPr>
              <w:pStyle w:val="15"/>
              <w:rPr>
                <w:rFonts w:hint="default" w:eastAsia="方正书宋_GBK"/>
                <w:lang w:val="en-US" w:eastAsia="zh-CN"/>
              </w:rPr>
            </w:pPr>
            <w:r>
              <w:rPr>
                <w:rFonts w:hint="eastAsia"/>
                <w:lang w:val="en-US" w:eastAsia="zh-CN"/>
              </w:rPr>
              <w:t>201.65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十四、交通运输支出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十五、资源勘探工业信息等支出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十六、商业服务业等支出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十七、金融支出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十八、援助其他地区支出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十九、自然资源海洋气象等支出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二十、住房保障支出</w:t>
            </w:r>
          </w:p>
        </w:tc>
        <w:tc>
          <w:tcPr>
            <w:tcW w:w="2126" w:type="dxa"/>
            <w:noWrap w:val="0"/>
            <w:vAlign w:val="center"/>
          </w:tcPr>
          <w:p>
            <w:pPr>
              <w:pStyle w:val="15"/>
              <w:rPr>
                <w:rFonts w:hint="default" w:eastAsia="方正书宋_GBK"/>
                <w:lang w:val="en-US" w:eastAsia="zh-CN"/>
              </w:rPr>
            </w:pPr>
            <w:r>
              <w:rPr>
                <w:rFonts w:hint="eastAsia"/>
                <w:lang w:val="en-US" w:eastAsia="zh-CN"/>
              </w:rPr>
              <w:t>16.87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二十一、粮油物资储备支出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二十二、国有资本经营预算支出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二十三、灾害防治及应急管理支出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二十四、预备费</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二十五、其他支出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二十六、转移性支出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二十七、债务还本支出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二十八、债务付息支出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二十九、债务发行费用支出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三十、抗疫特别国债安排的支出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5" w:type="dxa"/>
            <w:noWrap w:val="0"/>
            <w:vAlign w:val="center"/>
          </w:tcPr>
          <w:p>
            <w:pPr>
              <w:pStyle w:val="18"/>
            </w:pPr>
            <w:r>
              <w:t>本年收入合计</w:t>
            </w:r>
          </w:p>
        </w:tc>
        <w:tc>
          <w:tcPr>
            <w:tcW w:w="2126" w:type="dxa"/>
            <w:noWrap w:val="0"/>
            <w:vAlign w:val="center"/>
          </w:tcPr>
          <w:p>
            <w:pPr>
              <w:pStyle w:val="19"/>
              <w:rPr>
                <w:rFonts w:hint="default" w:eastAsia="方正书宋_GBK"/>
                <w:lang w:val="en-US" w:eastAsia="zh-CN"/>
              </w:rPr>
            </w:pPr>
            <w:r>
              <w:rPr>
                <w:rFonts w:hint="eastAsia"/>
                <w:lang w:val="en-US" w:eastAsia="zh-CN"/>
              </w:rPr>
              <w:t>587.08</w:t>
            </w:r>
          </w:p>
        </w:tc>
        <w:tc>
          <w:tcPr>
            <w:tcW w:w="4535" w:type="dxa"/>
            <w:noWrap w:val="0"/>
            <w:vAlign w:val="center"/>
          </w:tcPr>
          <w:p>
            <w:pPr>
              <w:pStyle w:val="18"/>
            </w:pPr>
            <w:r>
              <w:t>本年支出合计</w:t>
            </w:r>
          </w:p>
        </w:tc>
        <w:tc>
          <w:tcPr>
            <w:tcW w:w="2126" w:type="dxa"/>
            <w:noWrap w:val="0"/>
            <w:vAlign w:val="center"/>
          </w:tcPr>
          <w:p>
            <w:pPr>
              <w:pStyle w:val="19"/>
              <w:rPr>
                <w:rFonts w:hint="default" w:eastAsia="方正书宋_GBK"/>
                <w:lang w:val="en-US" w:eastAsia="zh-CN"/>
              </w:rPr>
            </w:pPr>
            <w:r>
              <w:rPr>
                <w:rFonts w:hint="eastAsia"/>
                <w:lang w:val="en-US" w:eastAsia="zh-CN"/>
              </w:rPr>
              <w:t>587.08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32</w:t>
            </w:r>
          </w:p>
        </w:tc>
        <w:tc>
          <w:tcPr>
            <w:tcW w:w="4535" w:type="dxa"/>
            <w:noWrap w:val="0"/>
            <w:vAlign w:val="center"/>
          </w:tcPr>
          <w:p>
            <w:pPr>
              <w:pStyle w:val="16"/>
            </w:pPr>
            <w:r>
              <w:t>上年结转结余</w:t>
            </w:r>
          </w:p>
        </w:tc>
        <w:tc>
          <w:tcPr>
            <w:tcW w:w="2126" w:type="dxa"/>
            <w:noWrap w:val="0"/>
            <w:vAlign w:val="center"/>
          </w:tcPr>
          <w:p>
            <w:pPr>
              <w:pStyle w:val="15"/>
            </w:pPr>
          </w:p>
        </w:tc>
        <w:tc>
          <w:tcPr>
            <w:tcW w:w="4535" w:type="dxa"/>
            <w:noWrap w:val="0"/>
            <w:vAlign w:val="center"/>
          </w:tcPr>
          <w:p>
            <w:pPr>
              <w:pStyle w:val="16"/>
            </w:pPr>
            <w:r>
              <w:t>年终结转结余</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5" w:type="dxa"/>
            <w:noWrap w:val="0"/>
            <w:vAlign w:val="center"/>
          </w:tcPr>
          <w:p>
            <w:pPr>
              <w:pStyle w:val="18"/>
            </w:pPr>
            <w:r>
              <w:t>收入总计</w:t>
            </w:r>
          </w:p>
        </w:tc>
        <w:tc>
          <w:tcPr>
            <w:tcW w:w="2126" w:type="dxa"/>
            <w:noWrap w:val="0"/>
            <w:vAlign w:val="center"/>
          </w:tcPr>
          <w:p>
            <w:pPr>
              <w:pStyle w:val="19"/>
              <w:rPr>
                <w:rFonts w:hint="default" w:eastAsia="方正书宋_GBK"/>
                <w:lang w:val="en-US" w:eastAsia="zh-CN"/>
              </w:rPr>
            </w:pPr>
            <w:r>
              <w:rPr>
                <w:rFonts w:hint="eastAsia"/>
                <w:lang w:val="en-US" w:eastAsia="zh-CN"/>
              </w:rPr>
              <w:t>587.08</w:t>
            </w:r>
          </w:p>
        </w:tc>
        <w:tc>
          <w:tcPr>
            <w:tcW w:w="4535" w:type="dxa"/>
            <w:noWrap w:val="0"/>
            <w:vAlign w:val="center"/>
          </w:tcPr>
          <w:p>
            <w:pPr>
              <w:pStyle w:val="18"/>
            </w:pPr>
            <w:r>
              <w:t>支出总计</w:t>
            </w:r>
          </w:p>
        </w:tc>
        <w:tc>
          <w:tcPr>
            <w:tcW w:w="2126" w:type="dxa"/>
            <w:noWrap w:val="0"/>
            <w:vAlign w:val="center"/>
          </w:tcPr>
          <w:p>
            <w:pPr>
              <w:pStyle w:val="19"/>
              <w:rPr>
                <w:rFonts w:hint="default" w:eastAsia="方正书宋_GBK"/>
                <w:lang w:val="en-US" w:eastAsia="zh-CN"/>
              </w:rPr>
            </w:pPr>
            <w:r>
              <w:rPr>
                <w:rFonts w:hint="eastAsia"/>
                <w:lang w:val="en-US" w:eastAsia="zh-CN"/>
              </w:rPr>
              <w:t>587.08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8"/>
        <w:gridCol w:w="1500"/>
        <w:gridCol w:w="2123"/>
        <w:gridCol w:w="960"/>
        <w:gridCol w:w="960"/>
        <w:gridCol w:w="9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91" w:type="dxa"/>
            <w:gridSpan w:val="5"/>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2474"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8" w:type="dxa"/>
            <w:vMerge w:val="restart"/>
            <w:noWrap w:val="0"/>
            <w:vAlign w:val="center"/>
          </w:tcPr>
          <w:p>
            <w:pPr>
              <w:pStyle w:val="14"/>
            </w:pPr>
            <w:r>
              <w:t>序号</w:t>
            </w:r>
          </w:p>
        </w:tc>
        <w:tc>
          <w:tcPr>
            <w:tcW w:w="3623" w:type="dxa"/>
            <w:gridSpan w:val="2"/>
            <w:noWrap w:val="0"/>
            <w:vAlign w:val="center"/>
          </w:tcPr>
          <w:p>
            <w:pPr>
              <w:pStyle w:val="14"/>
            </w:pPr>
            <w:r>
              <w:t>功能分类科目</w:t>
            </w:r>
          </w:p>
        </w:tc>
        <w:tc>
          <w:tcPr>
            <w:tcW w:w="960" w:type="dxa"/>
            <w:vMerge w:val="restart"/>
            <w:noWrap w:val="0"/>
            <w:vAlign w:val="center"/>
          </w:tcPr>
          <w:p>
            <w:pPr>
              <w:pStyle w:val="14"/>
            </w:pPr>
            <w:r>
              <w:t>合计</w:t>
            </w:r>
          </w:p>
        </w:tc>
        <w:tc>
          <w:tcPr>
            <w:tcW w:w="6466" w:type="dxa"/>
            <w:gridSpan w:val="8"/>
            <w:noWrap w:val="0"/>
            <w:vAlign w:val="center"/>
          </w:tcPr>
          <w:p>
            <w:pPr>
              <w:pStyle w:val="14"/>
            </w:pPr>
            <w:r>
              <w:t>本年收入</w:t>
            </w:r>
          </w:p>
        </w:tc>
        <w:tc>
          <w:tcPr>
            <w:tcW w:w="758"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8" w:type="dxa"/>
            <w:vMerge w:val="continue"/>
            <w:noWrap w:val="0"/>
            <w:vAlign w:val="top"/>
          </w:tcPr>
          <w:p/>
        </w:tc>
        <w:tc>
          <w:tcPr>
            <w:tcW w:w="1500" w:type="dxa"/>
            <w:noWrap w:val="0"/>
            <w:vAlign w:val="center"/>
          </w:tcPr>
          <w:p>
            <w:pPr>
              <w:pStyle w:val="14"/>
            </w:pPr>
            <w:r>
              <w:t>科目编码</w:t>
            </w:r>
          </w:p>
        </w:tc>
        <w:tc>
          <w:tcPr>
            <w:tcW w:w="2123" w:type="dxa"/>
            <w:noWrap w:val="0"/>
            <w:vAlign w:val="center"/>
          </w:tcPr>
          <w:p>
            <w:pPr>
              <w:pStyle w:val="14"/>
            </w:pPr>
            <w:r>
              <w:t>科目名称</w:t>
            </w:r>
          </w:p>
        </w:tc>
        <w:tc>
          <w:tcPr>
            <w:tcW w:w="960" w:type="dxa"/>
            <w:vMerge w:val="continue"/>
            <w:noWrap w:val="0"/>
            <w:vAlign w:val="top"/>
          </w:tcPr>
          <w:p/>
        </w:tc>
        <w:tc>
          <w:tcPr>
            <w:tcW w:w="960" w:type="dxa"/>
            <w:noWrap w:val="0"/>
            <w:vAlign w:val="center"/>
          </w:tcPr>
          <w:p>
            <w:pPr>
              <w:pStyle w:val="14"/>
            </w:pPr>
            <w:r>
              <w:t>小计</w:t>
            </w:r>
          </w:p>
        </w:tc>
        <w:tc>
          <w:tcPr>
            <w:tcW w:w="958" w:type="dxa"/>
            <w:noWrap w:val="0"/>
            <w:vAlign w:val="center"/>
          </w:tcPr>
          <w:p>
            <w:pPr>
              <w:pStyle w:val="14"/>
            </w:pPr>
            <w:r>
              <w:t>财政拨款 收入</w:t>
            </w:r>
          </w:p>
        </w:tc>
        <w:tc>
          <w:tcPr>
            <w:tcW w:w="758" w:type="dxa"/>
            <w:noWrap w:val="0"/>
            <w:vAlign w:val="center"/>
          </w:tcPr>
          <w:p>
            <w:pPr>
              <w:pStyle w:val="14"/>
            </w:pPr>
            <w:r>
              <w:t>财政专户 收入</w:t>
            </w:r>
          </w:p>
        </w:tc>
        <w:tc>
          <w:tcPr>
            <w:tcW w:w="758" w:type="dxa"/>
            <w:noWrap w:val="0"/>
            <w:vAlign w:val="center"/>
          </w:tcPr>
          <w:p>
            <w:pPr>
              <w:pStyle w:val="14"/>
            </w:pPr>
            <w:r>
              <w:t>事业收入</w:t>
            </w:r>
          </w:p>
        </w:tc>
        <w:tc>
          <w:tcPr>
            <w:tcW w:w="758" w:type="dxa"/>
            <w:noWrap w:val="0"/>
            <w:vAlign w:val="center"/>
          </w:tcPr>
          <w:p>
            <w:pPr>
              <w:pStyle w:val="14"/>
            </w:pPr>
            <w:r>
              <w:t>经营收入</w:t>
            </w:r>
          </w:p>
        </w:tc>
        <w:tc>
          <w:tcPr>
            <w:tcW w:w="758" w:type="dxa"/>
            <w:noWrap w:val="0"/>
            <w:vAlign w:val="center"/>
          </w:tcPr>
          <w:p>
            <w:pPr>
              <w:pStyle w:val="14"/>
            </w:pPr>
            <w:r>
              <w:t>上级补助收入</w:t>
            </w:r>
          </w:p>
        </w:tc>
        <w:tc>
          <w:tcPr>
            <w:tcW w:w="758" w:type="dxa"/>
            <w:noWrap w:val="0"/>
            <w:vAlign w:val="center"/>
          </w:tcPr>
          <w:p>
            <w:pPr>
              <w:pStyle w:val="14"/>
            </w:pPr>
            <w:r>
              <w:t>附属单位上缴收入</w:t>
            </w:r>
          </w:p>
        </w:tc>
        <w:tc>
          <w:tcPr>
            <w:tcW w:w="758" w:type="dxa"/>
            <w:noWrap w:val="0"/>
            <w:vAlign w:val="center"/>
          </w:tcPr>
          <w:p>
            <w:pPr>
              <w:pStyle w:val="14"/>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8" w:type="dxa"/>
            <w:noWrap w:val="0"/>
            <w:vAlign w:val="center"/>
          </w:tcPr>
          <w:p>
            <w:pPr>
              <w:pStyle w:val="14"/>
            </w:pPr>
            <w:r>
              <w:t>栏次</w:t>
            </w:r>
          </w:p>
        </w:tc>
        <w:tc>
          <w:tcPr>
            <w:tcW w:w="1500" w:type="dxa"/>
            <w:noWrap w:val="0"/>
            <w:vAlign w:val="center"/>
          </w:tcPr>
          <w:p>
            <w:pPr>
              <w:pStyle w:val="14"/>
            </w:pPr>
            <w:r>
              <w:t>1</w:t>
            </w:r>
          </w:p>
        </w:tc>
        <w:tc>
          <w:tcPr>
            <w:tcW w:w="2123" w:type="dxa"/>
            <w:noWrap w:val="0"/>
            <w:vAlign w:val="center"/>
          </w:tcPr>
          <w:p>
            <w:pPr>
              <w:pStyle w:val="14"/>
            </w:pPr>
            <w:r>
              <w:t>2</w:t>
            </w:r>
          </w:p>
        </w:tc>
        <w:tc>
          <w:tcPr>
            <w:tcW w:w="960" w:type="dxa"/>
            <w:noWrap w:val="0"/>
            <w:vAlign w:val="center"/>
          </w:tcPr>
          <w:p>
            <w:pPr>
              <w:pStyle w:val="14"/>
            </w:pPr>
            <w:r>
              <w:t>3</w:t>
            </w:r>
          </w:p>
        </w:tc>
        <w:tc>
          <w:tcPr>
            <w:tcW w:w="960" w:type="dxa"/>
            <w:noWrap w:val="0"/>
            <w:vAlign w:val="center"/>
          </w:tcPr>
          <w:p>
            <w:pPr>
              <w:pStyle w:val="14"/>
            </w:pPr>
            <w:r>
              <w:t>4</w:t>
            </w:r>
          </w:p>
        </w:tc>
        <w:tc>
          <w:tcPr>
            <w:tcW w:w="958" w:type="dxa"/>
            <w:noWrap w:val="0"/>
            <w:vAlign w:val="center"/>
          </w:tcPr>
          <w:p>
            <w:pPr>
              <w:pStyle w:val="14"/>
            </w:pPr>
            <w:r>
              <w:t>5</w:t>
            </w:r>
          </w:p>
        </w:tc>
        <w:tc>
          <w:tcPr>
            <w:tcW w:w="758" w:type="dxa"/>
            <w:noWrap w:val="0"/>
            <w:vAlign w:val="center"/>
          </w:tcPr>
          <w:p>
            <w:pPr>
              <w:pStyle w:val="14"/>
            </w:pPr>
            <w:r>
              <w:t>6</w:t>
            </w:r>
          </w:p>
        </w:tc>
        <w:tc>
          <w:tcPr>
            <w:tcW w:w="758" w:type="dxa"/>
            <w:noWrap w:val="0"/>
            <w:vAlign w:val="center"/>
          </w:tcPr>
          <w:p>
            <w:pPr>
              <w:pStyle w:val="14"/>
            </w:pPr>
            <w:r>
              <w:t>7</w:t>
            </w:r>
          </w:p>
        </w:tc>
        <w:tc>
          <w:tcPr>
            <w:tcW w:w="758" w:type="dxa"/>
            <w:noWrap w:val="0"/>
            <w:vAlign w:val="center"/>
          </w:tcPr>
          <w:p>
            <w:pPr>
              <w:pStyle w:val="14"/>
            </w:pPr>
            <w:r>
              <w:t>8</w:t>
            </w:r>
          </w:p>
        </w:tc>
        <w:tc>
          <w:tcPr>
            <w:tcW w:w="758" w:type="dxa"/>
            <w:noWrap w:val="0"/>
            <w:vAlign w:val="center"/>
          </w:tcPr>
          <w:p>
            <w:pPr>
              <w:pStyle w:val="14"/>
            </w:pPr>
            <w:r>
              <w:t>9</w:t>
            </w:r>
          </w:p>
        </w:tc>
        <w:tc>
          <w:tcPr>
            <w:tcW w:w="758" w:type="dxa"/>
            <w:noWrap w:val="0"/>
            <w:vAlign w:val="center"/>
          </w:tcPr>
          <w:p>
            <w:pPr>
              <w:pStyle w:val="14"/>
            </w:pPr>
            <w:r>
              <w:t>10</w:t>
            </w:r>
          </w:p>
        </w:tc>
        <w:tc>
          <w:tcPr>
            <w:tcW w:w="758" w:type="dxa"/>
            <w:noWrap w:val="0"/>
            <w:vAlign w:val="center"/>
          </w:tcPr>
          <w:p>
            <w:pPr>
              <w:pStyle w:val="14"/>
            </w:pPr>
            <w:r>
              <w:t>11</w:t>
            </w:r>
          </w:p>
        </w:tc>
        <w:tc>
          <w:tcPr>
            <w:tcW w:w="758"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1</w:t>
            </w:r>
          </w:p>
        </w:tc>
        <w:tc>
          <w:tcPr>
            <w:tcW w:w="1500" w:type="dxa"/>
            <w:noWrap w:val="0"/>
            <w:vAlign w:val="center"/>
          </w:tcPr>
          <w:p>
            <w:pPr>
              <w:pStyle w:val="20"/>
            </w:pPr>
          </w:p>
        </w:tc>
        <w:tc>
          <w:tcPr>
            <w:tcW w:w="2123" w:type="dxa"/>
            <w:noWrap w:val="0"/>
            <w:vAlign w:val="center"/>
          </w:tcPr>
          <w:p>
            <w:pPr>
              <w:pStyle w:val="18"/>
            </w:pPr>
            <w:r>
              <w:t>合计</w:t>
            </w:r>
          </w:p>
        </w:tc>
        <w:tc>
          <w:tcPr>
            <w:tcW w:w="960" w:type="dxa"/>
            <w:noWrap w:val="0"/>
            <w:vAlign w:val="center"/>
          </w:tcPr>
          <w:p>
            <w:pPr>
              <w:pStyle w:val="19"/>
              <w:rPr>
                <w:rFonts w:hint="default" w:eastAsia="方正书宋_GBK"/>
                <w:lang w:val="en-US" w:eastAsia="zh-CN"/>
              </w:rPr>
            </w:pPr>
            <w:r>
              <w:rPr>
                <w:rFonts w:hint="eastAsia"/>
                <w:lang w:val="en-US" w:eastAsia="zh-CN"/>
              </w:rPr>
              <w:t>587.08</w:t>
            </w:r>
          </w:p>
        </w:tc>
        <w:tc>
          <w:tcPr>
            <w:tcW w:w="960" w:type="dxa"/>
            <w:noWrap w:val="0"/>
            <w:vAlign w:val="center"/>
          </w:tcPr>
          <w:p>
            <w:pPr>
              <w:pStyle w:val="19"/>
              <w:rPr>
                <w:rFonts w:hint="default" w:eastAsia="方正书宋_GBK"/>
                <w:lang w:val="en-US" w:eastAsia="zh-CN"/>
              </w:rPr>
            </w:pPr>
            <w:r>
              <w:rPr>
                <w:rFonts w:hint="eastAsia"/>
                <w:lang w:val="en-US" w:eastAsia="zh-CN"/>
              </w:rPr>
              <w:t>587.08</w:t>
            </w:r>
          </w:p>
        </w:tc>
        <w:tc>
          <w:tcPr>
            <w:tcW w:w="958" w:type="dxa"/>
            <w:noWrap w:val="0"/>
            <w:vAlign w:val="center"/>
          </w:tcPr>
          <w:p>
            <w:pPr>
              <w:pStyle w:val="19"/>
              <w:rPr>
                <w:rFonts w:hint="default" w:eastAsia="方正书宋_GBK"/>
                <w:lang w:val="en-US" w:eastAsia="zh-CN"/>
              </w:rPr>
            </w:pPr>
            <w:r>
              <w:rPr>
                <w:rFonts w:hint="eastAsia"/>
                <w:lang w:val="en-US" w:eastAsia="zh-CN"/>
              </w:rPr>
              <w:t>587.08</w:t>
            </w: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r>
      <w:tr>
        <w:tblPrEx>
          <w:tblCellMar>
            <w:top w:w="0" w:type="dxa"/>
            <w:left w:w="108" w:type="dxa"/>
            <w:bottom w:w="0" w:type="dxa"/>
            <w:right w:w="108" w:type="dxa"/>
          </w:tblCellMar>
        </w:tblPrEx>
        <w:trPr>
          <w:trHeight w:val="369" w:hRule="atLeast"/>
          <w:jc w:val="center"/>
        </w:trPr>
        <w:tc>
          <w:tcPr>
            <w:tcW w:w="1848" w:type="dxa"/>
            <w:noWrap w:val="0"/>
            <w:vAlign w:val="center"/>
          </w:tcPr>
          <w:p>
            <w:pPr>
              <w:pStyle w:val="17"/>
            </w:pPr>
            <w:r>
              <w:t>2</w:t>
            </w:r>
          </w:p>
        </w:tc>
        <w:tc>
          <w:tcPr>
            <w:tcW w:w="1500" w:type="dxa"/>
            <w:noWrap w:val="0"/>
            <w:vAlign w:val="center"/>
          </w:tcPr>
          <w:p>
            <w:pPr>
              <w:pStyle w:val="16"/>
            </w:pPr>
            <w:r>
              <w:t>201</w:t>
            </w:r>
          </w:p>
        </w:tc>
        <w:tc>
          <w:tcPr>
            <w:tcW w:w="2123" w:type="dxa"/>
            <w:noWrap w:val="0"/>
            <w:vAlign w:val="center"/>
          </w:tcPr>
          <w:p>
            <w:pPr>
              <w:pStyle w:val="16"/>
            </w:pPr>
            <w:r>
              <w:t>一般公共服务支出</w:t>
            </w:r>
          </w:p>
        </w:tc>
        <w:tc>
          <w:tcPr>
            <w:tcW w:w="960" w:type="dxa"/>
            <w:noWrap w:val="0"/>
            <w:vAlign w:val="center"/>
          </w:tcPr>
          <w:p>
            <w:pPr>
              <w:pStyle w:val="15"/>
              <w:ind w:firstLine="0" w:firstLineChars="0"/>
              <w:rPr>
                <w:rFonts w:hint="default" w:eastAsia="方正书宋_GBK"/>
                <w:lang w:val="en-US" w:eastAsia="zh-CN"/>
              </w:rPr>
            </w:pPr>
            <w:r>
              <w:rPr>
                <w:rFonts w:hint="eastAsia"/>
                <w:lang w:val="en-US" w:eastAsia="zh-CN"/>
              </w:rPr>
              <w:t>314.54</w:t>
            </w:r>
          </w:p>
        </w:tc>
        <w:tc>
          <w:tcPr>
            <w:tcW w:w="960" w:type="dxa"/>
            <w:noWrap w:val="0"/>
            <w:vAlign w:val="center"/>
          </w:tcPr>
          <w:p>
            <w:pPr>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958" w:type="dxa"/>
            <w:noWrap w:val="0"/>
            <w:vAlign w:val="center"/>
          </w:tcPr>
          <w:p>
            <w:pPr>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3</w:t>
            </w:r>
          </w:p>
        </w:tc>
        <w:tc>
          <w:tcPr>
            <w:tcW w:w="1500" w:type="dxa"/>
            <w:noWrap w:val="0"/>
            <w:vAlign w:val="center"/>
          </w:tcPr>
          <w:p>
            <w:pPr>
              <w:pStyle w:val="16"/>
            </w:pPr>
            <w:r>
              <w:t>20103</w:t>
            </w:r>
          </w:p>
        </w:tc>
        <w:tc>
          <w:tcPr>
            <w:tcW w:w="2123" w:type="dxa"/>
            <w:noWrap w:val="0"/>
            <w:vAlign w:val="center"/>
          </w:tcPr>
          <w:p>
            <w:pPr>
              <w:pStyle w:val="16"/>
            </w:pPr>
            <w:r>
              <w:t>政府办公厅（室）及相关机构事务</w:t>
            </w:r>
          </w:p>
        </w:tc>
        <w:tc>
          <w:tcPr>
            <w:tcW w:w="960" w:type="dxa"/>
            <w:noWrap w:val="0"/>
            <w:vAlign w:val="center"/>
          </w:tcPr>
          <w:p>
            <w:pPr>
              <w:rPr>
                <w:rFonts w:hint="default" w:eastAsia="方正书宋_GBK"/>
                <w:lang w:val="en-US" w:eastAsia="zh-CN"/>
              </w:rPr>
            </w:pPr>
            <w:r>
              <w:rPr>
                <w:rFonts w:hint="eastAsia"/>
                <w:lang w:val="en-US" w:eastAsia="zh-CN"/>
              </w:rPr>
              <w:t>314.54</w:t>
            </w:r>
          </w:p>
        </w:tc>
        <w:tc>
          <w:tcPr>
            <w:tcW w:w="960" w:type="dxa"/>
            <w:noWrap w:val="0"/>
            <w:vAlign w:val="center"/>
          </w:tcPr>
          <w:p>
            <w:pPr>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958" w:type="dxa"/>
            <w:noWrap w:val="0"/>
            <w:vAlign w:val="center"/>
          </w:tcPr>
          <w:p>
            <w:pPr>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48" w:type="dxa"/>
            <w:noWrap w:val="0"/>
            <w:vAlign w:val="center"/>
          </w:tcPr>
          <w:p>
            <w:pPr>
              <w:pStyle w:val="17"/>
            </w:pPr>
            <w:r>
              <w:t>4</w:t>
            </w:r>
          </w:p>
        </w:tc>
        <w:tc>
          <w:tcPr>
            <w:tcW w:w="1500" w:type="dxa"/>
            <w:noWrap w:val="0"/>
            <w:vAlign w:val="center"/>
          </w:tcPr>
          <w:p>
            <w:pPr>
              <w:pStyle w:val="16"/>
            </w:pPr>
            <w:r>
              <w:t>2010301</w:t>
            </w:r>
          </w:p>
        </w:tc>
        <w:tc>
          <w:tcPr>
            <w:tcW w:w="2123" w:type="dxa"/>
            <w:noWrap w:val="0"/>
            <w:vAlign w:val="center"/>
          </w:tcPr>
          <w:p>
            <w:pPr>
              <w:pStyle w:val="16"/>
            </w:pPr>
            <w:r>
              <w:t>行政运行</w:t>
            </w:r>
          </w:p>
        </w:tc>
        <w:tc>
          <w:tcPr>
            <w:tcW w:w="960" w:type="dxa"/>
            <w:noWrap w:val="0"/>
            <w:vAlign w:val="center"/>
          </w:tcPr>
          <w:p>
            <w:pPr>
              <w:rPr>
                <w:rFonts w:hint="default" w:eastAsia="方正书宋_GBK"/>
                <w:lang w:val="en-US" w:eastAsia="zh-CN"/>
              </w:rPr>
            </w:pPr>
            <w:r>
              <w:rPr>
                <w:rFonts w:hint="eastAsia"/>
                <w:lang w:val="en-US" w:eastAsia="zh-CN"/>
              </w:rPr>
              <w:t>314.54</w:t>
            </w:r>
          </w:p>
        </w:tc>
        <w:tc>
          <w:tcPr>
            <w:tcW w:w="960" w:type="dxa"/>
            <w:noWrap w:val="0"/>
            <w:vAlign w:val="center"/>
          </w:tcPr>
          <w:p>
            <w:pPr>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958" w:type="dxa"/>
            <w:noWrap w:val="0"/>
            <w:vAlign w:val="center"/>
          </w:tcPr>
          <w:p>
            <w:pPr>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5</w:t>
            </w:r>
          </w:p>
        </w:tc>
        <w:tc>
          <w:tcPr>
            <w:tcW w:w="1500" w:type="dxa"/>
            <w:noWrap w:val="0"/>
            <w:vAlign w:val="center"/>
          </w:tcPr>
          <w:p>
            <w:pPr>
              <w:pStyle w:val="16"/>
            </w:pPr>
            <w:r>
              <w:t>2010308</w:t>
            </w:r>
          </w:p>
        </w:tc>
        <w:tc>
          <w:tcPr>
            <w:tcW w:w="2123" w:type="dxa"/>
            <w:noWrap w:val="0"/>
            <w:vAlign w:val="center"/>
          </w:tcPr>
          <w:p>
            <w:pPr>
              <w:pStyle w:val="16"/>
            </w:pPr>
            <w:r>
              <w:t>信访事务</w:t>
            </w:r>
          </w:p>
        </w:tc>
        <w:tc>
          <w:tcPr>
            <w:tcW w:w="960" w:type="dxa"/>
            <w:noWrap w:val="0"/>
            <w:vAlign w:val="center"/>
          </w:tcPr>
          <w:p>
            <w:pPr>
              <w:pStyle w:val="15"/>
              <w:rPr>
                <w:rFonts w:hint="eastAsia" w:eastAsia="方正书宋_GBK"/>
                <w:lang w:val="en-US" w:eastAsia="zh-CN"/>
              </w:rPr>
            </w:pPr>
            <w:r>
              <w:rPr>
                <w:rFonts w:hint="eastAsia"/>
                <w:lang w:val="en-US" w:eastAsia="zh-CN"/>
              </w:rPr>
              <w:t>8</w:t>
            </w:r>
          </w:p>
        </w:tc>
        <w:tc>
          <w:tcPr>
            <w:tcW w:w="960"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95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eastAsia" w:eastAsia="方正书宋_GBK"/>
                <w:lang w:val="en-US" w:eastAsia="zh-CN"/>
              </w:rPr>
            </w:pPr>
            <w:r>
              <w:rPr>
                <w:rFonts w:hint="eastAsia"/>
                <w:lang w:val="en-US" w:eastAsia="zh-CN"/>
              </w:rPr>
              <w:t>6</w:t>
            </w:r>
          </w:p>
        </w:tc>
        <w:tc>
          <w:tcPr>
            <w:tcW w:w="1500" w:type="dxa"/>
            <w:noWrap w:val="0"/>
            <w:vAlign w:val="center"/>
          </w:tcPr>
          <w:p>
            <w:pPr>
              <w:pStyle w:val="16"/>
              <w:rPr>
                <w:rFonts w:hint="default" w:eastAsia="方正书宋_GBK"/>
                <w:lang w:val="en-US" w:eastAsia="zh-CN"/>
              </w:rPr>
            </w:pPr>
            <w:r>
              <w:rPr>
                <w:rFonts w:hint="eastAsia"/>
                <w:lang w:val="en-US" w:eastAsia="zh-CN"/>
              </w:rPr>
              <w:t>2010399</w:t>
            </w:r>
          </w:p>
        </w:tc>
        <w:tc>
          <w:tcPr>
            <w:tcW w:w="2123" w:type="dxa"/>
            <w:noWrap w:val="0"/>
            <w:vAlign w:val="center"/>
          </w:tcPr>
          <w:p>
            <w:pPr>
              <w:pStyle w:val="16"/>
              <w:rPr>
                <w:rFonts w:hint="eastAsia" w:eastAsia="方正书宋_GBK"/>
                <w:lang w:eastAsia="zh-CN"/>
              </w:rPr>
            </w:pPr>
            <w:r>
              <w:rPr>
                <w:rFonts w:hint="eastAsia"/>
                <w:lang w:eastAsia="zh-CN"/>
              </w:rPr>
              <w:t>其他政府办公厅（室）及相关机构事务支出</w:t>
            </w:r>
          </w:p>
        </w:tc>
        <w:tc>
          <w:tcPr>
            <w:tcW w:w="960" w:type="dxa"/>
            <w:noWrap w:val="0"/>
            <w:vAlign w:val="center"/>
          </w:tcPr>
          <w:p>
            <w:pPr>
              <w:pStyle w:val="15"/>
              <w:rPr>
                <w:rFonts w:hint="default"/>
                <w:lang w:val="en-US" w:eastAsia="zh-CN"/>
              </w:rPr>
            </w:pPr>
            <w:r>
              <w:rPr>
                <w:rFonts w:hint="eastAsia"/>
                <w:lang w:val="en-US" w:eastAsia="zh-CN"/>
              </w:rPr>
              <w:t>20.55</w:t>
            </w:r>
          </w:p>
        </w:tc>
        <w:tc>
          <w:tcPr>
            <w:tcW w:w="960" w:type="dxa"/>
            <w:noWrap w:val="0"/>
            <w:vAlign w:val="center"/>
          </w:tcPr>
          <w:p>
            <w:pPr>
              <w:pStyle w:val="15"/>
              <w:ind w:firstLine="0" w:firstLineChars="0"/>
              <w:rPr>
                <w:rFonts w:hint="eastAsia"/>
                <w:lang w:val="en-US" w:eastAsia="zh-CN"/>
              </w:rPr>
            </w:pPr>
            <w:r>
              <w:rPr>
                <w:rFonts w:hint="eastAsia"/>
                <w:lang w:val="en-US" w:eastAsia="zh-CN"/>
              </w:rPr>
              <w:t>20.55</w:t>
            </w:r>
          </w:p>
        </w:tc>
        <w:tc>
          <w:tcPr>
            <w:tcW w:w="958" w:type="dxa"/>
            <w:noWrap w:val="0"/>
            <w:vAlign w:val="center"/>
          </w:tcPr>
          <w:p>
            <w:pPr>
              <w:pStyle w:val="15"/>
              <w:ind w:firstLine="0" w:firstLineChars="0"/>
              <w:rPr>
                <w:rFonts w:hint="eastAsia"/>
                <w:lang w:val="en-US" w:eastAsia="zh-CN"/>
              </w:rPr>
            </w:pPr>
            <w:r>
              <w:rPr>
                <w:rFonts w:hint="eastAsia"/>
                <w:lang w:val="en-US" w:eastAsia="zh-CN"/>
              </w:rPr>
              <w:t>20.55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6</w:t>
            </w:r>
          </w:p>
        </w:tc>
        <w:tc>
          <w:tcPr>
            <w:tcW w:w="1500" w:type="dxa"/>
            <w:noWrap w:val="0"/>
            <w:vAlign w:val="center"/>
          </w:tcPr>
          <w:p>
            <w:pPr>
              <w:pStyle w:val="16"/>
            </w:pPr>
            <w:r>
              <w:t>207</w:t>
            </w:r>
          </w:p>
        </w:tc>
        <w:tc>
          <w:tcPr>
            <w:tcW w:w="2123" w:type="dxa"/>
            <w:noWrap w:val="0"/>
            <w:vAlign w:val="center"/>
          </w:tcPr>
          <w:p>
            <w:pPr>
              <w:pStyle w:val="16"/>
            </w:pPr>
            <w:r>
              <w:t>文化旅游体育与传媒支出</w:t>
            </w:r>
          </w:p>
        </w:tc>
        <w:tc>
          <w:tcPr>
            <w:tcW w:w="960" w:type="dxa"/>
            <w:noWrap w:val="0"/>
            <w:vAlign w:val="center"/>
          </w:tcPr>
          <w:p>
            <w:pPr>
              <w:pStyle w:val="15"/>
              <w:rPr>
                <w:rFonts w:hint="eastAsia" w:eastAsia="方正书宋_GBK"/>
                <w:lang w:val="en-US" w:eastAsia="zh-CN"/>
              </w:rPr>
            </w:pPr>
            <w:r>
              <w:rPr>
                <w:rFonts w:hint="eastAsia"/>
                <w:lang w:val="en-US" w:eastAsia="zh-CN"/>
              </w:rPr>
              <w:t>5</w:t>
            </w:r>
          </w:p>
        </w:tc>
        <w:tc>
          <w:tcPr>
            <w:tcW w:w="960"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5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7</w:t>
            </w:r>
          </w:p>
        </w:tc>
        <w:tc>
          <w:tcPr>
            <w:tcW w:w="1500" w:type="dxa"/>
            <w:noWrap w:val="0"/>
            <w:vAlign w:val="center"/>
          </w:tcPr>
          <w:p>
            <w:pPr>
              <w:pStyle w:val="16"/>
            </w:pPr>
            <w:r>
              <w:t>20701</w:t>
            </w:r>
          </w:p>
        </w:tc>
        <w:tc>
          <w:tcPr>
            <w:tcW w:w="2123" w:type="dxa"/>
            <w:noWrap w:val="0"/>
            <w:vAlign w:val="center"/>
          </w:tcPr>
          <w:p>
            <w:pPr>
              <w:pStyle w:val="16"/>
            </w:pPr>
            <w:r>
              <w:t>文化和旅游</w:t>
            </w:r>
          </w:p>
        </w:tc>
        <w:tc>
          <w:tcPr>
            <w:tcW w:w="960" w:type="dxa"/>
            <w:noWrap w:val="0"/>
            <w:vAlign w:val="center"/>
          </w:tcPr>
          <w:p>
            <w:pPr>
              <w:pStyle w:val="15"/>
              <w:rPr>
                <w:rFonts w:hint="eastAsia" w:eastAsia="方正书宋_GBK"/>
                <w:lang w:val="en-US" w:eastAsia="zh-CN"/>
              </w:rPr>
            </w:pPr>
            <w:r>
              <w:rPr>
                <w:rFonts w:hint="eastAsia"/>
                <w:lang w:val="en-US" w:eastAsia="zh-CN"/>
              </w:rPr>
              <w:t>5</w:t>
            </w:r>
          </w:p>
        </w:tc>
        <w:tc>
          <w:tcPr>
            <w:tcW w:w="960"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5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8</w:t>
            </w:r>
          </w:p>
        </w:tc>
        <w:tc>
          <w:tcPr>
            <w:tcW w:w="1500" w:type="dxa"/>
            <w:noWrap w:val="0"/>
            <w:vAlign w:val="center"/>
          </w:tcPr>
          <w:p>
            <w:pPr>
              <w:pStyle w:val="16"/>
            </w:pPr>
            <w:r>
              <w:t>2070109</w:t>
            </w:r>
          </w:p>
        </w:tc>
        <w:tc>
          <w:tcPr>
            <w:tcW w:w="2123" w:type="dxa"/>
            <w:noWrap w:val="0"/>
            <w:vAlign w:val="center"/>
          </w:tcPr>
          <w:p>
            <w:pPr>
              <w:pStyle w:val="16"/>
            </w:pPr>
            <w:r>
              <w:t>群众文化</w:t>
            </w:r>
          </w:p>
        </w:tc>
        <w:tc>
          <w:tcPr>
            <w:tcW w:w="960" w:type="dxa"/>
            <w:noWrap w:val="0"/>
            <w:vAlign w:val="center"/>
          </w:tcPr>
          <w:p>
            <w:pPr>
              <w:pStyle w:val="15"/>
              <w:rPr>
                <w:rFonts w:hint="eastAsia" w:eastAsia="方正书宋_GBK"/>
                <w:lang w:val="en-US" w:eastAsia="zh-CN"/>
              </w:rPr>
            </w:pPr>
            <w:r>
              <w:rPr>
                <w:rFonts w:hint="eastAsia"/>
                <w:lang w:val="en-US" w:eastAsia="zh-CN"/>
              </w:rPr>
              <w:t>5</w:t>
            </w:r>
          </w:p>
        </w:tc>
        <w:tc>
          <w:tcPr>
            <w:tcW w:w="960"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5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9</w:t>
            </w:r>
          </w:p>
        </w:tc>
        <w:tc>
          <w:tcPr>
            <w:tcW w:w="1500" w:type="dxa"/>
            <w:noWrap w:val="0"/>
            <w:vAlign w:val="center"/>
          </w:tcPr>
          <w:p>
            <w:pPr>
              <w:pStyle w:val="16"/>
            </w:pPr>
            <w:r>
              <w:t>208</w:t>
            </w:r>
          </w:p>
        </w:tc>
        <w:tc>
          <w:tcPr>
            <w:tcW w:w="2123" w:type="dxa"/>
            <w:noWrap w:val="0"/>
            <w:vAlign w:val="center"/>
          </w:tcPr>
          <w:p>
            <w:pPr>
              <w:pStyle w:val="16"/>
            </w:pPr>
            <w:r>
              <w:t>社会保障和就业支出</w:t>
            </w:r>
          </w:p>
        </w:tc>
        <w:tc>
          <w:tcPr>
            <w:tcW w:w="960" w:type="dxa"/>
            <w:noWrap w:val="0"/>
            <w:vAlign w:val="center"/>
          </w:tcPr>
          <w:p>
            <w:pPr>
              <w:pStyle w:val="15"/>
              <w:rPr>
                <w:rFonts w:hint="default" w:eastAsia="方正书宋_GBK"/>
                <w:lang w:val="en-US" w:eastAsia="zh-CN"/>
              </w:rPr>
            </w:pPr>
            <w:r>
              <w:rPr>
                <w:rFonts w:hint="eastAsia"/>
                <w:lang w:val="en-US" w:eastAsia="zh-CN"/>
              </w:rPr>
              <w:t>37.53</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10</w:t>
            </w:r>
          </w:p>
        </w:tc>
        <w:tc>
          <w:tcPr>
            <w:tcW w:w="1500" w:type="dxa"/>
            <w:noWrap w:val="0"/>
            <w:vAlign w:val="center"/>
          </w:tcPr>
          <w:p>
            <w:pPr>
              <w:pStyle w:val="16"/>
            </w:pPr>
            <w:r>
              <w:t>20805</w:t>
            </w:r>
          </w:p>
        </w:tc>
        <w:tc>
          <w:tcPr>
            <w:tcW w:w="2123" w:type="dxa"/>
            <w:noWrap w:val="0"/>
            <w:vAlign w:val="center"/>
          </w:tcPr>
          <w:p>
            <w:pPr>
              <w:pStyle w:val="16"/>
            </w:pPr>
            <w:r>
              <w:t>行政事业单位养老支出</w:t>
            </w:r>
          </w:p>
        </w:tc>
        <w:tc>
          <w:tcPr>
            <w:tcW w:w="960" w:type="dxa"/>
            <w:noWrap w:val="0"/>
            <w:vAlign w:val="center"/>
          </w:tcPr>
          <w:p>
            <w:pPr>
              <w:pStyle w:val="15"/>
              <w:rPr>
                <w:rFonts w:hint="default" w:eastAsia="方正书宋_GBK"/>
                <w:lang w:val="en-US" w:eastAsia="zh-CN"/>
              </w:rPr>
            </w:pPr>
            <w:r>
              <w:rPr>
                <w:rFonts w:hint="eastAsia"/>
                <w:lang w:val="en-US" w:eastAsia="zh-CN"/>
              </w:rPr>
              <w:t>37.53</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11</w:t>
            </w:r>
          </w:p>
        </w:tc>
        <w:tc>
          <w:tcPr>
            <w:tcW w:w="1500" w:type="dxa"/>
            <w:noWrap w:val="0"/>
            <w:vAlign w:val="center"/>
          </w:tcPr>
          <w:p>
            <w:pPr>
              <w:pStyle w:val="16"/>
            </w:pPr>
            <w:r>
              <w:t>2080501</w:t>
            </w:r>
          </w:p>
        </w:tc>
        <w:tc>
          <w:tcPr>
            <w:tcW w:w="2123" w:type="dxa"/>
            <w:noWrap w:val="0"/>
            <w:vAlign w:val="center"/>
          </w:tcPr>
          <w:p>
            <w:pPr>
              <w:pStyle w:val="16"/>
            </w:pPr>
            <w:r>
              <w:t>行政单位离退休</w:t>
            </w:r>
          </w:p>
        </w:tc>
        <w:tc>
          <w:tcPr>
            <w:tcW w:w="960" w:type="dxa"/>
            <w:noWrap w:val="0"/>
            <w:vAlign w:val="center"/>
          </w:tcPr>
          <w:p>
            <w:pPr>
              <w:pStyle w:val="15"/>
              <w:rPr>
                <w:rFonts w:hint="default" w:eastAsia="方正书宋_GBK"/>
                <w:lang w:val="en-US" w:eastAsia="zh-CN"/>
              </w:rPr>
            </w:pPr>
            <w:r>
              <w:rPr>
                <w:rFonts w:hint="eastAsia"/>
                <w:lang w:val="en-US" w:eastAsia="zh-CN"/>
              </w:rPr>
              <w:t>9.31</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9.31</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9.31</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12</w:t>
            </w:r>
          </w:p>
        </w:tc>
        <w:tc>
          <w:tcPr>
            <w:tcW w:w="1500" w:type="dxa"/>
            <w:noWrap w:val="0"/>
            <w:vAlign w:val="center"/>
          </w:tcPr>
          <w:p>
            <w:pPr>
              <w:pStyle w:val="16"/>
            </w:pPr>
            <w:r>
              <w:t>2080505</w:t>
            </w:r>
          </w:p>
        </w:tc>
        <w:tc>
          <w:tcPr>
            <w:tcW w:w="2123" w:type="dxa"/>
            <w:noWrap w:val="0"/>
            <w:vAlign w:val="center"/>
          </w:tcPr>
          <w:p>
            <w:pPr>
              <w:pStyle w:val="16"/>
            </w:pPr>
            <w:r>
              <w:t>机关事业单位基本养老保险缴费支出</w:t>
            </w:r>
          </w:p>
        </w:tc>
        <w:tc>
          <w:tcPr>
            <w:tcW w:w="960" w:type="dxa"/>
            <w:noWrap w:val="0"/>
            <w:vAlign w:val="center"/>
          </w:tcPr>
          <w:p>
            <w:pPr>
              <w:pStyle w:val="15"/>
              <w:rPr>
                <w:rFonts w:hint="default" w:eastAsia="方正书宋_GBK"/>
                <w:lang w:val="en-US" w:eastAsia="zh-CN"/>
              </w:rPr>
            </w:pPr>
            <w:r>
              <w:rPr>
                <w:rFonts w:hint="eastAsia"/>
                <w:lang w:val="en-US" w:eastAsia="zh-CN"/>
              </w:rPr>
              <w:t>28.22</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28.22</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28.22</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pPr>
            <w:r>
              <w:t>13</w:t>
            </w:r>
          </w:p>
        </w:tc>
        <w:tc>
          <w:tcPr>
            <w:tcW w:w="1500" w:type="dxa"/>
            <w:noWrap w:val="0"/>
            <w:vAlign w:val="center"/>
          </w:tcPr>
          <w:p>
            <w:pPr>
              <w:pStyle w:val="16"/>
            </w:pPr>
            <w:r>
              <w:t>210</w:t>
            </w:r>
          </w:p>
        </w:tc>
        <w:tc>
          <w:tcPr>
            <w:tcW w:w="2123" w:type="dxa"/>
            <w:noWrap w:val="0"/>
            <w:vAlign w:val="center"/>
          </w:tcPr>
          <w:p>
            <w:pPr>
              <w:pStyle w:val="16"/>
            </w:pPr>
            <w:r>
              <w:t>卫生健康支出</w:t>
            </w:r>
          </w:p>
        </w:tc>
        <w:tc>
          <w:tcPr>
            <w:tcW w:w="960" w:type="dxa"/>
            <w:noWrap w:val="0"/>
            <w:vAlign w:val="center"/>
          </w:tcPr>
          <w:p>
            <w:pPr>
              <w:pStyle w:val="15"/>
              <w:rPr>
                <w:rFonts w:hint="default" w:eastAsia="方正书宋_GBK"/>
                <w:lang w:val="en-US" w:eastAsia="zh-CN"/>
              </w:rPr>
            </w:pPr>
            <w:r>
              <w:rPr>
                <w:rFonts w:hint="eastAsia"/>
                <w:lang w:val="en-US" w:eastAsia="zh-CN"/>
              </w:rPr>
              <w:t>11.49</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15</w:t>
            </w:r>
          </w:p>
        </w:tc>
        <w:tc>
          <w:tcPr>
            <w:tcW w:w="1500" w:type="dxa"/>
            <w:noWrap w:val="0"/>
            <w:vAlign w:val="center"/>
          </w:tcPr>
          <w:p>
            <w:pPr>
              <w:pStyle w:val="16"/>
            </w:pPr>
            <w:r>
              <w:t>21011</w:t>
            </w:r>
          </w:p>
        </w:tc>
        <w:tc>
          <w:tcPr>
            <w:tcW w:w="2123" w:type="dxa"/>
            <w:noWrap w:val="0"/>
            <w:vAlign w:val="center"/>
          </w:tcPr>
          <w:p>
            <w:pPr>
              <w:pStyle w:val="16"/>
            </w:pPr>
            <w:r>
              <w:t>行政事业单位医疗</w:t>
            </w:r>
          </w:p>
        </w:tc>
        <w:tc>
          <w:tcPr>
            <w:tcW w:w="960" w:type="dxa"/>
            <w:noWrap w:val="0"/>
            <w:vAlign w:val="center"/>
          </w:tcPr>
          <w:p>
            <w:pPr>
              <w:pStyle w:val="15"/>
              <w:rPr>
                <w:rFonts w:hint="default" w:eastAsia="方正书宋_GBK"/>
                <w:lang w:val="en-US" w:eastAsia="zh-CN"/>
              </w:rPr>
            </w:pPr>
            <w:r>
              <w:rPr>
                <w:rFonts w:hint="eastAsia"/>
                <w:lang w:val="en-US" w:eastAsia="zh-CN"/>
              </w:rPr>
              <w:t>11.49</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16</w:t>
            </w:r>
          </w:p>
        </w:tc>
        <w:tc>
          <w:tcPr>
            <w:tcW w:w="1500" w:type="dxa"/>
            <w:noWrap w:val="0"/>
            <w:vAlign w:val="center"/>
          </w:tcPr>
          <w:p>
            <w:pPr>
              <w:pStyle w:val="16"/>
            </w:pPr>
            <w:r>
              <w:t>2101101</w:t>
            </w:r>
          </w:p>
        </w:tc>
        <w:tc>
          <w:tcPr>
            <w:tcW w:w="2123" w:type="dxa"/>
            <w:noWrap w:val="0"/>
            <w:vAlign w:val="center"/>
          </w:tcPr>
          <w:p>
            <w:pPr>
              <w:pStyle w:val="16"/>
            </w:pPr>
            <w:r>
              <w:t>行政单位医疗</w:t>
            </w:r>
          </w:p>
        </w:tc>
        <w:tc>
          <w:tcPr>
            <w:tcW w:w="960" w:type="dxa"/>
            <w:noWrap w:val="0"/>
            <w:vAlign w:val="center"/>
          </w:tcPr>
          <w:p>
            <w:pPr>
              <w:pStyle w:val="15"/>
              <w:rPr>
                <w:rFonts w:hint="default" w:eastAsia="方正书宋_GBK"/>
                <w:lang w:val="en-US" w:eastAsia="zh-CN"/>
              </w:rPr>
            </w:pPr>
            <w:r>
              <w:rPr>
                <w:rFonts w:hint="eastAsia"/>
                <w:lang w:val="en-US" w:eastAsia="zh-CN"/>
              </w:rPr>
              <w:t>11.49</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17</w:t>
            </w:r>
          </w:p>
        </w:tc>
        <w:tc>
          <w:tcPr>
            <w:tcW w:w="1500" w:type="dxa"/>
            <w:noWrap w:val="0"/>
            <w:vAlign w:val="center"/>
          </w:tcPr>
          <w:p>
            <w:pPr>
              <w:pStyle w:val="16"/>
            </w:pPr>
            <w:r>
              <w:t>213</w:t>
            </w:r>
          </w:p>
        </w:tc>
        <w:tc>
          <w:tcPr>
            <w:tcW w:w="2123" w:type="dxa"/>
            <w:noWrap w:val="0"/>
            <w:vAlign w:val="center"/>
          </w:tcPr>
          <w:p>
            <w:pPr>
              <w:pStyle w:val="16"/>
            </w:pPr>
            <w:r>
              <w:t>农林水支出</w:t>
            </w:r>
          </w:p>
        </w:tc>
        <w:tc>
          <w:tcPr>
            <w:tcW w:w="960" w:type="dxa"/>
            <w:noWrap w:val="0"/>
            <w:vAlign w:val="center"/>
          </w:tcPr>
          <w:p>
            <w:pPr>
              <w:pStyle w:val="15"/>
              <w:rPr>
                <w:rFonts w:hint="default" w:eastAsia="方正书宋_GBK"/>
                <w:lang w:val="en-US" w:eastAsia="zh-CN"/>
              </w:rPr>
            </w:pPr>
            <w:r>
              <w:rPr>
                <w:rFonts w:hint="eastAsia"/>
                <w:lang w:val="en-US" w:eastAsia="zh-CN"/>
              </w:rPr>
              <w:t>201.65</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18</w:t>
            </w:r>
          </w:p>
        </w:tc>
        <w:tc>
          <w:tcPr>
            <w:tcW w:w="1500" w:type="dxa"/>
            <w:noWrap w:val="0"/>
            <w:vAlign w:val="center"/>
          </w:tcPr>
          <w:p>
            <w:pPr>
              <w:pStyle w:val="16"/>
            </w:pPr>
            <w:r>
              <w:t>21307</w:t>
            </w:r>
          </w:p>
        </w:tc>
        <w:tc>
          <w:tcPr>
            <w:tcW w:w="2123" w:type="dxa"/>
            <w:noWrap w:val="0"/>
            <w:vAlign w:val="center"/>
          </w:tcPr>
          <w:p>
            <w:pPr>
              <w:pStyle w:val="16"/>
            </w:pPr>
            <w:r>
              <w:t>农村综合改革</w:t>
            </w:r>
          </w:p>
        </w:tc>
        <w:tc>
          <w:tcPr>
            <w:tcW w:w="960" w:type="dxa"/>
            <w:noWrap w:val="0"/>
            <w:vAlign w:val="center"/>
          </w:tcPr>
          <w:p>
            <w:pPr>
              <w:pStyle w:val="15"/>
              <w:rPr>
                <w:rFonts w:hint="default" w:eastAsia="方正书宋_GBK"/>
                <w:lang w:val="en-US" w:eastAsia="zh-CN"/>
              </w:rPr>
            </w:pPr>
            <w:r>
              <w:rPr>
                <w:rFonts w:hint="eastAsia"/>
                <w:lang w:val="en-US" w:eastAsia="zh-CN"/>
              </w:rPr>
              <w:t>201.65</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19</w:t>
            </w:r>
          </w:p>
        </w:tc>
        <w:tc>
          <w:tcPr>
            <w:tcW w:w="1500" w:type="dxa"/>
            <w:noWrap w:val="0"/>
            <w:vAlign w:val="center"/>
          </w:tcPr>
          <w:p>
            <w:pPr>
              <w:pStyle w:val="16"/>
            </w:pPr>
            <w:r>
              <w:t>2130705</w:t>
            </w:r>
          </w:p>
        </w:tc>
        <w:tc>
          <w:tcPr>
            <w:tcW w:w="2123" w:type="dxa"/>
            <w:noWrap w:val="0"/>
            <w:vAlign w:val="center"/>
          </w:tcPr>
          <w:p>
            <w:pPr>
              <w:pStyle w:val="16"/>
            </w:pPr>
            <w:r>
              <w:t>对村民委员会和村党支部的补助</w:t>
            </w:r>
          </w:p>
        </w:tc>
        <w:tc>
          <w:tcPr>
            <w:tcW w:w="960" w:type="dxa"/>
            <w:noWrap w:val="0"/>
            <w:vAlign w:val="center"/>
          </w:tcPr>
          <w:p>
            <w:pPr>
              <w:pStyle w:val="15"/>
              <w:rPr>
                <w:rFonts w:hint="default" w:eastAsia="方正书宋_GBK"/>
                <w:lang w:val="en-US" w:eastAsia="zh-CN"/>
              </w:rPr>
            </w:pPr>
            <w:r>
              <w:rPr>
                <w:rFonts w:hint="eastAsia"/>
                <w:lang w:val="en-US" w:eastAsia="zh-CN"/>
              </w:rPr>
              <w:t>201.65</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20</w:t>
            </w:r>
          </w:p>
        </w:tc>
        <w:tc>
          <w:tcPr>
            <w:tcW w:w="1500" w:type="dxa"/>
            <w:noWrap w:val="0"/>
            <w:vAlign w:val="center"/>
          </w:tcPr>
          <w:p>
            <w:pPr>
              <w:pStyle w:val="16"/>
            </w:pPr>
            <w:r>
              <w:t>221</w:t>
            </w:r>
          </w:p>
        </w:tc>
        <w:tc>
          <w:tcPr>
            <w:tcW w:w="2123" w:type="dxa"/>
            <w:noWrap w:val="0"/>
            <w:vAlign w:val="center"/>
          </w:tcPr>
          <w:p>
            <w:pPr>
              <w:pStyle w:val="16"/>
            </w:pPr>
            <w:r>
              <w:t>住房保障支出</w:t>
            </w:r>
          </w:p>
        </w:tc>
        <w:tc>
          <w:tcPr>
            <w:tcW w:w="960" w:type="dxa"/>
            <w:noWrap w:val="0"/>
            <w:vAlign w:val="center"/>
          </w:tcPr>
          <w:p>
            <w:pPr>
              <w:pStyle w:val="15"/>
              <w:rPr>
                <w:rFonts w:hint="default" w:eastAsia="方正书宋_GBK"/>
                <w:lang w:val="en-US" w:eastAsia="zh-CN"/>
              </w:rPr>
            </w:pPr>
            <w:r>
              <w:rPr>
                <w:rFonts w:hint="eastAsia"/>
                <w:lang w:val="en-US" w:eastAsia="zh-CN"/>
              </w:rPr>
              <w:t>16.87</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21</w:t>
            </w:r>
          </w:p>
        </w:tc>
        <w:tc>
          <w:tcPr>
            <w:tcW w:w="1500" w:type="dxa"/>
            <w:noWrap w:val="0"/>
            <w:vAlign w:val="center"/>
          </w:tcPr>
          <w:p>
            <w:pPr>
              <w:pStyle w:val="16"/>
            </w:pPr>
            <w:r>
              <w:t>22102</w:t>
            </w:r>
          </w:p>
        </w:tc>
        <w:tc>
          <w:tcPr>
            <w:tcW w:w="2123" w:type="dxa"/>
            <w:noWrap w:val="0"/>
            <w:vAlign w:val="center"/>
          </w:tcPr>
          <w:p>
            <w:pPr>
              <w:pStyle w:val="16"/>
            </w:pPr>
            <w:r>
              <w:t>住房改革支出</w:t>
            </w:r>
          </w:p>
        </w:tc>
        <w:tc>
          <w:tcPr>
            <w:tcW w:w="960" w:type="dxa"/>
            <w:noWrap w:val="0"/>
            <w:vAlign w:val="center"/>
          </w:tcPr>
          <w:p>
            <w:pPr>
              <w:pStyle w:val="15"/>
              <w:rPr>
                <w:rFonts w:hint="default" w:eastAsia="方正书宋_GBK"/>
                <w:lang w:val="en-US" w:eastAsia="zh-CN"/>
              </w:rPr>
            </w:pPr>
            <w:r>
              <w:rPr>
                <w:rFonts w:hint="eastAsia"/>
                <w:lang w:val="en-US" w:eastAsia="zh-CN"/>
              </w:rPr>
              <w:t>16.87</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8" w:type="dxa"/>
            <w:noWrap w:val="0"/>
            <w:vAlign w:val="center"/>
          </w:tcPr>
          <w:p>
            <w:pPr>
              <w:pStyle w:val="17"/>
              <w:rPr>
                <w:rFonts w:hint="default" w:eastAsia="方正书宋_GBK"/>
                <w:lang w:val="en-US" w:eastAsia="zh-CN"/>
              </w:rPr>
            </w:pPr>
            <w:r>
              <w:rPr>
                <w:rFonts w:hint="eastAsia"/>
                <w:lang w:val="en-US" w:eastAsia="zh-CN"/>
              </w:rPr>
              <w:t>22</w:t>
            </w:r>
          </w:p>
        </w:tc>
        <w:tc>
          <w:tcPr>
            <w:tcW w:w="1500" w:type="dxa"/>
            <w:noWrap w:val="0"/>
            <w:vAlign w:val="center"/>
          </w:tcPr>
          <w:p>
            <w:pPr>
              <w:pStyle w:val="16"/>
            </w:pPr>
            <w:r>
              <w:t>2210201</w:t>
            </w:r>
          </w:p>
        </w:tc>
        <w:tc>
          <w:tcPr>
            <w:tcW w:w="2123" w:type="dxa"/>
            <w:noWrap w:val="0"/>
            <w:vAlign w:val="center"/>
          </w:tcPr>
          <w:p>
            <w:pPr>
              <w:pStyle w:val="16"/>
            </w:pPr>
            <w:r>
              <w:t>住房公积金</w:t>
            </w:r>
          </w:p>
        </w:tc>
        <w:tc>
          <w:tcPr>
            <w:tcW w:w="960" w:type="dxa"/>
            <w:noWrap w:val="0"/>
            <w:vAlign w:val="center"/>
          </w:tcPr>
          <w:p>
            <w:pPr>
              <w:pStyle w:val="15"/>
              <w:rPr>
                <w:rFonts w:hint="default" w:eastAsia="方正书宋_GBK"/>
                <w:lang w:val="en-US" w:eastAsia="zh-CN"/>
              </w:rPr>
            </w:pPr>
            <w:r>
              <w:rPr>
                <w:rFonts w:hint="eastAsia"/>
                <w:lang w:val="en-US" w:eastAsia="zh-CN"/>
              </w:rPr>
              <w:t>16.87</w:t>
            </w:r>
          </w:p>
        </w:tc>
        <w:tc>
          <w:tcPr>
            <w:tcW w:w="96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95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4"/>
        <w:gridCol w:w="1620"/>
        <w:gridCol w:w="221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8"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2190" w:type="dxa"/>
            <w:gridSpan w:val="2"/>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380"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4" w:type="dxa"/>
            <w:vMerge w:val="restart"/>
            <w:noWrap w:val="0"/>
            <w:vAlign w:val="center"/>
          </w:tcPr>
          <w:p>
            <w:pPr>
              <w:pStyle w:val="14"/>
            </w:pPr>
            <w:r>
              <w:t>序号</w:t>
            </w:r>
          </w:p>
        </w:tc>
        <w:tc>
          <w:tcPr>
            <w:tcW w:w="3834" w:type="dxa"/>
            <w:gridSpan w:val="2"/>
            <w:noWrap w:val="0"/>
            <w:vAlign w:val="center"/>
          </w:tcPr>
          <w:p>
            <w:pPr>
              <w:pStyle w:val="14"/>
            </w:pPr>
            <w:r>
              <w:t>功能分类科目</w:t>
            </w:r>
          </w:p>
        </w:tc>
        <w:tc>
          <w:tcPr>
            <w:tcW w:w="1095" w:type="dxa"/>
            <w:vMerge w:val="restart"/>
            <w:noWrap w:val="0"/>
            <w:vAlign w:val="center"/>
          </w:tcPr>
          <w:p>
            <w:pPr>
              <w:pStyle w:val="14"/>
            </w:pPr>
            <w:r>
              <w:t>合计</w:t>
            </w:r>
          </w:p>
        </w:tc>
        <w:tc>
          <w:tcPr>
            <w:tcW w:w="1095" w:type="dxa"/>
            <w:vMerge w:val="restart"/>
            <w:noWrap w:val="0"/>
            <w:vAlign w:val="center"/>
          </w:tcPr>
          <w:p>
            <w:pPr>
              <w:pStyle w:val="14"/>
            </w:pPr>
            <w:r>
              <w:t>基本支出</w:t>
            </w:r>
          </w:p>
        </w:tc>
        <w:tc>
          <w:tcPr>
            <w:tcW w:w="1095" w:type="dxa"/>
            <w:vMerge w:val="restart"/>
            <w:noWrap w:val="0"/>
            <w:vAlign w:val="center"/>
          </w:tcPr>
          <w:p>
            <w:pPr>
              <w:pStyle w:val="14"/>
            </w:pPr>
            <w:r>
              <w:t>项目支出</w:t>
            </w:r>
          </w:p>
        </w:tc>
        <w:tc>
          <w:tcPr>
            <w:tcW w:w="1095" w:type="dxa"/>
            <w:vMerge w:val="restart"/>
            <w:noWrap w:val="0"/>
            <w:vAlign w:val="center"/>
          </w:tcPr>
          <w:p>
            <w:pPr>
              <w:pStyle w:val="14"/>
            </w:pPr>
            <w:r>
              <w:t>经营支出</w:t>
            </w:r>
          </w:p>
        </w:tc>
        <w:tc>
          <w:tcPr>
            <w:tcW w:w="1095" w:type="dxa"/>
            <w:vMerge w:val="restart"/>
            <w:noWrap w:val="0"/>
            <w:vAlign w:val="center"/>
          </w:tcPr>
          <w:p>
            <w:pPr>
              <w:pStyle w:val="14"/>
            </w:pPr>
            <w:r>
              <w:t>上解上级     支出</w:t>
            </w:r>
          </w:p>
        </w:tc>
        <w:tc>
          <w:tcPr>
            <w:tcW w:w="1095"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4" w:type="dxa"/>
            <w:vMerge w:val="continue"/>
            <w:noWrap w:val="0"/>
            <w:vAlign w:val="top"/>
          </w:tcPr>
          <w:p/>
        </w:tc>
        <w:tc>
          <w:tcPr>
            <w:tcW w:w="1620" w:type="dxa"/>
            <w:noWrap w:val="0"/>
            <w:vAlign w:val="center"/>
          </w:tcPr>
          <w:p>
            <w:pPr>
              <w:pStyle w:val="14"/>
            </w:pPr>
            <w:r>
              <w:t>科目    编码</w:t>
            </w:r>
          </w:p>
        </w:tc>
        <w:tc>
          <w:tcPr>
            <w:tcW w:w="2214" w:type="dxa"/>
            <w:noWrap w:val="0"/>
            <w:vAlign w:val="center"/>
          </w:tcPr>
          <w:p>
            <w:pPr>
              <w:pStyle w:val="14"/>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4" w:type="dxa"/>
            <w:noWrap w:val="0"/>
            <w:vAlign w:val="center"/>
          </w:tcPr>
          <w:p>
            <w:pPr>
              <w:pStyle w:val="14"/>
            </w:pPr>
            <w:r>
              <w:t>栏次</w:t>
            </w:r>
          </w:p>
        </w:tc>
        <w:tc>
          <w:tcPr>
            <w:tcW w:w="1620" w:type="dxa"/>
            <w:noWrap w:val="0"/>
            <w:vAlign w:val="center"/>
          </w:tcPr>
          <w:p>
            <w:pPr>
              <w:pStyle w:val="14"/>
            </w:pPr>
            <w:r>
              <w:t>1</w:t>
            </w:r>
          </w:p>
        </w:tc>
        <w:tc>
          <w:tcPr>
            <w:tcW w:w="2214" w:type="dxa"/>
            <w:noWrap w:val="0"/>
            <w:vAlign w:val="center"/>
          </w:tcPr>
          <w:p>
            <w:pPr>
              <w:pStyle w:val="14"/>
            </w:pPr>
            <w:r>
              <w:t>2</w:t>
            </w:r>
          </w:p>
        </w:tc>
        <w:tc>
          <w:tcPr>
            <w:tcW w:w="1095" w:type="dxa"/>
            <w:noWrap w:val="0"/>
            <w:vAlign w:val="center"/>
          </w:tcPr>
          <w:p>
            <w:pPr>
              <w:pStyle w:val="14"/>
            </w:pPr>
            <w:r>
              <w:t>3</w:t>
            </w:r>
          </w:p>
        </w:tc>
        <w:tc>
          <w:tcPr>
            <w:tcW w:w="1095" w:type="dxa"/>
            <w:noWrap w:val="0"/>
            <w:vAlign w:val="center"/>
          </w:tcPr>
          <w:p>
            <w:pPr>
              <w:pStyle w:val="14"/>
            </w:pPr>
            <w:r>
              <w:t>4</w:t>
            </w:r>
          </w:p>
        </w:tc>
        <w:tc>
          <w:tcPr>
            <w:tcW w:w="1095" w:type="dxa"/>
            <w:noWrap w:val="0"/>
            <w:vAlign w:val="center"/>
          </w:tcPr>
          <w:p>
            <w:pPr>
              <w:pStyle w:val="14"/>
            </w:pPr>
            <w:r>
              <w:t>5</w:t>
            </w:r>
          </w:p>
        </w:tc>
        <w:tc>
          <w:tcPr>
            <w:tcW w:w="1095" w:type="dxa"/>
            <w:noWrap w:val="0"/>
            <w:vAlign w:val="center"/>
          </w:tcPr>
          <w:p>
            <w:pPr>
              <w:pStyle w:val="14"/>
            </w:pPr>
            <w:r>
              <w:t>6</w:t>
            </w:r>
          </w:p>
        </w:tc>
        <w:tc>
          <w:tcPr>
            <w:tcW w:w="1095" w:type="dxa"/>
            <w:noWrap w:val="0"/>
            <w:vAlign w:val="center"/>
          </w:tcPr>
          <w:p>
            <w:pPr>
              <w:pStyle w:val="14"/>
            </w:pPr>
            <w:r>
              <w:t>7</w:t>
            </w:r>
          </w:p>
        </w:tc>
        <w:tc>
          <w:tcPr>
            <w:tcW w:w="1095"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pPr>
            <w:r>
              <w:t>1</w:t>
            </w:r>
          </w:p>
        </w:tc>
        <w:tc>
          <w:tcPr>
            <w:tcW w:w="1620" w:type="dxa"/>
            <w:noWrap w:val="0"/>
            <w:vAlign w:val="center"/>
          </w:tcPr>
          <w:p>
            <w:pPr>
              <w:pStyle w:val="20"/>
            </w:pPr>
          </w:p>
        </w:tc>
        <w:tc>
          <w:tcPr>
            <w:tcW w:w="2214" w:type="dxa"/>
            <w:noWrap w:val="0"/>
            <w:vAlign w:val="center"/>
          </w:tcPr>
          <w:p>
            <w:pPr>
              <w:pStyle w:val="18"/>
            </w:pPr>
            <w:r>
              <w:t>合计</w:t>
            </w:r>
          </w:p>
        </w:tc>
        <w:tc>
          <w:tcPr>
            <w:tcW w:w="1095"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lang w:val="en-US" w:eastAsia="zh-CN"/>
              </w:rPr>
              <w:t>587.08</w:t>
            </w:r>
          </w:p>
        </w:tc>
        <w:tc>
          <w:tcPr>
            <w:tcW w:w="1095"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351.88</w:t>
            </w:r>
          </w:p>
        </w:tc>
        <w:tc>
          <w:tcPr>
            <w:tcW w:w="1095"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235.2</w:t>
            </w:r>
          </w:p>
        </w:tc>
        <w:tc>
          <w:tcPr>
            <w:tcW w:w="1095" w:type="dxa"/>
            <w:noWrap w:val="0"/>
            <w:vAlign w:val="center"/>
          </w:tcPr>
          <w:p>
            <w:pPr>
              <w:pStyle w:val="19"/>
            </w:pPr>
          </w:p>
        </w:tc>
        <w:tc>
          <w:tcPr>
            <w:tcW w:w="1095" w:type="dxa"/>
            <w:noWrap w:val="0"/>
            <w:vAlign w:val="center"/>
          </w:tcPr>
          <w:p>
            <w:pPr>
              <w:pStyle w:val="19"/>
            </w:pPr>
          </w:p>
        </w:tc>
        <w:tc>
          <w:tcPr>
            <w:tcW w:w="1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pPr>
            <w:r>
              <w:t>2</w:t>
            </w:r>
          </w:p>
        </w:tc>
        <w:tc>
          <w:tcPr>
            <w:tcW w:w="1620" w:type="dxa"/>
            <w:noWrap w:val="0"/>
            <w:vAlign w:val="center"/>
          </w:tcPr>
          <w:p>
            <w:pPr>
              <w:pStyle w:val="16"/>
            </w:pPr>
            <w:r>
              <w:t>201</w:t>
            </w:r>
          </w:p>
        </w:tc>
        <w:tc>
          <w:tcPr>
            <w:tcW w:w="2214" w:type="dxa"/>
            <w:noWrap w:val="0"/>
            <w:vAlign w:val="center"/>
          </w:tcPr>
          <w:p>
            <w:pPr>
              <w:pStyle w:val="16"/>
            </w:pPr>
            <w:r>
              <w:t>一般公共服务支出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1095"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306.54</w:t>
            </w:r>
          </w:p>
        </w:tc>
        <w:tc>
          <w:tcPr>
            <w:tcW w:w="1095"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pPr>
            <w:r>
              <w:t>3</w:t>
            </w:r>
          </w:p>
        </w:tc>
        <w:tc>
          <w:tcPr>
            <w:tcW w:w="1620" w:type="dxa"/>
            <w:noWrap w:val="0"/>
            <w:vAlign w:val="center"/>
          </w:tcPr>
          <w:p>
            <w:pPr>
              <w:pStyle w:val="16"/>
            </w:pPr>
            <w:r>
              <w:t>20103</w:t>
            </w:r>
          </w:p>
        </w:tc>
        <w:tc>
          <w:tcPr>
            <w:tcW w:w="2214" w:type="dxa"/>
            <w:noWrap w:val="0"/>
            <w:vAlign w:val="center"/>
          </w:tcPr>
          <w:p>
            <w:pPr>
              <w:pStyle w:val="16"/>
            </w:pPr>
            <w:r>
              <w:t>政府办公厅（室）及相关机构事务</w:t>
            </w:r>
          </w:p>
        </w:tc>
        <w:tc>
          <w:tcPr>
            <w:tcW w:w="1095" w:type="dxa"/>
            <w:noWrap w:val="0"/>
            <w:vAlign w:val="center"/>
          </w:tcPr>
          <w:p>
            <w:pPr>
              <w:jc w:val="center"/>
              <w:rPr>
                <w:rFonts w:hint="default" w:ascii="Times New Roman" w:hAnsi="Times New Roman" w:eastAsia="方正书宋_GBK"/>
                <w:sz w:val="24"/>
                <w:szCs w:val="24"/>
                <w:lang w:val="en-US" w:eastAsia="zh-CN" w:bidi="ar-SA"/>
              </w:rPr>
            </w:pPr>
            <w:r>
              <w:rPr>
                <w:rFonts w:hint="eastAsia"/>
                <w:lang w:val="en-US" w:eastAsia="zh-CN"/>
              </w:rPr>
              <w:t>314.54</w:t>
            </w:r>
          </w:p>
        </w:tc>
        <w:tc>
          <w:tcPr>
            <w:tcW w:w="1095"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306.54</w:t>
            </w:r>
          </w:p>
        </w:tc>
        <w:tc>
          <w:tcPr>
            <w:tcW w:w="1095"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pPr>
            <w:r>
              <w:t>4</w:t>
            </w:r>
          </w:p>
        </w:tc>
        <w:tc>
          <w:tcPr>
            <w:tcW w:w="1620" w:type="dxa"/>
            <w:noWrap w:val="0"/>
            <w:vAlign w:val="center"/>
          </w:tcPr>
          <w:p>
            <w:pPr>
              <w:pStyle w:val="16"/>
            </w:pPr>
            <w:r>
              <w:t>2010301</w:t>
            </w:r>
          </w:p>
        </w:tc>
        <w:tc>
          <w:tcPr>
            <w:tcW w:w="2214" w:type="dxa"/>
            <w:noWrap w:val="0"/>
            <w:vAlign w:val="center"/>
          </w:tcPr>
          <w:p>
            <w:pPr>
              <w:pStyle w:val="16"/>
            </w:pPr>
            <w:r>
              <w:t>行政运行</w:t>
            </w:r>
          </w:p>
        </w:tc>
        <w:tc>
          <w:tcPr>
            <w:tcW w:w="1095" w:type="dxa"/>
            <w:noWrap w:val="0"/>
            <w:vAlign w:val="center"/>
          </w:tcPr>
          <w:p>
            <w:pPr>
              <w:jc w:val="center"/>
              <w:rPr>
                <w:rFonts w:hint="default" w:ascii="Times New Roman" w:hAnsi="Times New Roman" w:eastAsia="方正书宋_GBK"/>
                <w:sz w:val="24"/>
                <w:szCs w:val="24"/>
                <w:lang w:val="en-US" w:eastAsia="zh-CN" w:bidi="ar-SA"/>
              </w:rPr>
            </w:pPr>
            <w:r>
              <w:rPr>
                <w:rFonts w:hint="eastAsia"/>
                <w:lang w:val="en-US" w:eastAsia="zh-CN"/>
              </w:rPr>
              <w:t>285.99</w:t>
            </w:r>
          </w:p>
        </w:tc>
        <w:tc>
          <w:tcPr>
            <w:tcW w:w="1095" w:type="dxa"/>
            <w:noWrap w:val="0"/>
            <w:vAlign w:val="center"/>
          </w:tcPr>
          <w:p>
            <w:pPr>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285.99</w:t>
            </w:r>
          </w:p>
        </w:tc>
        <w:tc>
          <w:tcPr>
            <w:tcW w:w="1095"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64" w:type="dxa"/>
            <w:noWrap w:val="0"/>
            <w:vAlign w:val="center"/>
          </w:tcPr>
          <w:p>
            <w:pPr>
              <w:pStyle w:val="17"/>
            </w:pPr>
            <w:r>
              <w:t>5</w:t>
            </w:r>
          </w:p>
        </w:tc>
        <w:tc>
          <w:tcPr>
            <w:tcW w:w="1620" w:type="dxa"/>
            <w:noWrap w:val="0"/>
            <w:vAlign w:val="center"/>
          </w:tcPr>
          <w:p>
            <w:pPr>
              <w:pStyle w:val="16"/>
            </w:pPr>
            <w:r>
              <w:t>2010308</w:t>
            </w:r>
          </w:p>
        </w:tc>
        <w:tc>
          <w:tcPr>
            <w:tcW w:w="2214" w:type="dxa"/>
            <w:noWrap w:val="0"/>
            <w:vAlign w:val="center"/>
          </w:tcPr>
          <w:p>
            <w:pPr>
              <w:pStyle w:val="16"/>
            </w:pPr>
            <w:r>
              <w:t>信访事务</w:t>
            </w:r>
          </w:p>
        </w:tc>
        <w:tc>
          <w:tcPr>
            <w:tcW w:w="1095" w:type="dxa"/>
            <w:noWrap w:val="0"/>
            <w:vAlign w:val="center"/>
          </w:tcPr>
          <w:p>
            <w:pPr>
              <w:pStyle w:val="15"/>
              <w:jc w:val="center"/>
              <w:rPr>
                <w:rFonts w:hint="default" w:eastAsia="方正书宋_GBK"/>
                <w:lang w:val="en-US" w:eastAsia="zh-CN"/>
              </w:rPr>
            </w:pPr>
            <w:r>
              <w:rPr>
                <w:rFonts w:hint="eastAsia"/>
                <w:lang w:val="en-US" w:eastAsia="zh-CN"/>
              </w:rPr>
              <w:t>8</w:t>
            </w:r>
          </w:p>
        </w:tc>
        <w:tc>
          <w:tcPr>
            <w:tcW w:w="1095" w:type="dxa"/>
            <w:noWrap w:val="0"/>
            <w:vAlign w:val="center"/>
          </w:tcPr>
          <w:p>
            <w:pPr>
              <w:pStyle w:val="15"/>
              <w:jc w:val="center"/>
            </w:pPr>
          </w:p>
        </w:tc>
        <w:tc>
          <w:tcPr>
            <w:tcW w:w="1095" w:type="dxa"/>
            <w:noWrap w:val="0"/>
            <w:vAlign w:val="center"/>
          </w:tcPr>
          <w:p>
            <w:pPr>
              <w:pStyle w:val="15"/>
              <w:jc w:val="center"/>
              <w:rPr>
                <w:rFonts w:hint="eastAsia" w:eastAsia="方正书宋_GBK"/>
                <w:lang w:val="en-US" w:eastAsia="zh-CN"/>
              </w:rPr>
            </w:pPr>
            <w:r>
              <w:rPr>
                <w:rFonts w:hint="eastAsia"/>
                <w:lang w:val="en-US" w:eastAsia="zh-CN"/>
              </w:rPr>
              <w:t>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64" w:type="dxa"/>
            <w:noWrap w:val="0"/>
            <w:vAlign w:val="center"/>
          </w:tcPr>
          <w:p>
            <w:pPr>
              <w:pStyle w:val="17"/>
              <w:rPr>
                <w:rFonts w:hint="eastAsia" w:eastAsia="方正书宋_GBK"/>
                <w:lang w:val="en-US" w:eastAsia="zh-CN"/>
              </w:rPr>
            </w:pPr>
            <w:r>
              <w:rPr>
                <w:rFonts w:hint="eastAsia"/>
                <w:lang w:val="en-US" w:eastAsia="zh-CN"/>
              </w:rPr>
              <w:t>6</w:t>
            </w:r>
          </w:p>
        </w:tc>
        <w:tc>
          <w:tcPr>
            <w:tcW w:w="1620"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2010399</w:t>
            </w:r>
          </w:p>
        </w:tc>
        <w:tc>
          <w:tcPr>
            <w:tcW w:w="2214"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其他政府办公厅（室）及相关机构事务支出</w:t>
            </w:r>
          </w:p>
        </w:tc>
        <w:tc>
          <w:tcPr>
            <w:tcW w:w="1095" w:type="dxa"/>
            <w:noWrap w:val="0"/>
            <w:vAlign w:val="center"/>
          </w:tcPr>
          <w:p>
            <w:pPr>
              <w:pStyle w:val="15"/>
              <w:jc w:val="center"/>
              <w:rPr>
                <w:rFonts w:hint="default"/>
                <w:lang w:val="en-US" w:eastAsia="zh-CN"/>
              </w:rPr>
            </w:pPr>
            <w:r>
              <w:rPr>
                <w:rFonts w:hint="eastAsia"/>
                <w:lang w:val="en-US" w:eastAsia="zh-CN"/>
              </w:rPr>
              <w:t>20.55</w:t>
            </w:r>
          </w:p>
        </w:tc>
        <w:tc>
          <w:tcPr>
            <w:tcW w:w="1095" w:type="dxa"/>
            <w:noWrap w:val="0"/>
            <w:vAlign w:val="center"/>
          </w:tcPr>
          <w:p>
            <w:pPr>
              <w:pStyle w:val="15"/>
              <w:jc w:val="center"/>
            </w:pPr>
          </w:p>
        </w:tc>
        <w:tc>
          <w:tcPr>
            <w:tcW w:w="1095" w:type="dxa"/>
            <w:noWrap w:val="0"/>
            <w:vAlign w:val="center"/>
          </w:tcPr>
          <w:p>
            <w:pPr>
              <w:pStyle w:val="15"/>
              <w:jc w:val="center"/>
              <w:rPr>
                <w:rFonts w:hint="default"/>
                <w:lang w:val="en-US" w:eastAsia="zh-CN"/>
              </w:rPr>
            </w:pPr>
            <w:r>
              <w:rPr>
                <w:rFonts w:hint="eastAsia"/>
                <w:lang w:val="en-US" w:eastAsia="zh-CN"/>
              </w:rPr>
              <w:t>20.55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eastAsia" w:eastAsia="方正书宋_GBK"/>
                <w:lang w:val="en-US" w:eastAsia="zh-CN"/>
              </w:rPr>
            </w:pPr>
            <w:r>
              <w:rPr>
                <w:rFonts w:hint="eastAsia"/>
                <w:lang w:val="en-US" w:eastAsia="zh-CN"/>
              </w:rPr>
              <w:t>7</w:t>
            </w:r>
          </w:p>
        </w:tc>
        <w:tc>
          <w:tcPr>
            <w:tcW w:w="1620" w:type="dxa"/>
            <w:noWrap w:val="0"/>
            <w:vAlign w:val="center"/>
          </w:tcPr>
          <w:p>
            <w:pPr>
              <w:pStyle w:val="16"/>
            </w:pPr>
            <w:r>
              <w:t>207</w:t>
            </w:r>
          </w:p>
        </w:tc>
        <w:tc>
          <w:tcPr>
            <w:tcW w:w="2214" w:type="dxa"/>
            <w:noWrap w:val="0"/>
            <w:vAlign w:val="center"/>
          </w:tcPr>
          <w:p>
            <w:pPr>
              <w:pStyle w:val="16"/>
            </w:pPr>
            <w:r>
              <w:t>文化旅游体育与传媒支出</w:t>
            </w: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jc w:val="center"/>
            </w:pP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eastAsia" w:eastAsia="方正书宋_GBK"/>
                <w:lang w:val="en-US" w:eastAsia="zh-CN"/>
              </w:rPr>
            </w:pPr>
            <w:r>
              <w:rPr>
                <w:rFonts w:hint="eastAsia"/>
                <w:lang w:val="en-US" w:eastAsia="zh-CN"/>
              </w:rPr>
              <w:t>8</w:t>
            </w:r>
          </w:p>
        </w:tc>
        <w:tc>
          <w:tcPr>
            <w:tcW w:w="1620" w:type="dxa"/>
            <w:noWrap w:val="0"/>
            <w:vAlign w:val="center"/>
          </w:tcPr>
          <w:p>
            <w:pPr>
              <w:pStyle w:val="16"/>
            </w:pPr>
            <w:r>
              <w:t>20701</w:t>
            </w:r>
          </w:p>
        </w:tc>
        <w:tc>
          <w:tcPr>
            <w:tcW w:w="2214" w:type="dxa"/>
            <w:noWrap w:val="0"/>
            <w:vAlign w:val="center"/>
          </w:tcPr>
          <w:p>
            <w:pPr>
              <w:pStyle w:val="16"/>
            </w:pPr>
            <w:r>
              <w:t>文化和旅游</w:t>
            </w: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jc w:val="center"/>
            </w:pP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eastAsia" w:eastAsia="方正书宋_GBK"/>
                <w:lang w:val="en-US" w:eastAsia="zh-CN"/>
              </w:rPr>
            </w:pPr>
            <w:r>
              <w:rPr>
                <w:rFonts w:hint="eastAsia"/>
                <w:lang w:val="en-US" w:eastAsia="zh-CN"/>
              </w:rPr>
              <w:t>9</w:t>
            </w:r>
          </w:p>
        </w:tc>
        <w:tc>
          <w:tcPr>
            <w:tcW w:w="1620" w:type="dxa"/>
            <w:noWrap w:val="0"/>
            <w:vAlign w:val="center"/>
          </w:tcPr>
          <w:p>
            <w:pPr>
              <w:pStyle w:val="16"/>
            </w:pPr>
            <w:r>
              <w:t>2070109</w:t>
            </w:r>
          </w:p>
        </w:tc>
        <w:tc>
          <w:tcPr>
            <w:tcW w:w="2214" w:type="dxa"/>
            <w:noWrap w:val="0"/>
            <w:vAlign w:val="center"/>
          </w:tcPr>
          <w:p>
            <w:pPr>
              <w:pStyle w:val="16"/>
            </w:pPr>
            <w:r>
              <w:t>群众文化</w:t>
            </w: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jc w:val="center"/>
            </w:pPr>
          </w:p>
        </w:tc>
        <w:tc>
          <w:tcPr>
            <w:tcW w:w="1095" w:type="dxa"/>
            <w:noWrap w:val="0"/>
            <w:vAlign w:val="center"/>
          </w:tcPr>
          <w:p>
            <w:pPr>
              <w:pStyle w:val="15"/>
              <w:jc w:val="center"/>
              <w:rPr>
                <w:rFonts w:hint="eastAsia" w:eastAsia="方正书宋_GBK"/>
                <w:lang w:val="en-US" w:eastAsia="zh-CN"/>
              </w:rPr>
            </w:pPr>
            <w:r>
              <w:rPr>
                <w:rFonts w:hint="eastAsia"/>
                <w:lang w:val="en-US" w:eastAsia="zh-CN"/>
              </w:rPr>
              <w:t>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10</w:t>
            </w:r>
          </w:p>
        </w:tc>
        <w:tc>
          <w:tcPr>
            <w:tcW w:w="1620" w:type="dxa"/>
            <w:noWrap w:val="0"/>
            <w:vAlign w:val="center"/>
          </w:tcPr>
          <w:p>
            <w:pPr>
              <w:pStyle w:val="16"/>
            </w:pPr>
            <w:r>
              <w:t>208</w:t>
            </w:r>
          </w:p>
        </w:tc>
        <w:tc>
          <w:tcPr>
            <w:tcW w:w="2214" w:type="dxa"/>
            <w:noWrap w:val="0"/>
            <w:vAlign w:val="center"/>
          </w:tcPr>
          <w:p>
            <w:pPr>
              <w:pStyle w:val="16"/>
            </w:pPr>
            <w:r>
              <w:t>社会保障和就业支出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37.53</w:t>
            </w:r>
          </w:p>
        </w:tc>
        <w:tc>
          <w:tcPr>
            <w:tcW w:w="1095" w:type="dxa"/>
            <w:noWrap w:val="0"/>
            <w:vAlign w:val="center"/>
          </w:tcPr>
          <w:p>
            <w:pPr>
              <w:pStyle w:val="15"/>
              <w:jc w:val="center"/>
              <w:rPr>
                <w:rFonts w:hint="default" w:eastAsia="方正书宋_GBK"/>
                <w:lang w:val="en-US" w:eastAsia="zh-CN"/>
              </w:rPr>
            </w:pPr>
            <w:r>
              <w:rPr>
                <w:rFonts w:hint="eastAsia"/>
                <w:lang w:val="en-US" w:eastAsia="zh-CN"/>
              </w:rPr>
              <w:t>37.53</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11</w:t>
            </w:r>
          </w:p>
        </w:tc>
        <w:tc>
          <w:tcPr>
            <w:tcW w:w="1620" w:type="dxa"/>
            <w:noWrap w:val="0"/>
            <w:vAlign w:val="center"/>
          </w:tcPr>
          <w:p>
            <w:pPr>
              <w:pStyle w:val="16"/>
            </w:pPr>
            <w:r>
              <w:t>20805</w:t>
            </w:r>
          </w:p>
        </w:tc>
        <w:tc>
          <w:tcPr>
            <w:tcW w:w="2214" w:type="dxa"/>
            <w:noWrap w:val="0"/>
            <w:vAlign w:val="center"/>
          </w:tcPr>
          <w:p>
            <w:pPr>
              <w:pStyle w:val="16"/>
            </w:pPr>
            <w:r>
              <w:t>行政事业单位养老支出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37.53</w:t>
            </w:r>
          </w:p>
        </w:tc>
        <w:tc>
          <w:tcPr>
            <w:tcW w:w="1095" w:type="dxa"/>
            <w:noWrap w:val="0"/>
            <w:vAlign w:val="center"/>
          </w:tcPr>
          <w:p>
            <w:pPr>
              <w:pStyle w:val="15"/>
              <w:jc w:val="center"/>
              <w:rPr>
                <w:rFonts w:hint="default" w:eastAsia="方正书宋_GBK"/>
                <w:lang w:val="en-US" w:eastAsia="zh-CN"/>
              </w:rPr>
            </w:pPr>
            <w:r>
              <w:rPr>
                <w:rFonts w:hint="eastAsia"/>
                <w:lang w:val="en-US" w:eastAsia="zh-CN"/>
              </w:rPr>
              <w:t>37.53</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12</w:t>
            </w:r>
          </w:p>
        </w:tc>
        <w:tc>
          <w:tcPr>
            <w:tcW w:w="1620" w:type="dxa"/>
            <w:noWrap w:val="0"/>
            <w:vAlign w:val="center"/>
          </w:tcPr>
          <w:p>
            <w:pPr>
              <w:pStyle w:val="16"/>
            </w:pPr>
            <w:r>
              <w:t>2080501</w:t>
            </w:r>
          </w:p>
        </w:tc>
        <w:tc>
          <w:tcPr>
            <w:tcW w:w="2214" w:type="dxa"/>
            <w:noWrap w:val="0"/>
            <w:vAlign w:val="center"/>
          </w:tcPr>
          <w:p>
            <w:pPr>
              <w:pStyle w:val="16"/>
            </w:pPr>
            <w:r>
              <w:t>行政单位离退休</w:t>
            </w:r>
          </w:p>
        </w:tc>
        <w:tc>
          <w:tcPr>
            <w:tcW w:w="1095" w:type="dxa"/>
            <w:noWrap w:val="0"/>
            <w:vAlign w:val="center"/>
          </w:tcPr>
          <w:p>
            <w:pPr>
              <w:pStyle w:val="15"/>
              <w:jc w:val="center"/>
              <w:rPr>
                <w:rFonts w:hint="default" w:eastAsia="方正书宋_GBK"/>
                <w:lang w:val="en-US" w:eastAsia="zh-CN"/>
              </w:rPr>
            </w:pPr>
            <w:r>
              <w:rPr>
                <w:rFonts w:hint="eastAsia"/>
                <w:lang w:val="en-US" w:eastAsia="zh-CN"/>
              </w:rPr>
              <w:t>9.31</w:t>
            </w:r>
          </w:p>
        </w:tc>
        <w:tc>
          <w:tcPr>
            <w:tcW w:w="1095" w:type="dxa"/>
            <w:noWrap w:val="0"/>
            <w:vAlign w:val="center"/>
          </w:tcPr>
          <w:p>
            <w:pPr>
              <w:pStyle w:val="15"/>
              <w:jc w:val="center"/>
              <w:rPr>
                <w:rFonts w:hint="default" w:eastAsia="方正书宋_GBK"/>
                <w:lang w:val="en-US" w:eastAsia="zh-CN"/>
              </w:rPr>
            </w:pPr>
            <w:r>
              <w:rPr>
                <w:rFonts w:hint="eastAsia"/>
                <w:lang w:val="en-US" w:eastAsia="zh-CN"/>
              </w:rPr>
              <w:t>9.31</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13</w:t>
            </w:r>
          </w:p>
        </w:tc>
        <w:tc>
          <w:tcPr>
            <w:tcW w:w="1620" w:type="dxa"/>
            <w:noWrap w:val="0"/>
            <w:vAlign w:val="center"/>
          </w:tcPr>
          <w:p>
            <w:pPr>
              <w:pStyle w:val="16"/>
            </w:pPr>
            <w:r>
              <w:t>2080505</w:t>
            </w:r>
          </w:p>
        </w:tc>
        <w:tc>
          <w:tcPr>
            <w:tcW w:w="2214" w:type="dxa"/>
            <w:noWrap w:val="0"/>
            <w:vAlign w:val="center"/>
          </w:tcPr>
          <w:p>
            <w:pPr>
              <w:pStyle w:val="16"/>
            </w:pPr>
            <w:r>
              <w:t>机关事业单位基本养老保险缴费支出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28.22</w:t>
            </w:r>
          </w:p>
        </w:tc>
        <w:tc>
          <w:tcPr>
            <w:tcW w:w="1095" w:type="dxa"/>
            <w:noWrap w:val="0"/>
            <w:vAlign w:val="center"/>
          </w:tcPr>
          <w:p>
            <w:pPr>
              <w:pStyle w:val="15"/>
              <w:jc w:val="center"/>
              <w:rPr>
                <w:rFonts w:hint="default" w:eastAsia="方正书宋_GBK"/>
                <w:lang w:val="en-US" w:eastAsia="zh-CN"/>
              </w:rPr>
            </w:pPr>
            <w:r>
              <w:rPr>
                <w:rFonts w:hint="eastAsia"/>
                <w:lang w:val="en-US" w:eastAsia="zh-CN"/>
              </w:rPr>
              <w:t>28.22</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14</w:t>
            </w:r>
          </w:p>
        </w:tc>
        <w:tc>
          <w:tcPr>
            <w:tcW w:w="1620" w:type="dxa"/>
            <w:noWrap w:val="0"/>
            <w:vAlign w:val="center"/>
          </w:tcPr>
          <w:p>
            <w:pPr>
              <w:pStyle w:val="16"/>
            </w:pPr>
            <w:r>
              <w:t>210</w:t>
            </w:r>
          </w:p>
        </w:tc>
        <w:tc>
          <w:tcPr>
            <w:tcW w:w="2214" w:type="dxa"/>
            <w:noWrap w:val="0"/>
            <w:vAlign w:val="center"/>
          </w:tcPr>
          <w:p>
            <w:pPr>
              <w:pStyle w:val="16"/>
            </w:pPr>
            <w:r>
              <w:t>卫生健康支出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15</w:t>
            </w:r>
          </w:p>
        </w:tc>
        <w:tc>
          <w:tcPr>
            <w:tcW w:w="1620" w:type="dxa"/>
            <w:noWrap w:val="0"/>
            <w:vAlign w:val="center"/>
          </w:tcPr>
          <w:p>
            <w:pPr>
              <w:pStyle w:val="16"/>
            </w:pPr>
            <w:r>
              <w:t>21011</w:t>
            </w:r>
          </w:p>
        </w:tc>
        <w:tc>
          <w:tcPr>
            <w:tcW w:w="2214" w:type="dxa"/>
            <w:noWrap w:val="0"/>
            <w:vAlign w:val="center"/>
          </w:tcPr>
          <w:p>
            <w:pPr>
              <w:pStyle w:val="16"/>
            </w:pPr>
            <w:r>
              <w:t>行政事业单位医疗</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16</w:t>
            </w:r>
          </w:p>
        </w:tc>
        <w:tc>
          <w:tcPr>
            <w:tcW w:w="1620" w:type="dxa"/>
            <w:noWrap w:val="0"/>
            <w:vAlign w:val="center"/>
          </w:tcPr>
          <w:p>
            <w:pPr>
              <w:pStyle w:val="16"/>
            </w:pPr>
            <w:r>
              <w:t>2101101</w:t>
            </w:r>
          </w:p>
        </w:tc>
        <w:tc>
          <w:tcPr>
            <w:tcW w:w="2214" w:type="dxa"/>
            <w:noWrap w:val="0"/>
            <w:vAlign w:val="center"/>
          </w:tcPr>
          <w:p>
            <w:pPr>
              <w:pStyle w:val="16"/>
            </w:pPr>
            <w:r>
              <w:t>行政单位医疗</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rPr>
                <w:rFonts w:hint="default" w:eastAsia="方正书宋_GBK"/>
                <w:lang w:val="en-US" w:eastAsia="zh-CN"/>
              </w:rPr>
            </w:pPr>
            <w:r>
              <w:rPr>
                <w:rFonts w:hint="eastAsia"/>
                <w:lang w:val="en-US" w:eastAsia="zh-CN"/>
              </w:rPr>
              <w:t>11.49</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17</w:t>
            </w:r>
          </w:p>
        </w:tc>
        <w:tc>
          <w:tcPr>
            <w:tcW w:w="1620" w:type="dxa"/>
            <w:noWrap w:val="0"/>
            <w:vAlign w:val="center"/>
          </w:tcPr>
          <w:p>
            <w:pPr>
              <w:pStyle w:val="16"/>
            </w:pPr>
            <w:r>
              <w:t>213</w:t>
            </w:r>
          </w:p>
        </w:tc>
        <w:tc>
          <w:tcPr>
            <w:tcW w:w="2214" w:type="dxa"/>
            <w:noWrap w:val="0"/>
            <w:vAlign w:val="center"/>
          </w:tcPr>
          <w:p>
            <w:pPr>
              <w:pStyle w:val="16"/>
            </w:pPr>
            <w:r>
              <w:t>农林水支出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201.65</w:t>
            </w:r>
          </w:p>
        </w:tc>
        <w:tc>
          <w:tcPr>
            <w:tcW w:w="1095" w:type="dxa"/>
            <w:noWrap w:val="0"/>
            <w:vAlign w:val="center"/>
          </w:tcPr>
          <w:p>
            <w:pPr>
              <w:pStyle w:val="15"/>
              <w:jc w:val="center"/>
            </w:pPr>
          </w:p>
        </w:tc>
        <w:tc>
          <w:tcPr>
            <w:tcW w:w="1095"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18</w:t>
            </w:r>
          </w:p>
        </w:tc>
        <w:tc>
          <w:tcPr>
            <w:tcW w:w="1620" w:type="dxa"/>
            <w:noWrap w:val="0"/>
            <w:vAlign w:val="center"/>
          </w:tcPr>
          <w:p>
            <w:pPr>
              <w:pStyle w:val="16"/>
            </w:pPr>
            <w:r>
              <w:t>21307</w:t>
            </w:r>
          </w:p>
        </w:tc>
        <w:tc>
          <w:tcPr>
            <w:tcW w:w="2214" w:type="dxa"/>
            <w:noWrap w:val="0"/>
            <w:vAlign w:val="center"/>
          </w:tcPr>
          <w:p>
            <w:pPr>
              <w:pStyle w:val="16"/>
            </w:pPr>
            <w:r>
              <w:t>农村综合改革</w:t>
            </w:r>
          </w:p>
        </w:tc>
        <w:tc>
          <w:tcPr>
            <w:tcW w:w="1095" w:type="dxa"/>
            <w:noWrap w:val="0"/>
            <w:vAlign w:val="center"/>
          </w:tcPr>
          <w:p>
            <w:pPr>
              <w:pStyle w:val="15"/>
              <w:jc w:val="center"/>
              <w:rPr>
                <w:rFonts w:hint="default" w:eastAsia="方正书宋_GBK"/>
                <w:lang w:val="en-US" w:eastAsia="zh-CN"/>
              </w:rPr>
            </w:pPr>
            <w:r>
              <w:rPr>
                <w:rFonts w:hint="eastAsia"/>
                <w:lang w:val="en-US" w:eastAsia="zh-CN"/>
              </w:rPr>
              <w:t>201.65</w:t>
            </w:r>
          </w:p>
        </w:tc>
        <w:tc>
          <w:tcPr>
            <w:tcW w:w="1095" w:type="dxa"/>
            <w:noWrap w:val="0"/>
            <w:vAlign w:val="center"/>
          </w:tcPr>
          <w:p>
            <w:pPr>
              <w:pStyle w:val="15"/>
              <w:jc w:val="center"/>
            </w:pPr>
          </w:p>
        </w:tc>
        <w:tc>
          <w:tcPr>
            <w:tcW w:w="1095"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19</w:t>
            </w:r>
          </w:p>
        </w:tc>
        <w:tc>
          <w:tcPr>
            <w:tcW w:w="1620" w:type="dxa"/>
            <w:noWrap w:val="0"/>
            <w:vAlign w:val="center"/>
          </w:tcPr>
          <w:p>
            <w:pPr>
              <w:pStyle w:val="16"/>
            </w:pPr>
            <w:r>
              <w:t>2130705</w:t>
            </w:r>
          </w:p>
        </w:tc>
        <w:tc>
          <w:tcPr>
            <w:tcW w:w="2214" w:type="dxa"/>
            <w:noWrap w:val="0"/>
            <w:vAlign w:val="center"/>
          </w:tcPr>
          <w:p>
            <w:pPr>
              <w:pStyle w:val="16"/>
            </w:pPr>
            <w:r>
              <w:t>对村民委员会和村党支部的补助</w:t>
            </w:r>
          </w:p>
        </w:tc>
        <w:tc>
          <w:tcPr>
            <w:tcW w:w="1095" w:type="dxa"/>
            <w:noWrap w:val="0"/>
            <w:vAlign w:val="center"/>
          </w:tcPr>
          <w:p>
            <w:pPr>
              <w:pStyle w:val="15"/>
              <w:jc w:val="center"/>
              <w:rPr>
                <w:rFonts w:hint="default" w:eastAsia="方正书宋_GBK"/>
                <w:lang w:val="en-US" w:eastAsia="zh-CN"/>
              </w:rPr>
            </w:pPr>
            <w:r>
              <w:rPr>
                <w:rFonts w:hint="eastAsia"/>
                <w:lang w:val="en-US" w:eastAsia="zh-CN"/>
              </w:rPr>
              <w:t>201.65</w:t>
            </w:r>
          </w:p>
        </w:tc>
        <w:tc>
          <w:tcPr>
            <w:tcW w:w="1095" w:type="dxa"/>
            <w:noWrap w:val="0"/>
            <w:vAlign w:val="center"/>
          </w:tcPr>
          <w:p>
            <w:pPr>
              <w:pStyle w:val="15"/>
              <w:jc w:val="center"/>
            </w:pPr>
          </w:p>
        </w:tc>
        <w:tc>
          <w:tcPr>
            <w:tcW w:w="1095"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20</w:t>
            </w:r>
          </w:p>
        </w:tc>
        <w:tc>
          <w:tcPr>
            <w:tcW w:w="1620" w:type="dxa"/>
            <w:noWrap w:val="0"/>
            <w:vAlign w:val="center"/>
          </w:tcPr>
          <w:p>
            <w:pPr>
              <w:pStyle w:val="16"/>
            </w:pPr>
            <w:r>
              <w:t>221</w:t>
            </w:r>
          </w:p>
        </w:tc>
        <w:tc>
          <w:tcPr>
            <w:tcW w:w="2214" w:type="dxa"/>
            <w:noWrap w:val="0"/>
            <w:vAlign w:val="center"/>
          </w:tcPr>
          <w:p>
            <w:pPr>
              <w:pStyle w:val="16"/>
            </w:pPr>
            <w:r>
              <w:t>住房保障支出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21</w:t>
            </w:r>
          </w:p>
        </w:tc>
        <w:tc>
          <w:tcPr>
            <w:tcW w:w="1620" w:type="dxa"/>
            <w:noWrap w:val="0"/>
            <w:vAlign w:val="center"/>
          </w:tcPr>
          <w:p>
            <w:pPr>
              <w:pStyle w:val="16"/>
            </w:pPr>
            <w:r>
              <w:t>22102</w:t>
            </w:r>
          </w:p>
        </w:tc>
        <w:tc>
          <w:tcPr>
            <w:tcW w:w="2214" w:type="dxa"/>
            <w:noWrap w:val="0"/>
            <w:vAlign w:val="center"/>
          </w:tcPr>
          <w:p>
            <w:pPr>
              <w:pStyle w:val="16"/>
            </w:pPr>
            <w:r>
              <w:t>住房改革支出</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4" w:type="dxa"/>
            <w:noWrap w:val="0"/>
            <w:vAlign w:val="center"/>
          </w:tcPr>
          <w:p>
            <w:pPr>
              <w:pStyle w:val="17"/>
              <w:rPr>
                <w:rFonts w:hint="default" w:eastAsia="方正书宋_GBK"/>
                <w:lang w:val="en-US" w:eastAsia="zh-CN"/>
              </w:rPr>
            </w:pPr>
            <w:r>
              <w:rPr>
                <w:rFonts w:hint="eastAsia"/>
                <w:lang w:val="en-US" w:eastAsia="zh-CN"/>
              </w:rPr>
              <w:t>22</w:t>
            </w:r>
          </w:p>
        </w:tc>
        <w:tc>
          <w:tcPr>
            <w:tcW w:w="1620" w:type="dxa"/>
            <w:noWrap w:val="0"/>
            <w:vAlign w:val="center"/>
          </w:tcPr>
          <w:p>
            <w:pPr>
              <w:pStyle w:val="16"/>
            </w:pPr>
            <w:r>
              <w:t>2210201</w:t>
            </w:r>
          </w:p>
        </w:tc>
        <w:tc>
          <w:tcPr>
            <w:tcW w:w="2214" w:type="dxa"/>
            <w:noWrap w:val="0"/>
            <w:vAlign w:val="center"/>
          </w:tcPr>
          <w:p>
            <w:pPr>
              <w:pStyle w:val="16"/>
            </w:pPr>
            <w:r>
              <w:t>住房公积金</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rPr>
                <w:rFonts w:hint="default" w:eastAsia="方正书宋_GBK"/>
                <w:lang w:val="en-US" w:eastAsia="zh-CN"/>
              </w:rPr>
            </w:pPr>
            <w:r>
              <w:rPr>
                <w:rFonts w:hint="eastAsia"/>
                <w:lang w:val="en-US" w:eastAsia="zh-CN"/>
              </w:rPr>
              <w:t>16.87</w:t>
            </w:r>
          </w:p>
        </w:tc>
        <w:tc>
          <w:tcPr>
            <w:tcW w:w="1095" w:type="dxa"/>
            <w:noWrap w:val="0"/>
            <w:vAlign w:val="center"/>
          </w:tcPr>
          <w:p>
            <w:pPr>
              <w:pStyle w:val="15"/>
              <w:jc w:val="center"/>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2355"/>
        <w:gridCol w:w="1095"/>
        <w:gridCol w:w="2307"/>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6"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2307"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928"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6" w:type="dxa"/>
            <w:vMerge w:val="restart"/>
            <w:noWrap w:val="0"/>
            <w:vAlign w:val="center"/>
          </w:tcPr>
          <w:p>
            <w:pPr>
              <w:pStyle w:val="14"/>
            </w:pPr>
            <w:r>
              <w:t>序号</w:t>
            </w:r>
          </w:p>
        </w:tc>
        <w:tc>
          <w:tcPr>
            <w:tcW w:w="3450" w:type="dxa"/>
            <w:gridSpan w:val="2"/>
            <w:noWrap w:val="0"/>
            <w:vAlign w:val="center"/>
          </w:tcPr>
          <w:p>
            <w:pPr>
              <w:pStyle w:val="14"/>
            </w:pPr>
            <w:r>
              <w:t>收入</w:t>
            </w:r>
          </w:p>
        </w:tc>
        <w:tc>
          <w:tcPr>
            <w:tcW w:w="7235"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6" w:type="dxa"/>
            <w:vMerge w:val="continue"/>
            <w:noWrap w:val="0"/>
            <w:vAlign w:val="top"/>
          </w:tcPr>
          <w:p/>
        </w:tc>
        <w:tc>
          <w:tcPr>
            <w:tcW w:w="2355" w:type="dxa"/>
            <w:noWrap w:val="0"/>
            <w:vAlign w:val="center"/>
          </w:tcPr>
          <w:p>
            <w:pPr>
              <w:pStyle w:val="14"/>
            </w:pPr>
            <w:r>
              <w:t>项  目</w:t>
            </w:r>
          </w:p>
        </w:tc>
        <w:tc>
          <w:tcPr>
            <w:tcW w:w="1095" w:type="dxa"/>
            <w:noWrap w:val="0"/>
            <w:vAlign w:val="center"/>
          </w:tcPr>
          <w:p>
            <w:pPr>
              <w:pStyle w:val="14"/>
            </w:pPr>
            <w:r>
              <w:t>金额</w:t>
            </w:r>
          </w:p>
        </w:tc>
        <w:tc>
          <w:tcPr>
            <w:tcW w:w="2307" w:type="dxa"/>
            <w:noWrap w:val="0"/>
            <w:vAlign w:val="center"/>
          </w:tcPr>
          <w:p>
            <w:pPr>
              <w:pStyle w:val="14"/>
            </w:pPr>
            <w:r>
              <w:t>项  目</w:t>
            </w:r>
          </w:p>
        </w:tc>
        <w:tc>
          <w:tcPr>
            <w:tcW w:w="1232" w:type="dxa"/>
            <w:noWrap w:val="0"/>
            <w:vAlign w:val="center"/>
          </w:tcPr>
          <w:p>
            <w:pPr>
              <w:pStyle w:val="14"/>
            </w:pPr>
            <w:r>
              <w:t>合计</w:t>
            </w:r>
          </w:p>
        </w:tc>
        <w:tc>
          <w:tcPr>
            <w:tcW w:w="1232" w:type="dxa"/>
            <w:noWrap w:val="0"/>
            <w:vAlign w:val="center"/>
          </w:tcPr>
          <w:p>
            <w:pPr>
              <w:pStyle w:val="14"/>
            </w:pPr>
            <w:r>
              <w:t>一般公共预算财政拨款</w:t>
            </w:r>
          </w:p>
        </w:tc>
        <w:tc>
          <w:tcPr>
            <w:tcW w:w="1232" w:type="dxa"/>
            <w:noWrap w:val="0"/>
            <w:vAlign w:val="center"/>
          </w:tcPr>
          <w:p>
            <w:pPr>
              <w:pStyle w:val="14"/>
            </w:pPr>
            <w:r>
              <w:t>政府性基金预算财政拨款</w:t>
            </w:r>
          </w:p>
        </w:tc>
        <w:tc>
          <w:tcPr>
            <w:tcW w:w="1232"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6" w:type="dxa"/>
            <w:noWrap w:val="0"/>
            <w:vAlign w:val="center"/>
          </w:tcPr>
          <w:p>
            <w:pPr>
              <w:pStyle w:val="14"/>
            </w:pPr>
            <w:r>
              <w:t>栏次</w:t>
            </w:r>
          </w:p>
        </w:tc>
        <w:tc>
          <w:tcPr>
            <w:tcW w:w="2355" w:type="dxa"/>
            <w:noWrap w:val="0"/>
            <w:vAlign w:val="center"/>
          </w:tcPr>
          <w:p>
            <w:pPr>
              <w:pStyle w:val="14"/>
            </w:pPr>
            <w:r>
              <w:t>1</w:t>
            </w:r>
          </w:p>
        </w:tc>
        <w:tc>
          <w:tcPr>
            <w:tcW w:w="1095" w:type="dxa"/>
            <w:noWrap w:val="0"/>
            <w:vAlign w:val="center"/>
          </w:tcPr>
          <w:p>
            <w:pPr>
              <w:pStyle w:val="14"/>
            </w:pPr>
            <w:r>
              <w:t>2</w:t>
            </w:r>
          </w:p>
        </w:tc>
        <w:tc>
          <w:tcPr>
            <w:tcW w:w="2307" w:type="dxa"/>
            <w:noWrap w:val="0"/>
            <w:vAlign w:val="center"/>
          </w:tcPr>
          <w:p>
            <w:pPr>
              <w:pStyle w:val="14"/>
            </w:pPr>
            <w:r>
              <w:t>3</w:t>
            </w:r>
          </w:p>
        </w:tc>
        <w:tc>
          <w:tcPr>
            <w:tcW w:w="1232" w:type="dxa"/>
            <w:noWrap w:val="0"/>
            <w:vAlign w:val="center"/>
          </w:tcPr>
          <w:p>
            <w:pPr>
              <w:pStyle w:val="14"/>
            </w:pPr>
            <w:r>
              <w:t>4</w:t>
            </w:r>
          </w:p>
        </w:tc>
        <w:tc>
          <w:tcPr>
            <w:tcW w:w="1232" w:type="dxa"/>
            <w:noWrap w:val="0"/>
            <w:vAlign w:val="center"/>
          </w:tcPr>
          <w:p>
            <w:pPr>
              <w:pStyle w:val="14"/>
            </w:pPr>
            <w:r>
              <w:t>5</w:t>
            </w:r>
          </w:p>
        </w:tc>
        <w:tc>
          <w:tcPr>
            <w:tcW w:w="1232" w:type="dxa"/>
            <w:noWrap w:val="0"/>
            <w:vAlign w:val="center"/>
          </w:tcPr>
          <w:p>
            <w:pPr>
              <w:pStyle w:val="14"/>
            </w:pPr>
            <w:r>
              <w:t>6</w:t>
            </w:r>
          </w:p>
        </w:tc>
        <w:tc>
          <w:tcPr>
            <w:tcW w:w="1232"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w:t>
            </w:r>
          </w:p>
        </w:tc>
        <w:tc>
          <w:tcPr>
            <w:tcW w:w="2355" w:type="dxa"/>
            <w:noWrap w:val="0"/>
            <w:vAlign w:val="center"/>
          </w:tcPr>
          <w:p>
            <w:pPr>
              <w:pStyle w:val="16"/>
            </w:pPr>
            <w:r>
              <w:t>一、一般公共预算拨款</w:t>
            </w:r>
          </w:p>
        </w:tc>
        <w:tc>
          <w:tcPr>
            <w:tcW w:w="1095" w:type="dxa"/>
            <w:noWrap w:val="0"/>
            <w:vAlign w:val="center"/>
          </w:tcPr>
          <w:p>
            <w:pPr>
              <w:pStyle w:val="15"/>
              <w:rPr>
                <w:rFonts w:hint="default" w:eastAsia="方正书宋_GBK"/>
                <w:lang w:val="en-US" w:eastAsia="zh-CN"/>
              </w:rPr>
            </w:pPr>
            <w:r>
              <w:rPr>
                <w:rFonts w:hint="eastAsia"/>
                <w:lang w:val="en-US" w:eastAsia="zh-CN"/>
              </w:rPr>
              <w:t>587.08</w:t>
            </w:r>
          </w:p>
        </w:tc>
        <w:tc>
          <w:tcPr>
            <w:tcW w:w="2307" w:type="dxa"/>
            <w:noWrap w:val="0"/>
            <w:vAlign w:val="center"/>
          </w:tcPr>
          <w:p>
            <w:pPr>
              <w:pStyle w:val="16"/>
            </w:pPr>
            <w:r>
              <w:t>一、一般公共服务支出</w:t>
            </w:r>
          </w:p>
        </w:tc>
        <w:tc>
          <w:tcPr>
            <w:tcW w:w="1232" w:type="dxa"/>
            <w:noWrap w:val="0"/>
            <w:vAlign w:val="center"/>
          </w:tcPr>
          <w:p>
            <w:pPr>
              <w:pStyle w:val="15"/>
              <w:rPr>
                <w:rFonts w:hint="default" w:eastAsia="方正书宋_GBK"/>
                <w:lang w:val="en-US" w:eastAsia="zh-CN"/>
              </w:rPr>
            </w:pPr>
            <w:r>
              <w:rPr>
                <w:rFonts w:hint="eastAsia"/>
                <w:lang w:val="en-US" w:eastAsia="zh-CN"/>
              </w:rPr>
              <w:t>314.54</w:t>
            </w:r>
          </w:p>
        </w:tc>
        <w:tc>
          <w:tcPr>
            <w:tcW w:w="1232" w:type="dxa"/>
            <w:noWrap w:val="0"/>
            <w:vAlign w:val="center"/>
          </w:tcPr>
          <w:p>
            <w:pPr>
              <w:pStyle w:val="15"/>
              <w:rPr>
                <w:rFonts w:hint="default" w:eastAsia="方正书宋_GBK"/>
                <w:lang w:val="en-US" w:eastAsia="zh-CN"/>
              </w:rPr>
            </w:pPr>
            <w:r>
              <w:rPr>
                <w:rFonts w:hint="eastAsia"/>
                <w:lang w:val="en-US" w:eastAsia="zh-CN"/>
              </w:rPr>
              <w:t>314.54</w:t>
            </w: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1866" w:type="dxa"/>
            <w:noWrap w:val="0"/>
            <w:vAlign w:val="center"/>
          </w:tcPr>
          <w:p>
            <w:pPr>
              <w:pStyle w:val="17"/>
            </w:pPr>
            <w:r>
              <w:t>2</w:t>
            </w:r>
          </w:p>
        </w:tc>
        <w:tc>
          <w:tcPr>
            <w:tcW w:w="2355" w:type="dxa"/>
            <w:noWrap w:val="0"/>
            <w:vAlign w:val="center"/>
          </w:tcPr>
          <w:p>
            <w:pPr>
              <w:pStyle w:val="16"/>
            </w:pPr>
            <w:r>
              <w:t>二、政府性基金预算拨款</w:t>
            </w:r>
          </w:p>
        </w:tc>
        <w:tc>
          <w:tcPr>
            <w:tcW w:w="1095" w:type="dxa"/>
            <w:noWrap w:val="0"/>
            <w:vAlign w:val="center"/>
          </w:tcPr>
          <w:p>
            <w:pPr>
              <w:pStyle w:val="15"/>
              <w:rPr>
                <w:rFonts w:hint="default" w:eastAsia="方正书宋_GBK"/>
                <w:lang w:val="en-US" w:eastAsia="zh-CN"/>
              </w:rPr>
            </w:pPr>
          </w:p>
        </w:tc>
        <w:tc>
          <w:tcPr>
            <w:tcW w:w="2307" w:type="dxa"/>
            <w:noWrap w:val="0"/>
            <w:vAlign w:val="center"/>
          </w:tcPr>
          <w:p>
            <w:pPr>
              <w:pStyle w:val="16"/>
            </w:pPr>
            <w:r>
              <w:t>二、外交支出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w:t>
            </w:r>
          </w:p>
        </w:tc>
        <w:tc>
          <w:tcPr>
            <w:tcW w:w="2355" w:type="dxa"/>
            <w:noWrap w:val="0"/>
            <w:vAlign w:val="center"/>
          </w:tcPr>
          <w:p>
            <w:pPr>
              <w:pStyle w:val="16"/>
            </w:pPr>
            <w:r>
              <w:t>三、国有资本经营预算拨款</w:t>
            </w:r>
          </w:p>
        </w:tc>
        <w:tc>
          <w:tcPr>
            <w:tcW w:w="1095" w:type="dxa"/>
            <w:noWrap w:val="0"/>
            <w:vAlign w:val="center"/>
          </w:tcPr>
          <w:p>
            <w:pPr>
              <w:pStyle w:val="15"/>
            </w:pPr>
          </w:p>
        </w:tc>
        <w:tc>
          <w:tcPr>
            <w:tcW w:w="2307" w:type="dxa"/>
            <w:noWrap w:val="0"/>
            <w:vAlign w:val="center"/>
          </w:tcPr>
          <w:p>
            <w:pPr>
              <w:pStyle w:val="16"/>
            </w:pPr>
            <w:r>
              <w:t>三、国防支出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4</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四、公共安全支出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5</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五、教育支出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6</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六、科学技术支出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7</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七、文化旅游体育与传媒支出</w:t>
            </w:r>
          </w:p>
        </w:tc>
        <w:tc>
          <w:tcPr>
            <w:tcW w:w="1232" w:type="dxa"/>
            <w:noWrap w:val="0"/>
            <w:vAlign w:val="center"/>
          </w:tcPr>
          <w:p>
            <w:pPr>
              <w:pStyle w:val="15"/>
              <w:rPr>
                <w:rFonts w:hint="eastAsia" w:eastAsia="方正书宋_GBK"/>
                <w:lang w:val="en-US" w:eastAsia="zh-CN"/>
              </w:rPr>
            </w:pPr>
            <w:r>
              <w:rPr>
                <w:rFonts w:hint="eastAsia"/>
                <w:lang w:val="en-US" w:eastAsia="zh-CN"/>
              </w:rPr>
              <w:t>5</w:t>
            </w:r>
          </w:p>
        </w:tc>
        <w:tc>
          <w:tcPr>
            <w:tcW w:w="1232" w:type="dxa"/>
            <w:noWrap w:val="0"/>
            <w:vAlign w:val="center"/>
          </w:tcPr>
          <w:p>
            <w:pPr>
              <w:pStyle w:val="15"/>
              <w:rPr>
                <w:rFonts w:hint="eastAsia" w:eastAsia="方正书宋_GBK"/>
                <w:lang w:val="en-US" w:eastAsia="zh-CN"/>
              </w:rPr>
            </w:pPr>
            <w:r>
              <w:rPr>
                <w:rFonts w:hint="eastAsia"/>
                <w:lang w:val="en-US" w:eastAsia="zh-CN"/>
              </w:rPr>
              <w:t>5</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8</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八、社会保障和就业支出</w:t>
            </w:r>
          </w:p>
        </w:tc>
        <w:tc>
          <w:tcPr>
            <w:tcW w:w="1232" w:type="dxa"/>
            <w:noWrap w:val="0"/>
            <w:vAlign w:val="center"/>
          </w:tcPr>
          <w:p>
            <w:pPr>
              <w:pStyle w:val="15"/>
              <w:rPr>
                <w:rFonts w:hint="default" w:eastAsia="方正书宋_GBK"/>
                <w:lang w:val="en-US" w:eastAsia="zh-CN"/>
              </w:rPr>
            </w:pPr>
            <w:r>
              <w:rPr>
                <w:rFonts w:hint="eastAsia"/>
                <w:lang w:val="en-US" w:eastAsia="zh-CN"/>
              </w:rPr>
              <w:t>37.53</w:t>
            </w:r>
          </w:p>
        </w:tc>
        <w:tc>
          <w:tcPr>
            <w:tcW w:w="1232" w:type="dxa"/>
            <w:noWrap w:val="0"/>
            <w:vAlign w:val="center"/>
          </w:tcPr>
          <w:p>
            <w:pPr>
              <w:pStyle w:val="15"/>
              <w:rPr>
                <w:rFonts w:hint="default" w:eastAsia="方正书宋_GBK"/>
                <w:lang w:val="en-US" w:eastAsia="zh-CN"/>
              </w:rPr>
            </w:pPr>
            <w:r>
              <w:rPr>
                <w:rFonts w:hint="eastAsia"/>
                <w:lang w:val="en-US" w:eastAsia="zh-CN"/>
              </w:rPr>
              <w:t>37.53</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9</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九、社会保险基金支出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10</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十、卫生健康支出</w:t>
            </w:r>
          </w:p>
        </w:tc>
        <w:tc>
          <w:tcPr>
            <w:tcW w:w="1232" w:type="dxa"/>
            <w:noWrap w:val="0"/>
            <w:vAlign w:val="center"/>
          </w:tcPr>
          <w:p>
            <w:pPr>
              <w:pStyle w:val="15"/>
              <w:rPr>
                <w:rFonts w:hint="default" w:eastAsia="方正书宋_GBK"/>
                <w:lang w:val="en-US" w:eastAsia="zh-CN"/>
              </w:rPr>
            </w:pPr>
            <w:r>
              <w:rPr>
                <w:rFonts w:hint="eastAsia"/>
                <w:lang w:val="en-US" w:eastAsia="zh-CN"/>
              </w:rPr>
              <w:t>11.49</w:t>
            </w:r>
          </w:p>
        </w:tc>
        <w:tc>
          <w:tcPr>
            <w:tcW w:w="1232" w:type="dxa"/>
            <w:noWrap w:val="0"/>
            <w:vAlign w:val="center"/>
          </w:tcPr>
          <w:p>
            <w:pPr>
              <w:pStyle w:val="15"/>
              <w:rPr>
                <w:rFonts w:hint="default" w:eastAsia="方正书宋_GBK"/>
                <w:lang w:val="en-US" w:eastAsia="zh-CN"/>
              </w:rPr>
            </w:pPr>
            <w:r>
              <w:rPr>
                <w:rFonts w:hint="eastAsia"/>
                <w:lang w:val="en-US" w:eastAsia="zh-CN"/>
              </w:rPr>
              <w:t>11.49</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11</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十一、节能环保支出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12</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十二、城乡社区支出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13</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十三、农林水支出</w:t>
            </w:r>
          </w:p>
        </w:tc>
        <w:tc>
          <w:tcPr>
            <w:tcW w:w="1232" w:type="dxa"/>
            <w:noWrap w:val="0"/>
            <w:vAlign w:val="center"/>
          </w:tcPr>
          <w:p>
            <w:pPr>
              <w:pStyle w:val="15"/>
              <w:rPr>
                <w:rFonts w:hint="default" w:eastAsia="方正书宋_GBK"/>
                <w:lang w:val="en-US" w:eastAsia="zh-CN"/>
              </w:rPr>
            </w:pPr>
            <w:r>
              <w:rPr>
                <w:rFonts w:hint="eastAsia"/>
                <w:lang w:val="en-US" w:eastAsia="zh-CN"/>
              </w:rPr>
              <w:t>201.65</w:t>
            </w:r>
          </w:p>
        </w:tc>
        <w:tc>
          <w:tcPr>
            <w:tcW w:w="1232" w:type="dxa"/>
            <w:noWrap w:val="0"/>
            <w:vAlign w:val="center"/>
          </w:tcPr>
          <w:p>
            <w:pPr>
              <w:pStyle w:val="15"/>
              <w:rPr>
                <w:rFonts w:hint="default" w:eastAsia="方正书宋_GBK"/>
                <w:lang w:val="en-US" w:eastAsia="zh-CN"/>
              </w:rPr>
            </w:pPr>
            <w:r>
              <w:rPr>
                <w:rFonts w:hint="eastAsia"/>
                <w:lang w:val="en-US" w:eastAsia="zh-CN"/>
              </w:rPr>
              <w:t>201.65</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14</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十四、交通运输支出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1866" w:type="dxa"/>
            <w:noWrap w:val="0"/>
            <w:vAlign w:val="center"/>
          </w:tcPr>
          <w:p>
            <w:pPr>
              <w:pStyle w:val="17"/>
            </w:pPr>
            <w:r>
              <w:t>15</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十五、资源勘探工业信息等支出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16</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十六、商业服务业等支出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17</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十七、金融支出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18</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十八、援助其他地区支出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19</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十九、自然资源海洋气象等支出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20</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二十、住房保障支出</w:t>
            </w:r>
          </w:p>
        </w:tc>
        <w:tc>
          <w:tcPr>
            <w:tcW w:w="1232" w:type="dxa"/>
            <w:noWrap w:val="0"/>
            <w:vAlign w:val="center"/>
          </w:tcPr>
          <w:p>
            <w:pPr>
              <w:pStyle w:val="15"/>
              <w:rPr>
                <w:rFonts w:hint="default" w:eastAsia="方正书宋_GBK"/>
                <w:lang w:val="en-US" w:eastAsia="zh-CN"/>
              </w:rPr>
            </w:pPr>
            <w:r>
              <w:rPr>
                <w:rFonts w:hint="eastAsia"/>
                <w:lang w:val="en-US" w:eastAsia="zh-CN"/>
              </w:rPr>
              <w:t>16.87</w:t>
            </w:r>
          </w:p>
        </w:tc>
        <w:tc>
          <w:tcPr>
            <w:tcW w:w="1232" w:type="dxa"/>
            <w:noWrap w:val="0"/>
            <w:vAlign w:val="center"/>
          </w:tcPr>
          <w:p>
            <w:pPr>
              <w:pStyle w:val="15"/>
              <w:rPr>
                <w:rFonts w:hint="default" w:eastAsia="方正书宋_GBK"/>
                <w:lang w:val="en-US" w:eastAsia="zh-CN"/>
              </w:rPr>
            </w:pPr>
            <w:r>
              <w:rPr>
                <w:rFonts w:hint="eastAsia"/>
                <w:lang w:val="en-US" w:eastAsia="zh-CN"/>
              </w:rPr>
              <w:t>16.87</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21</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二十一、粮油物资储备支出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22</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二十二、国有资本经营预算支出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23</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二十三、灾害防治及应急管理支出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24</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二十四、预备费</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25</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二十五、其他支出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26</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二十六、转移性支出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27</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二十七、债务还本支出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28</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二十八、债务付息支出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29</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二十九、债务发行费用支出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30</w:t>
            </w:r>
          </w:p>
        </w:tc>
        <w:tc>
          <w:tcPr>
            <w:tcW w:w="2355" w:type="dxa"/>
            <w:noWrap w:val="0"/>
            <w:vAlign w:val="center"/>
          </w:tcPr>
          <w:p>
            <w:pPr>
              <w:pStyle w:val="16"/>
            </w:pPr>
          </w:p>
        </w:tc>
        <w:tc>
          <w:tcPr>
            <w:tcW w:w="1095" w:type="dxa"/>
            <w:noWrap w:val="0"/>
            <w:vAlign w:val="center"/>
          </w:tcPr>
          <w:p>
            <w:pPr>
              <w:pStyle w:val="15"/>
            </w:pPr>
          </w:p>
        </w:tc>
        <w:tc>
          <w:tcPr>
            <w:tcW w:w="2307" w:type="dxa"/>
            <w:noWrap w:val="0"/>
            <w:vAlign w:val="center"/>
          </w:tcPr>
          <w:p>
            <w:pPr>
              <w:pStyle w:val="16"/>
            </w:pPr>
            <w:r>
              <w:t>三十、抗疫特别国债安排的支出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31</w:t>
            </w:r>
          </w:p>
        </w:tc>
        <w:tc>
          <w:tcPr>
            <w:tcW w:w="2355" w:type="dxa"/>
            <w:noWrap w:val="0"/>
            <w:vAlign w:val="center"/>
          </w:tcPr>
          <w:p>
            <w:pPr>
              <w:pStyle w:val="18"/>
            </w:pPr>
            <w:r>
              <w:t>本年收入合计</w:t>
            </w:r>
          </w:p>
        </w:tc>
        <w:tc>
          <w:tcPr>
            <w:tcW w:w="1095" w:type="dxa"/>
            <w:noWrap w:val="0"/>
            <w:vAlign w:val="center"/>
          </w:tcPr>
          <w:p>
            <w:pPr>
              <w:pStyle w:val="19"/>
              <w:rPr>
                <w:rFonts w:hint="default" w:eastAsia="方正书宋_GBK"/>
                <w:lang w:val="en-US" w:eastAsia="zh-CN"/>
              </w:rPr>
            </w:pPr>
            <w:r>
              <w:rPr>
                <w:rFonts w:hint="eastAsia"/>
                <w:lang w:val="en-US" w:eastAsia="zh-CN"/>
              </w:rPr>
              <w:t>587.08</w:t>
            </w:r>
          </w:p>
        </w:tc>
        <w:tc>
          <w:tcPr>
            <w:tcW w:w="2307" w:type="dxa"/>
            <w:noWrap w:val="0"/>
            <w:vAlign w:val="center"/>
          </w:tcPr>
          <w:p>
            <w:pPr>
              <w:pStyle w:val="18"/>
              <w:rPr>
                <w:rFonts w:hint="default"/>
                <w:lang w:val="en-US"/>
              </w:rPr>
            </w:pPr>
          </w:p>
        </w:tc>
        <w:tc>
          <w:tcPr>
            <w:tcW w:w="1232" w:type="dxa"/>
            <w:noWrap w:val="0"/>
            <w:vAlign w:val="center"/>
          </w:tcPr>
          <w:p>
            <w:pPr>
              <w:pStyle w:val="19"/>
              <w:rPr>
                <w:rFonts w:hint="default" w:eastAsia="方正书宋_GBK"/>
                <w:lang w:val="en-US" w:eastAsia="zh-CN"/>
              </w:rPr>
            </w:pPr>
            <w:r>
              <w:rPr>
                <w:rFonts w:hint="eastAsia"/>
                <w:lang w:val="en-US" w:eastAsia="zh-CN"/>
              </w:rPr>
              <w:t>587.08</w:t>
            </w:r>
          </w:p>
        </w:tc>
        <w:tc>
          <w:tcPr>
            <w:tcW w:w="1232" w:type="dxa"/>
            <w:noWrap w:val="0"/>
            <w:vAlign w:val="center"/>
          </w:tcPr>
          <w:p>
            <w:pPr>
              <w:pStyle w:val="19"/>
              <w:rPr>
                <w:rFonts w:hint="default" w:eastAsia="方正书宋_GBK"/>
                <w:lang w:val="en-US" w:eastAsia="zh-CN"/>
              </w:rPr>
            </w:pPr>
            <w:r>
              <w:rPr>
                <w:rFonts w:hint="eastAsia"/>
                <w:lang w:val="en-US" w:eastAsia="zh-CN"/>
              </w:rPr>
              <w:t>587.08</w:t>
            </w:r>
          </w:p>
        </w:tc>
        <w:tc>
          <w:tcPr>
            <w:tcW w:w="1232" w:type="dxa"/>
            <w:noWrap w:val="0"/>
            <w:vAlign w:val="center"/>
          </w:tcPr>
          <w:p>
            <w:pPr>
              <w:pStyle w:val="19"/>
              <w:rPr>
                <w:rFonts w:hint="default"/>
                <w:lang w:val="en-US"/>
              </w:rPr>
            </w:pPr>
          </w:p>
        </w:tc>
        <w:tc>
          <w:tcPr>
            <w:tcW w:w="123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32</w:t>
            </w:r>
          </w:p>
        </w:tc>
        <w:tc>
          <w:tcPr>
            <w:tcW w:w="2355" w:type="dxa"/>
            <w:noWrap w:val="0"/>
            <w:vAlign w:val="center"/>
          </w:tcPr>
          <w:p>
            <w:pPr>
              <w:pStyle w:val="16"/>
            </w:pPr>
            <w:r>
              <w:t>年初财政拨款结转和结余</w:t>
            </w:r>
          </w:p>
        </w:tc>
        <w:tc>
          <w:tcPr>
            <w:tcW w:w="1095" w:type="dxa"/>
            <w:noWrap w:val="0"/>
            <w:vAlign w:val="center"/>
          </w:tcPr>
          <w:p>
            <w:pPr>
              <w:pStyle w:val="15"/>
            </w:pPr>
          </w:p>
        </w:tc>
        <w:tc>
          <w:tcPr>
            <w:tcW w:w="2307" w:type="dxa"/>
            <w:noWrap w:val="0"/>
            <w:vAlign w:val="center"/>
          </w:tcPr>
          <w:p>
            <w:pPr>
              <w:pStyle w:val="16"/>
            </w:pPr>
            <w:r>
              <w:t>年末财政拨款结转和结余</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33</w:t>
            </w:r>
          </w:p>
        </w:tc>
        <w:tc>
          <w:tcPr>
            <w:tcW w:w="2355" w:type="dxa"/>
            <w:noWrap w:val="0"/>
            <w:vAlign w:val="center"/>
          </w:tcPr>
          <w:p>
            <w:pPr>
              <w:pStyle w:val="16"/>
            </w:pPr>
            <w:r>
              <w:t>一、一般公共预算拨款</w:t>
            </w:r>
          </w:p>
        </w:tc>
        <w:tc>
          <w:tcPr>
            <w:tcW w:w="1095" w:type="dxa"/>
            <w:noWrap w:val="0"/>
            <w:vAlign w:val="center"/>
          </w:tcPr>
          <w:p>
            <w:pPr>
              <w:pStyle w:val="15"/>
            </w:pPr>
          </w:p>
        </w:tc>
        <w:tc>
          <w:tcPr>
            <w:tcW w:w="230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34</w:t>
            </w:r>
          </w:p>
        </w:tc>
        <w:tc>
          <w:tcPr>
            <w:tcW w:w="2355" w:type="dxa"/>
            <w:noWrap w:val="0"/>
            <w:vAlign w:val="center"/>
          </w:tcPr>
          <w:p>
            <w:pPr>
              <w:pStyle w:val="16"/>
            </w:pPr>
            <w:r>
              <w:t>二、政府性基金预算拨款</w:t>
            </w:r>
          </w:p>
        </w:tc>
        <w:tc>
          <w:tcPr>
            <w:tcW w:w="1095" w:type="dxa"/>
            <w:noWrap w:val="0"/>
            <w:vAlign w:val="center"/>
          </w:tcPr>
          <w:p>
            <w:pPr>
              <w:pStyle w:val="15"/>
            </w:pPr>
          </w:p>
        </w:tc>
        <w:tc>
          <w:tcPr>
            <w:tcW w:w="230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35</w:t>
            </w:r>
          </w:p>
        </w:tc>
        <w:tc>
          <w:tcPr>
            <w:tcW w:w="2355" w:type="dxa"/>
            <w:noWrap w:val="0"/>
            <w:vAlign w:val="center"/>
          </w:tcPr>
          <w:p>
            <w:pPr>
              <w:pStyle w:val="16"/>
            </w:pPr>
            <w:r>
              <w:t>三、国有资本经营预算拨款</w:t>
            </w:r>
          </w:p>
        </w:tc>
        <w:tc>
          <w:tcPr>
            <w:tcW w:w="1095" w:type="dxa"/>
            <w:noWrap w:val="0"/>
            <w:vAlign w:val="center"/>
          </w:tcPr>
          <w:p>
            <w:pPr>
              <w:pStyle w:val="15"/>
            </w:pPr>
          </w:p>
        </w:tc>
        <w:tc>
          <w:tcPr>
            <w:tcW w:w="230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6" w:type="dxa"/>
            <w:noWrap w:val="0"/>
            <w:vAlign w:val="center"/>
          </w:tcPr>
          <w:p>
            <w:pPr>
              <w:pStyle w:val="17"/>
            </w:pPr>
            <w:r>
              <w:t>36</w:t>
            </w:r>
          </w:p>
        </w:tc>
        <w:tc>
          <w:tcPr>
            <w:tcW w:w="2355" w:type="dxa"/>
            <w:noWrap w:val="0"/>
            <w:vAlign w:val="center"/>
          </w:tcPr>
          <w:p>
            <w:pPr>
              <w:pStyle w:val="18"/>
            </w:pPr>
            <w:r>
              <w:t>收入总计</w:t>
            </w:r>
          </w:p>
        </w:tc>
        <w:tc>
          <w:tcPr>
            <w:tcW w:w="1095" w:type="dxa"/>
            <w:noWrap w:val="0"/>
            <w:vAlign w:val="center"/>
          </w:tcPr>
          <w:p>
            <w:pPr>
              <w:pStyle w:val="19"/>
              <w:rPr>
                <w:rFonts w:hint="default" w:eastAsia="方正书宋_GBK"/>
                <w:lang w:val="en-US" w:eastAsia="zh-CN"/>
              </w:rPr>
            </w:pPr>
            <w:r>
              <w:rPr>
                <w:rFonts w:hint="eastAsia"/>
                <w:lang w:val="en-US" w:eastAsia="zh-CN"/>
              </w:rPr>
              <w:t>587.08</w:t>
            </w:r>
          </w:p>
        </w:tc>
        <w:tc>
          <w:tcPr>
            <w:tcW w:w="2307" w:type="dxa"/>
            <w:noWrap w:val="0"/>
            <w:vAlign w:val="center"/>
          </w:tcPr>
          <w:p>
            <w:pPr>
              <w:pStyle w:val="18"/>
            </w:pPr>
            <w:r>
              <w:t>支出总计</w:t>
            </w:r>
          </w:p>
        </w:tc>
        <w:tc>
          <w:tcPr>
            <w:tcW w:w="1232" w:type="dxa"/>
            <w:noWrap w:val="0"/>
            <w:vAlign w:val="center"/>
          </w:tcPr>
          <w:p>
            <w:pPr>
              <w:pStyle w:val="19"/>
              <w:rPr>
                <w:rFonts w:hint="default" w:eastAsia="方正书宋_GBK"/>
                <w:lang w:val="en-US" w:eastAsia="zh-CN"/>
              </w:rPr>
            </w:pPr>
            <w:r>
              <w:rPr>
                <w:rFonts w:hint="eastAsia"/>
                <w:lang w:val="en-US" w:eastAsia="zh-CN"/>
              </w:rPr>
              <w:t>587.08</w:t>
            </w:r>
          </w:p>
        </w:tc>
        <w:tc>
          <w:tcPr>
            <w:tcW w:w="1232" w:type="dxa"/>
            <w:noWrap w:val="0"/>
            <w:vAlign w:val="center"/>
          </w:tcPr>
          <w:p>
            <w:pPr>
              <w:pStyle w:val="19"/>
              <w:rPr>
                <w:rFonts w:hint="default" w:eastAsia="方正书宋_GBK"/>
                <w:lang w:val="en-US" w:eastAsia="zh-CN"/>
              </w:rPr>
            </w:pPr>
            <w:r>
              <w:rPr>
                <w:rFonts w:hint="eastAsia"/>
                <w:lang w:val="en-US" w:eastAsia="zh-CN"/>
              </w:rPr>
              <w:t>587.08</w:t>
            </w:r>
          </w:p>
        </w:tc>
        <w:tc>
          <w:tcPr>
            <w:tcW w:w="1232" w:type="dxa"/>
            <w:noWrap w:val="0"/>
            <w:vAlign w:val="center"/>
          </w:tcPr>
          <w:p>
            <w:pPr>
              <w:pStyle w:val="19"/>
            </w:pPr>
          </w:p>
        </w:tc>
        <w:tc>
          <w:tcPr>
            <w:tcW w:w="1232" w:type="dxa"/>
            <w:noWrap w:val="0"/>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3"/>
        <w:gridCol w:w="2265"/>
        <w:gridCol w:w="315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07"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3" w:type="dxa"/>
            <w:vMerge w:val="restart"/>
            <w:noWrap w:val="0"/>
            <w:vAlign w:val="center"/>
          </w:tcPr>
          <w:p>
            <w:pPr>
              <w:pStyle w:val="14"/>
            </w:pPr>
            <w:r>
              <w:t>序号</w:t>
            </w:r>
          </w:p>
        </w:tc>
        <w:tc>
          <w:tcPr>
            <w:tcW w:w="5424"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3" w:type="dxa"/>
            <w:vMerge w:val="continue"/>
            <w:noWrap w:val="0"/>
            <w:vAlign w:val="top"/>
          </w:tcPr>
          <w:p/>
        </w:tc>
        <w:tc>
          <w:tcPr>
            <w:tcW w:w="2265" w:type="dxa"/>
            <w:noWrap w:val="0"/>
            <w:vAlign w:val="center"/>
          </w:tcPr>
          <w:p>
            <w:pPr>
              <w:pStyle w:val="14"/>
            </w:pPr>
            <w:r>
              <w:t>科目编码</w:t>
            </w:r>
          </w:p>
        </w:tc>
        <w:tc>
          <w:tcPr>
            <w:tcW w:w="3159"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3" w:type="dxa"/>
            <w:noWrap w:val="0"/>
            <w:vAlign w:val="center"/>
          </w:tcPr>
          <w:p>
            <w:pPr>
              <w:pStyle w:val="14"/>
            </w:pPr>
            <w:r>
              <w:t>栏次</w:t>
            </w:r>
          </w:p>
        </w:tc>
        <w:tc>
          <w:tcPr>
            <w:tcW w:w="2265" w:type="dxa"/>
            <w:noWrap w:val="0"/>
            <w:vAlign w:val="center"/>
          </w:tcPr>
          <w:p>
            <w:pPr>
              <w:pStyle w:val="14"/>
            </w:pPr>
            <w:r>
              <w:t>1</w:t>
            </w:r>
          </w:p>
        </w:tc>
        <w:tc>
          <w:tcPr>
            <w:tcW w:w="3159"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pPr>
            <w:r>
              <w:t>1</w:t>
            </w:r>
          </w:p>
        </w:tc>
        <w:tc>
          <w:tcPr>
            <w:tcW w:w="2265" w:type="dxa"/>
            <w:noWrap w:val="0"/>
            <w:vAlign w:val="center"/>
          </w:tcPr>
          <w:p>
            <w:pPr>
              <w:pStyle w:val="20"/>
              <w:ind w:firstLine="0" w:firstLineChars="0"/>
            </w:pPr>
          </w:p>
        </w:tc>
        <w:tc>
          <w:tcPr>
            <w:tcW w:w="3159" w:type="dxa"/>
            <w:noWrap w:val="0"/>
            <w:vAlign w:val="center"/>
          </w:tcPr>
          <w:p>
            <w:pPr>
              <w:pStyle w:val="18"/>
              <w:ind w:firstLine="0" w:firstLineChars="0"/>
            </w:pPr>
            <w:r>
              <w:t>合计</w:t>
            </w:r>
          </w:p>
        </w:tc>
        <w:tc>
          <w:tcPr>
            <w:tcW w:w="1643"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lang w:val="en-US" w:eastAsia="zh-CN"/>
              </w:rPr>
              <w:t>587.08</w:t>
            </w:r>
          </w:p>
        </w:tc>
        <w:tc>
          <w:tcPr>
            <w:tcW w:w="1643"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351.88</w:t>
            </w:r>
          </w:p>
        </w:tc>
        <w:tc>
          <w:tcPr>
            <w:tcW w:w="1643"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一般公共服务支出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314.54</w:t>
            </w:r>
          </w:p>
        </w:tc>
        <w:tc>
          <w:tcPr>
            <w:tcW w:w="1643"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306.54</w:t>
            </w:r>
          </w:p>
        </w:tc>
        <w:tc>
          <w:tcPr>
            <w:tcW w:w="1643"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3</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20103</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政府办公厅（室）及相关机构事务</w:t>
            </w:r>
          </w:p>
        </w:tc>
        <w:tc>
          <w:tcPr>
            <w:tcW w:w="1643" w:type="dxa"/>
            <w:noWrap w:val="0"/>
            <w:vAlign w:val="center"/>
          </w:tcPr>
          <w:p>
            <w:pPr>
              <w:jc w:val="center"/>
              <w:rPr>
                <w:rFonts w:hint="default" w:ascii="Times New Roman" w:hAnsi="Times New Roman" w:eastAsia="方正书宋_GBK"/>
                <w:sz w:val="24"/>
                <w:szCs w:val="24"/>
                <w:lang w:val="en-US" w:eastAsia="zh-CN" w:bidi="ar-SA"/>
              </w:rPr>
            </w:pPr>
            <w:r>
              <w:rPr>
                <w:rFonts w:hint="eastAsia"/>
                <w:lang w:val="en-US" w:eastAsia="zh-CN"/>
              </w:rPr>
              <w:t>314.54</w:t>
            </w:r>
          </w:p>
        </w:tc>
        <w:tc>
          <w:tcPr>
            <w:tcW w:w="1643"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306.54</w:t>
            </w:r>
          </w:p>
        </w:tc>
        <w:tc>
          <w:tcPr>
            <w:tcW w:w="1643"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4</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2010301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行政运行</w:t>
            </w:r>
          </w:p>
        </w:tc>
        <w:tc>
          <w:tcPr>
            <w:tcW w:w="1643" w:type="dxa"/>
            <w:noWrap w:val="0"/>
            <w:vAlign w:val="center"/>
          </w:tcPr>
          <w:p>
            <w:pPr>
              <w:jc w:val="center"/>
              <w:rPr>
                <w:rFonts w:hint="default" w:ascii="Times New Roman" w:hAnsi="Times New Roman" w:eastAsia="方正书宋_GBK"/>
                <w:sz w:val="24"/>
                <w:szCs w:val="24"/>
                <w:lang w:val="en-US" w:eastAsia="zh-CN" w:bidi="ar-SA"/>
              </w:rPr>
            </w:pPr>
            <w:r>
              <w:rPr>
                <w:rFonts w:hint="eastAsia"/>
                <w:lang w:val="en-US" w:eastAsia="zh-CN"/>
              </w:rPr>
              <w:t>285.99</w:t>
            </w:r>
          </w:p>
        </w:tc>
        <w:tc>
          <w:tcPr>
            <w:tcW w:w="1643" w:type="dxa"/>
            <w:noWrap w:val="0"/>
            <w:vAlign w:val="center"/>
          </w:tcPr>
          <w:p>
            <w:pPr>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285.99</w:t>
            </w:r>
          </w:p>
        </w:tc>
        <w:tc>
          <w:tcPr>
            <w:tcW w:w="1643" w:type="dxa"/>
            <w:noWrap w:val="0"/>
            <w:vAlign w:val="center"/>
          </w:tcPr>
          <w:p>
            <w:pPr>
              <w:ind w:firstLine="0" w:firstLineChars="0"/>
              <w:jc w:val="cente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5</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2010308</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信访事务</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8</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pPr>
            <w:r>
              <w:rPr>
                <w:rFonts w:hint="eastAsia"/>
                <w:lang w:val="en-US" w:eastAsia="zh-CN"/>
              </w:rPr>
              <w:t>6</w:t>
            </w:r>
          </w:p>
        </w:tc>
        <w:tc>
          <w:tcPr>
            <w:tcW w:w="2265" w:type="dxa"/>
            <w:noWrap w:val="0"/>
            <w:vAlign w:val="center"/>
          </w:tcPr>
          <w:p>
            <w:pPr>
              <w:pStyle w:val="16"/>
              <w:ind w:firstLine="0" w:firstLineChars="0"/>
            </w:pPr>
            <w:r>
              <w:rPr>
                <w:rFonts w:hint="eastAsia"/>
                <w:lang w:val="en-US" w:eastAsia="zh-CN"/>
              </w:rPr>
              <w:t>2010399</w:t>
            </w:r>
          </w:p>
        </w:tc>
        <w:tc>
          <w:tcPr>
            <w:tcW w:w="3159" w:type="dxa"/>
            <w:noWrap w:val="0"/>
            <w:vAlign w:val="center"/>
          </w:tcPr>
          <w:p>
            <w:pPr>
              <w:pStyle w:val="16"/>
              <w:ind w:firstLine="0" w:firstLineChars="0"/>
            </w:pPr>
            <w:r>
              <w:rPr>
                <w:rFonts w:hint="eastAsia"/>
                <w:lang w:eastAsia="zh-CN"/>
              </w:rPr>
              <w:t>其他政府办公厅（室）及相关机构事务支出</w:t>
            </w:r>
          </w:p>
        </w:tc>
        <w:tc>
          <w:tcPr>
            <w:tcW w:w="1643" w:type="dxa"/>
            <w:noWrap w:val="0"/>
            <w:vAlign w:val="center"/>
          </w:tcPr>
          <w:p>
            <w:pPr>
              <w:pStyle w:val="15"/>
              <w:ind w:firstLine="0" w:firstLineChars="0"/>
              <w:jc w:val="center"/>
              <w:rPr>
                <w:rFonts w:hint="eastAsia"/>
                <w:lang w:val="en-US" w:eastAsia="zh-CN"/>
              </w:rPr>
            </w:pPr>
            <w:r>
              <w:rPr>
                <w:rFonts w:hint="eastAsia"/>
                <w:lang w:val="en-US" w:eastAsia="zh-CN"/>
              </w:rPr>
              <w:t>20.55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eastAsia"/>
                <w:lang w:val="en-US" w:eastAsia="zh-CN"/>
              </w:rPr>
            </w:pPr>
            <w:r>
              <w:rPr>
                <w:rFonts w:hint="eastAsia"/>
                <w:lang w:val="en-US" w:eastAsia="zh-CN"/>
              </w:rPr>
              <w:t>20.55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eastAsia" w:ascii="方正书宋_GBK" w:hAnsi="方正书宋_GBK" w:eastAsia="方正书宋_GBK" w:cs="方正书宋_GBK"/>
                <w:sz w:val="21"/>
                <w:szCs w:val="24"/>
                <w:lang w:val="en-US" w:eastAsia="zh-CN" w:bidi="ar-SA"/>
              </w:rPr>
            </w:pPr>
            <w:r>
              <w:t>6</w:t>
            </w:r>
          </w:p>
        </w:tc>
        <w:tc>
          <w:tcPr>
            <w:tcW w:w="2265"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t>207</w:t>
            </w:r>
          </w:p>
        </w:tc>
        <w:tc>
          <w:tcPr>
            <w:tcW w:w="3159"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t>文化旅游体育与传媒支出</w:t>
            </w: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eastAsia" w:ascii="方正书宋_GBK" w:hAnsi="方正书宋_GBK" w:eastAsia="方正书宋_GBK" w:cs="方正书宋_GBK"/>
                <w:sz w:val="21"/>
                <w:szCs w:val="24"/>
                <w:lang w:val="en-US" w:eastAsia="zh-CN" w:bidi="ar-SA"/>
              </w:rPr>
            </w:pPr>
            <w:r>
              <w:t>7</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20701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文化和旅游</w:t>
            </w: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eastAsia" w:ascii="方正书宋_GBK" w:hAnsi="方正书宋_GBK" w:eastAsia="方正书宋_GBK" w:cs="方正书宋_GBK"/>
                <w:sz w:val="21"/>
                <w:szCs w:val="24"/>
                <w:lang w:val="en-US" w:eastAsia="zh-CN" w:bidi="ar-SA"/>
              </w:rPr>
            </w:pPr>
            <w:r>
              <w:t>8</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2070109</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群众文化</w:t>
            </w: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eastAsia" w:ascii="方正书宋_GBK" w:hAnsi="方正书宋_GBK" w:eastAsia="方正书宋_GBK" w:cs="方正书宋_GBK"/>
                <w:sz w:val="21"/>
                <w:szCs w:val="24"/>
                <w:lang w:val="en-US" w:eastAsia="zh-CN" w:bidi="ar-SA"/>
              </w:rPr>
            </w:pPr>
            <w:r>
              <w:t>9</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208</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社会保障和就业支出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10</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20805</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行政事业单位养老支出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37.53</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11</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2080501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行政单位离退休</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9.31</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9.31</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12</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2080505</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机关事业单位基本养老保险缴费支出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28.22</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28.22</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13</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210</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卫生健康支出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16</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21011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行政事业单位医疗</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t>17</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2101101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行政单位医疗</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11.49</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213</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农林水支出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21307</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农村综合改革</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2130705</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对村民委员会和村党支部的补助</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221</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住房保障支出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22</w:t>
            </w:r>
          </w:p>
        </w:tc>
        <w:tc>
          <w:tcPr>
            <w:tcW w:w="2265"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22102</w:t>
            </w:r>
          </w:p>
        </w:tc>
        <w:tc>
          <w:tcPr>
            <w:tcW w:w="3159"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住房改革支出</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1643" w:type="dxa"/>
            <w:noWrap w:val="0"/>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16.87</w:t>
            </w:r>
          </w:p>
        </w:tc>
        <w:tc>
          <w:tcPr>
            <w:tcW w:w="1643" w:type="dxa"/>
            <w:noWrap w:val="0"/>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3" w:type="dxa"/>
            <w:noWrap w:val="0"/>
            <w:vAlign w:val="center"/>
          </w:tcPr>
          <w:p>
            <w:pPr>
              <w:pStyle w:val="17"/>
              <w:rPr>
                <w:rFonts w:hint="default" w:eastAsia="方正书宋_GBK"/>
                <w:lang w:val="en-US" w:eastAsia="zh-CN"/>
              </w:rPr>
            </w:pPr>
            <w:r>
              <w:rPr>
                <w:rFonts w:hint="eastAsia"/>
                <w:lang w:val="en-US" w:eastAsia="zh-CN"/>
              </w:rPr>
              <w:t>23</w:t>
            </w:r>
          </w:p>
        </w:tc>
        <w:tc>
          <w:tcPr>
            <w:tcW w:w="2265" w:type="dxa"/>
            <w:noWrap w:val="0"/>
            <w:vAlign w:val="center"/>
          </w:tcPr>
          <w:p>
            <w:pPr>
              <w:pStyle w:val="16"/>
            </w:pPr>
            <w:r>
              <w:t>2210201</w:t>
            </w:r>
          </w:p>
        </w:tc>
        <w:tc>
          <w:tcPr>
            <w:tcW w:w="3159" w:type="dxa"/>
            <w:noWrap w:val="0"/>
            <w:vAlign w:val="center"/>
          </w:tcPr>
          <w:p>
            <w:pPr>
              <w:pStyle w:val="16"/>
            </w:pPr>
            <w:r>
              <w:t>住房公积金</w:t>
            </w:r>
          </w:p>
        </w:tc>
        <w:tc>
          <w:tcPr>
            <w:tcW w:w="1643" w:type="dxa"/>
            <w:noWrap w:val="0"/>
            <w:vAlign w:val="center"/>
          </w:tcPr>
          <w:p>
            <w:pPr>
              <w:pStyle w:val="15"/>
              <w:jc w:val="center"/>
              <w:rPr>
                <w:rFonts w:hint="default" w:eastAsia="方正书宋_GBK"/>
                <w:lang w:val="en-US" w:eastAsia="zh-CN"/>
              </w:rPr>
            </w:pPr>
            <w:r>
              <w:rPr>
                <w:rFonts w:hint="eastAsia"/>
                <w:lang w:val="en-US" w:eastAsia="zh-CN"/>
              </w:rPr>
              <w:t>16.87</w:t>
            </w:r>
          </w:p>
        </w:tc>
        <w:tc>
          <w:tcPr>
            <w:tcW w:w="1643" w:type="dxa"/>
            <w:noWrap w:val="0"/>
            <w:vAlign w:val="center"/>
          </w:tcPr>
          <w:p>
            <w:pPr>
              <w:pStyle w:val="15"/>
              <w:jc w:val="center"/>
              <w:rPr>
                <w:rFonts w:hint="default" w:eastAsia="方正书宋_GBK"/>
                <w:lang w:val="en-US" w:eastAsia="zh-CN"/>
              </w:rPr>
            </w:pPr>
            <w:r>
              <w:rPr>
                <w:rFonts w:hint="eastAsia"/>
                <w:lang w:val="en-US" w:eastAsia="zh-CN"/>
              </w:rPr>
              <w:t>16.87</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1"/>
        <w:gridCol w:w="1995"/>
        <w:gridCol w:w="21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3"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1" w:type="dxa"/>
            <w:vMerge w:val="restart"/>
            <w:noWrap w:val="0"/>
            <w:vAlign w:val="center"/>
          </w:tcPr>
          <w:p>
            <w:pPr>
              <w:pStyle w:val="14"/>
            </w:pPr>
            <w:r>
              <w:t>序号</w:t>
            </w:r>
          </w:p>
        </w:tc>
        <w:tc>
          <w:tcPr>
            <w:tcW w:w="4152" w:type="dxa"/>
            <w:gridSpan w:val="2"/>
            <w:noWrap w:val="0"/>
            <w:vAlign w:val="center"/>
          </w:tcPr>
          <w:p>
            <w:pPr>
              <w:pStyle w:val="14"/>
            </w:pPr>
            <w:r>
              <w:t>支出部门经济分类科目</w:t>
            </w:r>
          </w:p>
        </w:tc>
        <w:tc>
          <w:tcPr>
            <w:tcW w:w="4929"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1" w:type="dxa"/>
            <w:vMerge w:val="continue"/>
            <w:noWrap w:val="0"/>
            <w:vAlign w:val="top"/>
          </w:tcPr>
          <w:p/>
        </w:tc>
        <w:tc>
          <w:tcPr>
            <w:tcW w:w="1995" w:type="dxa"/>
            <w:noWrap w:val="0"/>
            <w:vAlign w:val="center"/>
          </w:tcPr>
          <w:p>
            <w:pPr>
              <w:pStyle w:val="14"/>
            </w:pPr>
            <w:r>
              <w:t>科目编码</w:t>
            </w:r>
          </w:p>
        </w:tc>
        <w:tc>
          <w:tcPr>
            <w:tcW w:w="2157" w:type="dxa"/>
            <w:noWrap w:val="0"/>
            <w:vAlign w:val="center"/>
          </w:tcPr>
          <w:p>
            <w:pPr>
              <w:pStyle w:val="14"/>
            </w:pPr>
            <w:r>
              <w:t>科目名称</w:t>
            </w:r>
          </w:p>
        </w:tc>
        <w:tc>
          <w:tcPr>
            <w:tcW w:w="1643" w:type="dxa"/>
            <w:noWrap w:val="0"/>
            <w:vAlign w:val="center"/>
          </w:tcPr>
          <w:p>
            <w:pPr>
              <w:pStyle w:val="14"/>
            </w:pPr>
            <w:r>
              <w:t>合计</w:t>
            </w:r>
          </w:p>
        </w:tc>
        <w:tc>
          <w:tcPr>
            <w:tcW w:w="1643" w:type="dxa"/>
            <w:noWrap w:val="0"/>
            <w:vAlign w:val="center"/>
          </w:tcPr>
          <w:p>
            <w:pPr>
              <w:pStyle w:val="14"/>
            </w:pPr>
            <w:r>
              <w:t>人员经费</w:t>
            </w:r>
          </w:p>
        </w:tc>
        <w:tc>
          <w:tcPr>
            <w:tcW w:w="1643"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1" w:type="dxa"/>
            <w:noWrap w:val="0"/>
            <w:vAlign w:val="center"/>
          </w:tcPr>
          <w:p>
            <w:pPr>
              <w:pStyle w:val="14"/>
            </w:pPr>
            <w:r>
              <w:t>栏次</w:t>
            </w:r>
          </w:p>
        </w:tc>
        <w:tc>
          <w:tcPr>
            <w:tcW w:w="1995" w:type="dxa"/>
            <w:noWrap w:val="0"/>
            <w:vAlign w:val="center"/>
          </w:tcPr>
          <w:p>
            <w:pPr>
              <w:pStyle w:val="14"/>
            </w:pPr>
            <w:r>
              <w:t>1</w:t>
            </w:r>
          </w:p>
        </w:tc>
        <w:tc>
          <w:tcPr>
            <w:tcW w:w="2157"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1</w:t>
            </w:r>
          </w:p>
        </w:tc>
        <w:tc>
          <w:tcPr>
            <w:tcW w:w="1995" w:type="dxa"/>
            <w:noWrap w:val="0"/>
            <w:vAlign w:val="center"/>
          </w:tcPr>
          <w:p>
            <w:pPr>
              <w:pStyle w:val="20"/>
            </w:pPr>
          </w:p>
        </w:tc>
        <w:tc>
          <w:tcPr>
            <w:tcW w:w="2157" w:type="dxa"/>
            <w:noWrap w:val="0"/>
            <w:vAlign w:val="center"/>
          </w:tcPr>
          <w:p>
            <w:pPr>
              <w:pStyle w:val="18"/>
            </w:pPr>
            <w:r>
              <w:t>合计</w:t>
            </w:r>
          </w:p>
        </w:tc>
        <w:tc>
          <w:tcPr>
            <w:tcW w:w="1643" w:type="dxa"/>
            <w:noWrap w:val="0"/>
            <w:vAlign w:val="center"/>
          </w:tcPr>
          <w:p>
            <w:pPr>
              <w:pStyle w:val="19"/>
              <w:rPr>
                <w:rFonts w:hint="default" w:eastAsia="方正书宋_GBK"/>
                <w:lang w:val="en-US" w:eastAsia="zh-CN"/>
              </w:rPr>
            </w:pPr>
            <w:r>
              <w:rPr>
                <w:rFonts w:hint="eastAsia" w:cs="方正书宋_GBK"/>
                <w:b/>
                <w:sz w:val="21"/>
                <w:szCs w:val="24"/>
                <w:lang w:val="en-US" w:eastAsia="zh-CN" w:bidi="ar-SA"/>
              </w:rPr>
              <w:t>351.88</w:t>
            </w:r>
          </w:p>
        </w:tc>
        <w:tc>
          <w:tcPr>
            <w:tcW w:w="1643" w:type="dxa"/>
            <w:noWrap w:val="0"/>
            <w:vAlign w:val="center"/>
          </w:tcPr>
          <w:p>
            <w:pPr>
              <w:pStyle w:val="19"/>
              <w:rPr>
                <w:rFonts w:hint="default" w:eastAsia="方正书宋_GBK"/>
                <w:lang w:val="en-US" w:eastAsia="zh-CN"/>
              </w:rPr>
            </w:pPr>
            <w:r>
              <w:rPr>
                <w:rFonts w:hint="eastAsia"/>
                <w:lang w:val="en-US" w:eastAsia="zh-CN"/>
              </w:rPr>
              <w:t>301.75</w:t>
            </w:r>
          </w:p>
        </w:tc>
        <w:tc>
          <w:tcPr>
            <w:tcW w:w="1643" w:type="dxa"/>
            <w:noWrap w:val="0"/>
            <w:vAlign w:val="center"/>
          </w:tcPr>
          <w:p>
            <w:pPr>
              <w:pStyle w:val="19"/>
              <w:rPr>
                <w:rFonts w:hint="default" w:eastAsia="方正书宋_GBK"/>
                <w:lang w:val="en-US" w:eastAsia="zh-CN"/>
              </w:rPr>
            </w:pPr>
            <w:r>
              <w:rPr>
                <w:rFonts w:hint="eastAsia"/>
                <w:lang w:val="en-US" w:eastAsia="zh-CN"/>
              </w:rPr>
              <w:t>50.13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2</w:t>
            </w:r>
          </w:p>
        </w:tc>
        <w:tc>
          <w:tcPr>
            <w:tcW w:w="1995" w:type="dxa"/>
            <w:noWrap w:val="0"/>
            <w:vAlign w:val="center"/>
          </w:tcPr>
          <w:p>
            <w:pPr>
              <w:pStyle w:val="16"/>
            </w:pPr>
            <w:r>
              <w:t>301</w:t>
            </w:r>
          </w:p>
        </w:tc>
        <w:tc>
          <w:tcPr>
            <w:tcW w:w="2157" w:type="dxa"/>
            <w:noWrap w:val="0"/>
            <w:vAlign w:val="center"/>
          </w:tcPr>
          <w:p>
            <w:pPr>
              <w:pStyle w:val="16"/>
            </w:pPr>
            <w:r>
              <w:t>工资福利支出</w:t>
            </w:r>
          </w:p>
        </w:tc>
        <w:tc>
          <w:tcPr>
            <w:tcW w:w="1643" w:type="dxa"/>
            <w:noWrap w:val="0"/>
            <w:vAlign w:val="center"/>
          </w:tcPr>
          <w:p>
            <w:pPr>
              <w:pStyle w:val="15"/>
              <w:rPr>
                <w:rFonts w:hint="default" w:eastAsia="方正书宋_GBK"/>
                <w:lang w:val="en-US" w:eastAsia="zh-CN"/>
              </w:rPr>
            </w:pPr>
            <w:r>
              <w:rPr>
                <w:rFonts w:hint="eastAsia"/>
                <w:lang w:val="en-US" w:eastAsia="zh-CN"/>
              </w:rPr>
              <w:t>277.76</w:t>
            </w:r>
          </w:p>
        </w:tc>
        <w:tc>
          <w:tcPr>
            <w:tcW w:w="1643" w:type="dxa"/>
            <w:noWrap w:val="0"/>
            <w:vAlign w:val="center"/>
          </w:tcPr>
          <w:p>
            <w:pPr>
              <w:pStyle w:val="15"/>
              <w:rPr>
                <w:rFonts w:hint="default" w:eastAsia="方正书宋_GBK"/>
                <w:lang w:val="en-US" w:eastAsia="zh-CN"/>
              </w:rPr>
            </w:pPr>
            <w:r>
              <w:rPr>
                <w:rFonts w:hint="eastAsia"/>
                <w:lang w:val="en-US" w:eastAsia="zh-CN"/>
              </w:rPr>
              <w:t>277.76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3</w:t>
            </w:r>
          </w:p>
        </w:tc>
        <w:tc>
          <w:tcPr>
            <w:tcW w:w="1995" w:type="dxa"/>
            <w:noWrap w:val="0"/>
            <w:vAlign w:val="center"/>
          </w:tcPr>
          <w:p>
            <w:pPr>
              <w:pStyle w:val="16"/>
            </w:pPr>
            <w:r>
              <w:t>30101</w:t>
            </w:r>
          </w:p>
        </w:tc>
        <w:tc>
          <w:tcPr>
            <w:tcW w:w="2157" w:type="dxa"/>
            <w:noWrap w:val="0"/>
            <w:vAlign w:val="center"/>
          </w:tcPr>
          <w:p>
            <w:pPr>
              <w:pStyle w:val="16"/>
            </w:pPr>
            <w:r>
              <w:t>基本工资</w:t>
            </w:r>
          </w:p>
        </w:tc>
        <w:tc>
          <w:tcPr>
            <w:tcW w:w="1643" w:type="dxa"/>
            <w:noWrap w:val="0"/>
            <w:vAlign w:val="center"/>
          </w:tcPr>
          <w:p>
            <w:pPr>
              <w:pStyle w:val="15"/>
              <w:rPr>
                <w:rFonts w:hint="default" w:eastAsia="方正书宋_GBK"/>
                <w:lang w:val="en-US" w:eastAsia="zh-CN"/>
              </w:rPr>
            </w:pPr>
            <w:r>
              <w:rPr>
                <w:rFonts w:hint="eastAsia"/>
                <w:lang w:val="en-US" w:eastAsia="zh-CN"/>
              </w:rPr>
              <w:t>91.47</w:t>
            </w:r>
          </w:p>
        </w:tc>
        <w:tc>
          <w:tcPr>
            <w:tcW w:w="1643" w:type="dxa"/>
            <w:noWrap w:val="0"/>
            <w:vAlign w:val="center"/>
          </w:tcPr>
          <w:p>
            <w:pPr>
              <w:pStyle w:val="15"/>
              <w:rPr>
                <w:rFonts w:hint="default" w:eastAsia="方正书宋_GBK"/>
                <w:lang w:val="en-US" w:eastAsia="zh-CN"/>
              </w:rPr>
            </w:pPr>
            <w:r>
              <w:rPr>
                <w:rFonts w:hint="eastAsia"/>
                <w:lang w:val="en-US" w:eastAsia="zh-CN"/>
              </w:rPr>
              <w:t>91.47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4</w:t>
            </w:r>
          </w:p>
        </w:tc>
        <w:tc>
          <w:tcPr>
            <w:tcW w:w="1995" w:type="dxa"/>
            <w:noWrap w:val="0"/>
            <w:vAlign w:val="center"/>
          </w:tcPr>
          <w:p>
            <w:pPr>
              <w:pStyle w:val="16"/>
            </w:pPr>
            <w:r>
              <w:t>30102</w:t>
            </w:r>
          </w:p>
        </w:tc>
        <w:tc>
          <w:tcPr>
            <w:tcW w:w="2157" w:type="dxa"/>
            <w:noWrap w:val="0"/>
            <w:vAlign w:val="center"/>
          </w:tcPr>
          <w:p>
            <w:pPr>
              <w:pStyle w:val="16"/>
            </w:pPr>
            <w:r>
              <w:t>津贴补贴</w:t>
            </w:r>
          </w:p>
        </w:tc>
        <w:tc>
          <w:tcPr>
            <w:tcW w:w="1643" w:type="dxa"/>
            <w:noWrap w:val="0"/>
            <w:vAlign w:val="center"/>
          </w:tcPr>
          <w:p>
            <w:pPr>
              <w:pStyle w:val="15"/>
              <w:rPr>
                <w:rFonts w:hint="default" w:eastAsia="方正书宋_GBK"/>
                <w:lang w:val="en-US" w:eastAsia="zh-CN"/>
              </w:rPr>
            </w:pPr>
            <w:r>
              <w:rPr>
                <w:rFonts w:hint="eastAsia"/>
                <w:lang w:val="en-US" w:eastAsia="zh-CN"/>
              </w:rPr>
              <w:t>96.25</w:t>
            </w:r>
          </w:p>
        </w:tc>
        <w:tc>
          <w:tcPr>
            <w:tcW w:w="1643" w:type="dxa"/>
            <w:noWrap w:val="0"/>
            <w:vAlign w:val="center"/>
          </w:tcPr>
          <w:p>
            <w:pPr>
              <w:pStyle w:val="15"/>
              <w:rPr>
                <w:rFonts w:hint="default" w:eastAsia="方正书宋_GBK"/>
                <w:lang w:val="en-US" w:eastAsia="zh-CN"/>
              </w:rPr>
            </w:pPr>
            <w:r>
              <w:rPr>
                <w:rFonts w:hint="eastAsia"/>
                <w:lang w:val="en-US" w:eastAsia="zh-CN"/>
              </w:rPr>
              <w:t>96.25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5</w:t>
            </w:r>
          </w:p>
        </w:tc>
        <w:tc>
          <w:tcPr>
            <w:tcW w:w="1995" w:type="dxa"/>
            <w:noWrap w:val="0"/>
            <w:vAlign w:val="center"/>
          </w:tcPr>
          <w:p>
            <w:pPr>
              <w:pStyle w:val="16"/>
            </w:pPr>
            <w:r>
              <w:t>30103</w:t>
            </w:r>
          </w:p>
        </w:tc>
        <w:tc>
          <w:tcPr>
            <w:tcW w:w="2157" w:type="dxa"/>
            <w:noWrap w:val="0"/>
            <w:vAlign w:val="center"/>
          </w:tcPr>
          <w:p>
            <w:pPr>
              <w:pStyle w:val="16"/>
            </w:pPr>
            <w:r>
              <w:t>奖金</w:t>
            </w:r>
          </w:p>
        </w:tc>
        <w:tc>
          <w:tcPr>
            <w:tcW w:w="1643" w:type="dxa"/>
            <w:noWrap w:val="0"/>
            <w:vAlign w:val="center"/>
          </w:tcPr>
          <w:p>
            <w:pPr>
              <w:pStyle w:val="15"/>
              <w:rPr>
                <w:rFonts w:hint="default" w:eastAsia="方正书宋_GBK"/>
                <w:lang w:val="en-US" w:eastAsia="zh-CN"/>
              </w:rPr>
            </w:pPr>
            <w:r>
              <w:rPr>
                <w:rFonts w:hint="eastAsia"/>
                <w:lang w:val="en-US" w:eastAsia="zh-CN"/>
              </w:rPr>
              <w:t>7.62</w:t>
            </w:r>
          </w:p>
        </w:tc>
        <w:tc>
          <w:tcPr>
            <w:tcW w:w="1643" w:type="dxa"/>
            <w:noWrap w:val="0"/>
            <w:vAlign w:val="center"/>
          </w:tcPr>
          <w:p>
            <w:pPr>
              <w:pStyle w:val="15"/>
              <w:rPr>
                <w:rFonts w:hint="default" w:eastAsia="方正书宋_GBK"/>
                <w:lang w:val="en-US" w:eastAsia="zh-CN"/>
              </w:rPr>
            </w:pPr>
            <w:r>
              <w:rPr>
                <w:rFonts w:hint="eastAsia"/>
                <w:lang w:val="en-US" w:eastAsia="zh-CN"/>
              </w:rPr>
              <w:t>7.62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6</w:t>
            </w:r>
          </w:p>
        </w:tc>
        <w:tc>
          <w:tcPr>
            <w:tcW w:w="1995" w:type="dxa"/>
            <w:noWrap w:val="0"/>
            <w:vAlign w:val="center"/>
          </w:tcPr>
          <w:p>
            <w:pPr>
              <w:pStyle w:val="16"/>
            </w:pPr>
            <w:r>
              <w:t>30108</w:t>
            </w:r>
          </w:p>
        </w:tc>
        <w:tc>
          <w:tcPr>
            <w:tcW w:w="2157" w:type="dxa"/>
            <w:noWrap w:val="0"/>
            <w:vAlign w:val="center"/>
          </w:tcPr>
          <w:p>
            <w:pPr>
              <w:pStyle w:val="16"/>
            </w:pPr>
            <w:r>
              <w:t>机关事业单位基本养老保险缴费</w:t>
            </w:r>
          </w:p>
        </w:tc>
        <w:tc>
          <w:tcPr>
            <w:tcW w:w="1643" w:type="dxa"/>
            <w:noWrap w:val="0"/>
            <w:vAlign w:val="center"/>
          </w:tcPr>
          <w:p>
            <w:pPr>
              <w:pStyle w:val="15"/>
              <w:rPr>
                <w:rFonts w:hint="default" w:eastAsia="方正书宋_GBK"/>
                <w:lang w:val="en-US" w:eastAsia="zh-CN"/>
              </w:rPr>
            </w:pPr>
            <w:r>
              <w:rPr>
                <w:rFonts w:hint="eastAsia"/>
                <w:lang w:val="en-US" w:eastAsia="zh-CN"/>
              </w:rPr>
              <w:t>28.22</w:t>
            </w:r>
          </w:p>
        </w:tc>
        <w:tc>
          <w:tcPr>
            <w:tcW w:w="1643" w:type="dxa"/>
            <w:noWrap w:val="0"/>
            <w:vAlign w:val="center"/>
          </w:tcPr>
          <w:p>
            <w:pPr>
              <w:pStyle w:val="15"/>
              <w:rPr>
                <w:rFonts w:hint="default" w:eastAsia="方正书宋_GBK"/>
                <w:lang w:val="en-US" w:eastAsia="zh-CN"/>
              </w:rPr>
            </w:pPr>
            <w:r>
              <w:rPr>
                <w:rFonts w:hint="eastAsia"/>
                <w:lang w:val="en-US" w:eastAsia="zh-CN"/>
              </w:rPr>
              <w:t>28.22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7</w:t>
            </w:r>
          </w:p>
        </w:tc>
        <w:tc>
          <w:tcPr>
            <w:tcW w:w="1995" w:type="dxa"/>
            <w:noWrap w:val="0"/>
            <w:vAlign w:val="center"/>
          </w:tcPr>
          <w:p>
            <w:pPr>
              <w:pStyle w:val="16"/>
            </w:pPr>
            <w:r>
              <w:t>30110</w:t>
            </w:r>
          </w:p>
        </w:tc>
        <w:tc>
          <w:tcPr>
            <w:tcW w:w="2157" w:type="dxa"/>
            <w:noWrap w:val="0"/>
            <w:vAlign w:val="center"/>
          </w:tcPr>
          <w:p>
            <w:pPr>
              <w:pStyle w:val="16"/>
            </w:pPr>
            <w:r>
              <w:t>城镇职工基本医疗保险缴费</w:t>
            </w:r>
          </w:p>
        </w:tc>
        <w:tc>
          <w:tcPr>
            <w:tcW w:w="1643" w:type="dxa"/>
            <w:noWrap w:val="0"/>
            <w:vAlign w:val="center"/>
          </w:tcPr>
          <w:p>
            <w:pPr>
              <w:pStyle w:val="15"/>
              <w:rPr>
                <w:rFonts w:hint="default" w:eastAsia="方正书宋_GBK"/>
                <w:lang w:val="en-US" w:eastAsia="zh-CN"/>
              </w:rPr>
            </w:pPr>
            <w:r>
              <w:rPr>
                <w:rFonts w:hint="eastAsia"/>
                <w:lang w:val="en-US" w:eastAsia="zh-CN"/>
              </w:rPr>
              <w:t>11.29</w:t>
            </w:r>
          </w:p>
        </w:tc>
        <w:tc>
          <w:tcPr>
            <w:tcW w:w="1643" w:type="dxa"/>
            <w:noWrap w:val="0"/>
            <w:vAlign w:val="center"/>
          </w:tcPr>
          <w:p>
            <w:pPr>
              <w:pStyle w:val="15"/>
              <w:rPr>
                <w:rFonts w:hint="default" w:eastAsia="方正书宋_GBK"/>
                <w:lang w:val="en-US" w:eastAsia="zh-CN"/>
              </w:rPr>
            </w:pPr>
            <w:r>
              <w:rPr>
                <w:rFonts w:hint="eastAsia"/>
                <w:lang w:val="en-US" w:eastAsia="zh-CN"/>
              </w:rPr>
              <w:t>11.29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8</w:t>
            </w:r>
          </w:p>
        </w:tc>
        <w:tc>
          <w:tcPr>
            <w:tcW w:w="1995" w:type="dxa"/>
            <w:noWrap w:val="0"/>
            <w:vAlign w:val="center"/>
          </w:tcPr>
          <w:p>
            <w:pPr>
              <w:pStyle w:val="16"/>
            </w:pPr>
            <w:r>
              <w:t>30112</w:t>
            </w:r>
          </w:p>
        </w:tc>
        <w:tc>
          <w:tcPr>
            <w:tcW w:w="2157" w:type="dxa"/>
            <w:noWrap w:val="0"/>
            <w:vAlign w:val="center"/>
          </w:tcPr>
          <w:p>
            <w:pPr>
              <w:pStyle w:val="16"/>
            </w:pPr>
            <w:r>
              <w:t>其他社会保障缴费</w:t>
            </w:r>
          </w:p>
        </w:tc>
        <w:tc>
          <w:tcPr>
            <w:tcW w:w="1643" w:type="dxa"/>
            <w:noWrap w:val="0"/>
            <w:vAlign w:val="center"/>
          </w:tcPr>
          <w:p>
            <w:pPr>
              <w:pStyle w:val="15"/>
              <w:rPr>
                <w:rFonts w:hint="default" w:eastAsia="方正书宋_GBK"/>
                <w:lang w:val="en-US" w:eastAsia="zh-CN"/>
              </w:rPr>
            </w:pPr>
            <w:r>
              <w:rPr>
                <w:rFonts w:hint="eastAsia"/>
                <w:lang w:val="en-US" w:eastAsia="zh-CN"/>
              </w:rPr>
              <w:t>1.08</w:t>
            </w:r>
          </w:p>
        </w:tc>
        <w:tc>
          <w:tcPr>
            <w:tcW w:w="1643" w:type="dxa"/>
            <w:noWrap w:val="0"/>
            <w:vAlign w:val="center"/>
          </w:tcPr>
          <w:p>
            <w:pPr>
              <w:pStyle w:val="15"/>
              <w:rPr>
                <w:rFonts w:hint="default" w:eastAsia="方正书宋_GBK"/>
                <w:lang w:val="en-US" w:eastAsia="zh-CN"/>
              </w:rPr>
            </w:pPr>
            <w:r>
              <w:rPr>
                <w:rFonts w:hint="eastAsia"/>
                <w:lang w:val="en-US" w:eastAsia="zh-CN"/>
              </w:rPr>
              <w:t>1.08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9</w:t>
            </w:r>
          </w:p>
        </w:tc>
        <w:tc>
          <w:tcPr>
            <w:tcW w:w="1995" w:type="dxa"/>
            <w:noWrap w:val="0"/>
            <w:vAlign w:val="center"/>
          </w:tcPr>
          <w:p>
            <w:pPr>
              <w:pStyle w:val="16"/>
            </w:pPr>
            <w:r>
              <w:t>30113</w:t>
            </w:r>
          </w:p>
        </w:tc>
        <w:tc>
          <w:tcPr>
            <w:tcW w:w="2157" w:type="dxa"/>
            <w:noWrap w:val="0"/>
            <w:vAlign w:val="center"/>
          </w:tcPr>
          <w:p>
            <w:pPr>
              <w:pStyle w:val="16"/>
            </w:pPr>
            <w:r>
              <w:t>住房公积金</w:t>
            </w:r>
          </w:p>
        </w:tc>
        <w:tc>
          <w:tcPr>
            <w:tcW w:w="1643" w:type="dxa"/>
            <w:noWrap w:val="0"/>
            <w:vAlign w:val="center"/>
          </w:tcPr>
          <w:p>
            <w:pPr>
              <w:pStyle w:val="15"/>
              <w:rPr>
                <w:rFonts w:hint="default" w:eastAsia="方正书宋_GBK"/>
                <w:lang w:val="en-US" w:eastAsia="zh-CN"/>
              </w:rPr>
            </w:pPr>
            <w:r>
              <w:rPr>
                <w:rFonts w:hint="eastAsia"/>
                <w:lang w:val="en-US" w:eastAsia="zh-CN"/>
              </w:rPr>
              <w:t>16.87</w:t>
            </w:r>
          </w:p>
        </w:tc>
        <w:tc>
          <w:tcPr>
            <w:tcW w:w="1643" w:type="dxa"/>
            <w:noWrap w:val="0"/>
            <w:vAlign w:val="center"/>
          </w:tcPr>
          <w:p>
            <w:pPr>
              <w:pStyle w:val="15"/>
              <w:rPr>
                <w:rFonts w:hint="default" w:eastAsia="方正书宋_GBK"/>
                <w:lang w:val="en-US" w:eastAsia="zh-CN"/>
              </w:rPr>
            </w:pPr>
            <w:r>
              <w:rPr>
                <w:rFonts w:hint="eastAsia"/>
                <w:lang w:val="en-US" w:eastAsia="zh-CN"/>
              </w:rPr>
              <w:t>16.87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10</w:t>
            </w:r>
          </w:p>
        </w:tc>
        <w:tc>
          <w:tcPr>
            <w:tcW w:w="1995" w:type="dxa"/>
            <w:noWrap w:val="0"/>
            <w:vAlign w:val="center"/>
          </w:tcPr>
          <w:p>
            <w:pPr>
              <w:pStyle w:val="16"/>
              <w:rPr>
                <w:rFonts w:hint="default" w:eastAsia="方正书宋_GBK"/>
                <w:lang w:val="en-US" w:eastAsia="zh-CN"/>
              </w:rPr>
            </w:pPr>
            <w:r>
              <w:rPr>
                <w:rFonts w:hint="eastAsia"/>
                <w:lang w:val="en-US" w:eastAsia="zh-CN"/>
              </w:rPr>
              <w:t>30199</w:t>
            </w:r>
          </w:p>
        </w:tc>
        <w:tc>
          <w:tcPr>
            <w:tcW w:w="2157" w:type="dxa"/>
            <w:noWrap w:val="0"/>
            <w:vAlign w:val="center"/>
          </w:tcPr>
          <w:p>
            <w:pPr>
              <w:pStyle w:val="16"/>
              <w:rPr>
                <w:rFonts w:hint="eastAsia" w:eastAsia="方正书宋_GBK"/>
                <w:lang w:eastAsia="zh-CN"/>
              </w:rPr>
            </w:pPr>
            <w:r>
              <w:rPr>
                <w:rFonts w:hint="eastAsia"/>
                <w:lang w:eastAsia="zh-CN"/>
              </w:rPr>
              <w:t>其他工资福利支出</w:t>
            </w:r>
          </w:p>
        </w:tc>
        <w:tc>
          <w:tcPr>
            <w:tcW w:w="1643" w:type="dxa"/>
            <w:noWrap w:val="0"/>
            <w:vAlign w:val="center"/>
          </w:tcPr>
          <w:p>
            <w:pPr>
              <w:pStyle w:val="15"/>
              <w:jc w:val="right"/>
              <w:rPr>
                <w:rFonts w:hint="default"/>
                <w:lang w:val="en-US" w:eastAsia="zh-CN"/>
              </w:rPr>
            </w:pPr>
            <w:r>
              <w:rPr>
                <w:rFonts w:hint="eastAsia"/>
                <w:lang w:val="en-US" w:eastAsia="zh-CN"/>
              </w:rPr>
              <w:t>24.96</w:t>
            </w:r>
          </w:p>
        </w:tc>
        <w:tc>
          <w:tcPr>
            <w:tcW w:w="1643" w:type="dxa"/>
            <w:noWrap w:val="0"/>
            <w:vAlign w:val="center"/>
          </w:tcPr>
          <w:p>
            <w:pPr>
              <w:pStyle w:val="15"/>
              <w:jc w:val="right"/>
              <w:rPr>
                <w:rFonts w:hint="default"/>
                <w:lang w:val="en-US" w:eastAsia="zh-CN"/>
              </w:rPr>
            </w:pPr>
            <w:r>
              <w:rPr>
                <w:rFonts w:hint="eastAsia"/>
                <w:lang w:val="en-US" w:eastAsia="zh-CN"/>
              </w:rPr>
              <w:t>24.96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11</w:t>
            </w:r>
          </w:p>
        </w:tc>
        <w:tc>
          <w:tcPr>
            <w:tcW w:w="1995" w:type="dxa"/>
            <w:noWrap w:val="0"/>
            <w:vAlign w:val="center"/>
          </w:tcPr>
          <w:p>
            <w:pPr>
              <w:pStyle w:val="16"/>
            </w:pPr>
            <w:r>
              <w:t>302</w:t>
            </w:r>
          </w:p>
        </w:tc>
        <w:tc>
          <w:tcPr>
            <w:tcW w:w="2157" w:type="dxa"/>
            <w:noWrap w:val="0"/>
            <w:vAlign w:val="center"/>
          </w:tcPr>
          <w:p>
            <w:pPr>
              <w:pStyle w:val="16"/>
            </w:pPr>
            <w:r>
              <w:t>商品和服务支出</w:t>
            </w:r>
          </w:p>
        </w:tc>
        <w:tc>
          <w:tcPr>
            <w:tcW w:w="1643" w:type="dxa"/>
            <w:noWrap w:val="0"/>
            <w:vAlign w:val="center"/>
          </w:tcPr>
          <w:p>
            <w:pPr>
              <w:pStyle w:val="15"/>
              <w:rPr>
                <w:rFonts w:hint="default" w:eastAsia="方正书宋_GBK"/>
                <w:lang w:val="en-US" w:eastAsia="zh-CN"/>
              </w:rPr>
            </w:pPr>
            <w:r>
              <w:rPr>
                <w:rFonts w:hint="eastAsia"/>
                <w:lang w:val="en-US" w:eastAsia="zh-CN"/>
              </w:rPr>
              <w:t>50.13</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12</w:t>
            </w:r>
          </w:p>
        </w:tc>
        <w:tc>
          <w:tcPr>
            <w:tcW w:w="1995" w:type="dxa"/>
            <w:noWrap w:val="0"/>
            <w:vAlign w:val="center"/>
          </w:tcPr>
          <w:p>
            <w:pPr>
              <w:pStyle w:val="16"/>
            </w:pPr>
            <w:r>
              <w:t>30201</w:t>
            </w:r>
          </w:p>
        </w:tc>
        <w:tc>
          <w:tcPr>
            <w:tcW w:w="2157" w:type="dxa"/>
            <w:noWrap w:val="0"/>
            <w:vAlign w:val="center"/>
          </w:tcPr>
          <w:p>
            <w:pPr>
              <w:pStyle w:val="16"/>
            </w:pPr>
            <w:r>
              <w:t>办公费</w:t>
            </w:r>
          </w:p>
        </w:tc>
        <w:tc>
          <w:tcPr>
            <w:tcW w:w="1643" w:type="dxa"/>
            <w:noWrap w:val="0"/>
            <w:vAlign w:val="center"/>
          </w:tcPr>
          <w:p>
            <w:pPr>
              <w:pStyle w:val="15"/>
              <w:rPr>
                <w:rFonts w:hint="default" w:eastAsia="方正书宋_GBK"/>
                <w:lang w:val="en-US" w:eastAsia="zh-CN"/>
              </w:rPr>
            </w:pPr>
            <w:r>
              <w:rPr>
                <w:rFonts w:hint="eastAsia"/>
                <w:lang w:val="en-US" w:eastAsia="zh-CN"/>
              </w:rPr>
              <w:t>1.61</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13</w:t>
            </w:r>
          </w:p>
        </w:tc>
        <w:tc>
          <w:tcPr>
            <w:tcW w:w="1995" w:type="dxa"/>
            <w:noWrap w:val="0"/>
            <w:vAlign w:val="center"/>
          </w:tcPr>
          <w:p>
            <w:pPr>
              <w:pStyle w:val="16"/>
            </w:pPr>
            <w:r>
              <w:t>30205</w:t>
            </w:r>
          </w:p>
        </w:tc>
        <w:tc>
          <w:tcPr>
            <w:tcW w:w="2157" w:type="dxa"/>
            <w:noWrap w:val="0"/>
            <w:vAlign w:val="center"/>
          </w:tcPr>
          <w:p>
            <w:pPr>
              <w:pStyle w:val="16"/>
            </w:pPr>
            <w:r>
              <w:t>水费</w:t>
            </w:r>
          </w:p>
        </w:tc>
        <w:tc>
          <w:tcPr>
            <w:tcW w:w="1643" w:type="dxa"/>
            <w:noWrap w:val="0"/>
            <w:vAlign w:val="center"/>
          </w:tcPr>
          <w:p>
            <w:pPr>
              <w:pStyle w:val="15"/>
              <w:rPr>
                <w:rFonts w:hint="default" w:eastAsia="方正书宋_GBK"/>
                <w:lang w:val="en-US" w:eastAsia="zh-CN"/>
              </w:rPr>
            </w:pPr>
            <w:r>
              <w:rPr>
                <w:rFonts w:hint="eastAsia"/>
                <w:lang w:val="en-US" w:eastAsia="zh-CN"/>
              </w:rPr>
              <w:t>0.35</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14</w:t>
            </w:r>
          </w:p>
        </w:tc>
        <w:tc>
          <w:tcPr>
            <w:tcW w:w="1995" w:type="dxa"/>
            <w:noWrap w:val="0"/>
            <w:vAlign w:val="center"/>
          </w:tcPr>
          <w:p>
            <w:pPr>
              <w:pStyle w:val="16"/>
            </w:pPr>
            <w:r>
              <w:t>30206</w:t>
            </w:r>
          </w:p>
        </w:tc>
        <w:tc>
          <w:tcPr>
            <w:tcW w:w="2157" w:type="dxa"/>
            <w:noWrap w:val="0"/>
            <w:vAlign w:val="center"/>
          </w:tcPr>
          <w:p>
            <w:pPr>
              <w:pStyle w:val="16"/>
            </w:pPr>
            <w:r>
              <w:t>电费</w:t>
            </w:r>
          </w:p>
        </w:tc>
        <w:tc>
          <w:tcPr>
            <w:tcW w:w="1643" w:type="dxa"/>
            <w:noWrap w:val="0"/>
            <w:vAlign w:val="center"/>
          </w:tcPr>
          <w:p>
            <w:pPr>
              <w:pStyle w:val="15"/>
              <w:rPr>
                <w:rFonts w:hint="default" w:eastAsia="方正书宋_GBK"/>
                <w:lang w:val="en-US" w:eastAsia="zh-CN"/>
              </w:rPr>
            </w:pPr>
            <w:r>
              <w:rPr>
                <w:rFonts w:hint="eastAsia"/>
                <w:lang w:val="en-US" w:eastAsia="zh-CN"/>
              </w:rPr>
              <w:t>1.15</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15</w:t>
            </w:r>
          </w:p>
        </w:tc>
        <w:tc>
          <w:tcPr>
            <w:tcW w:w="1995" w:type="dxa"/>
            <w:noWrap w:val="0"/>
            <w:vAlign w:val="center"/>
          </w:tcPr>
          <w:p>
            <w:pPr>
              <w:pStyle w:val="16"/>
            </w:pPr>
            <w:r>
              <w:t>30207</w:t>
            </w:r>
          </w:p>
        </w:tc>
        <w:tc>
          <w:tcPr>
            <w:tcW w:w="2157" w:type="dxa"/>
            <w:noWrap w:val="0"/>
            <w:vAlign w:val="center"/>
          </w:tcPr>
          <w:p>
            <w:pPr>
              <w:pStyle w:val="16"/>
            </w:pPr>
            <w:r>
              <w:t>邮电费</w:t>
            </w:r>
          </w:p>
        </w:tc>
        <w:tc>
          <w:tcPr>
            <w:tcW w:w="1643" w:type="dxa"/>
            <w:noWrap w:val="0"/>
            <w:vAlign w:val="center"/>
          </w:tcPr>
          <w:p>
            <w:pPr>
              <w:pStyle w:val="15"/>
              <w:rPr>
                <w:rFonts w:hint="default" w:eastAsia="方正书宋_GBK"/>
                <w:lang w:val="en-US" w:eastAsia="zh-CN"/>
              </w:rPr>
            </w:pPr>
            <w:r>
              <w:rPr>
                <w:rFonts w:hint="eastAsia"/>
                <w:lang w:val="en-US" w:eastAsia="zh-CN"/>
              </w:rPr>
              <w:t>12.68</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16</w:t>
            </w:r>
          </w:p>
        </w:tc>
        <w:tc>
          <w:tcPr>
            <w:tcW w:w="1995" w:type="dxa"/>
            <w:noWrap w:val="0"/>
            <w:vAlign w:val="center"/>
          </w:tcPr>
          <w:p>
            <w:pPr>
              <w:pStyle w:val="16"/>
            </w:pPr>
            <w:r>
              <w:t>30208</w:t>
            </w:r>
          </w:p>
        </w:tc>
        <w:tc>
          <w:tcPr>
            <w:tcW w:w="2157" w:type="dxa"/>
            <w:noWrap w:val="0"/>
            <w:vAlign w:val="center"/>
          </w:tcPr>
          <w:p>
            <w:pPr>
              <w:pStyle w:val="16"/>
            </w:pPr>
            <w:r>
              <w:t>取暖费</w:t>
            </w:r>
          </w:p>
        </w:tc>
        <w:tc>
          <w:tcPr>
            <w:tcW w:w="1643" w:type="dxa"/>
            <w:noWrap w:val="0"/>
            <w:vAlign w:val="center"/>
          </w:tcPr>
          <w:p>
            <w:pPr>
              <w:pStyle w:val="15"/>
              <w:rPr>
                <w:rFonts w:hint="default" w:eastAsia="方正书宋_GBK"/>
                <w:lang w:val="en-US" w:eastAsia="zh-CN"/>
              </w:rPr>
            </w:pPr>
            <w:r>
              <w:rPr>
                <w:rFonts w:hint="eastAsia"/>
                <w:lang w:val="en-US" w:eastAsia="zh-CN"/>
              </w:rPr>
              <w:t>9.00</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17</w:t>
            </w:r>
          </w:p>
        </w:tc>
        <w:tc>
          <w:tcPr>
            <w:tcW w:w="1995" w:type="dxa"/>
            <w:noWrap w:val="0"/>
            <w:vAlign w:val="center"/>
          </w:tcPr>
          <w:p>
            <w:pPr>
              <w:pStyle w:val="16"/>
            </w:pPr>
            <w:r>
              <w:t>30211</w:t>
            </w:r>
          </w:p>
        </w:tc>
        <w:tc>
          <w:tcPr>
            <w:tcW w:w="2157" w:type="dxa"/>
            <w:noWrap w:val="0"/>
            <w:vAlign w:val="center"/>
          </w:tcPr>
          <w:p>
            <w:pPr>
              <w:pStyle w:val="16"/>
            </w:pPr>
            <w:r>
              <w:t>差旅费</w:t>
            </w:r>
          </w:p>
        </w:tc>
        <w:tc>
          <w:tcPr>
            <w:tcW w:w="1643" w:type="dxa"/>
            <w:noWrap w:val="0"/>
            <w:vAlign w:val="center"/>
          </w:tcPr>
          <w:p>
            <w:pPr>
              <w:pStyle w:val="15"/>
              <w:rPr>
                <w:rFonts w:hint="default" w:eastAsia="方正书宋_GBK"/>
                <w:lang w:val="en-US" w:eastAsia="zh-CN"/>
              </w:rPr>
            </w:pPr>
            <w:r>
              <w:rPr>
                <w:rFonts w:hint="eastAsia"/>
                <w:lang w:val="en-US" w:eastAsia="zh-CN"/>
              </w:rPr>
              <w:t>0.35</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18</w:t>
            </w:r>
          </w:p>
        </w:tc>
        <w:tc>
          <w:tcPr>
            <w:tcW w:w="1995" w:type="dxa"/>
            <w:noWrap w:val="0"/>
            <w:vAlign w:val="center"/>
          </w:tcPr>
          <w:p>
            <w:pPr>
              <w:pStyle w:val="16"/>
            </w:pPr>
            <w:r>
              <w:t>30217</w:t>
            </w:r>
          </w:p>
        </w:tc>
        <w:tc>
          <w:tcPr>
            <w:tcW w:w="2157" w:type="dxa"/>
            <w:noWrap w:val="0"/>
            <w:vAlign w:val="center"/>
          </w:tcPr>
          <w:p>
            <w:pPr>
              <w:pStyle w:val="16"/>
            </w:pPr>
            <w:r>
              <w:t>公务接待费</w:t>
            </w:r>
          </w:p>
        </w:tc>
        <w:tc>
          <w:tcPr>
            <w:tcW w:w="1643" w:type="dxa"/>
            <w:noWrap w:val="0"/>
            <w:vAlign w:val="center"/>
          </w:tcPr>
          <w:p>
            <w:pPr>
              <w:pStyle w:val="15"/>
              <w:rPr>
                <w:rFonts w:hint="default" w:eastAsia="方正书宋_GBK"/>
                <w:lang w:val="en-US" w:eastAsia="zh-CN"/>
              </w:rPr>
            </w:pPr>
            <w:r>
              <w:rPr>
                <w:rFonts w:hint="eastAsia"/>
                <w:lang w:val="en-US" w:eastAsia="zh-CN"/>
              </w:rPr>
              <w:t>0.98</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19</w:t>
            </w:r>
          </w:p>
        </w:tc>
        <w:tc>
          <w:tcPr>
            <w:tcW w:w="1995" w:type="dxa"/>
            <w:noWrap w:val="0"/>
            <w:vAlign w:val="center"/>
          </w:tcPr>
          <w:p>
            <w:pPr>
              <w:pStyle w:val="16"/>
            </w:pPr>
            <w:r>
              <w:t>30229</w:t>
            </w:r>
          </w:p>
        </w:tc>
        <w:tc>
          <w:tcPr>
            <w:tcW w:w="2157" w:type="dxa"/>
            <w:noWrap w:val="0"/>
            <w:vAlign w:val="center"/>
          </w:tcPr>
          <w:p>
            <w:pPr>
              <w:pStyle w:val="16"/>
            </w:pPr>
            <w:r>
              <w:t>福利费</w:t>
            </w:r>
          </w:p>
        </w:tc>
        <w:tc>
          <w:tcPr>
            <w:tcW w:w="1643" w:type="dxa"/>
            <w:noWrap w:val="0"/>
            <w:vAlign w:val="center"/>
          </w:tcPr>
          <w:p>
            <w:pPr>
              <w:pStyle w:val="15"/>
              <w:rPr>
                <w:rFonts w:hint="default" w:eastAsia="方正书宋_GBK"/>
                <w:lang w:val="en-US" w:eastAsia="zh-CN"/>
              </w:rPr>
            </w:pPr>
            <w:r>
              <w:rPr>
                <w:rFonts w:hint="eastAsia"/>
                <w:lang w:val="en-US" w:eastAsia="zh-CN"/>
              </w:rPr>
              <w:t>2.29</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20</w:t>
            </w:r>
          </w:p>
        </w:tc>
        <w:tc>
          <w:tcPr>
            <w:tcW w:w="1995" w:type="dxa"/>
            <w:noWrap w:val="0"/>
            <w:vAlign w:val="center"/>
          </w:tcPr>
          <w:p>
            <w:pPr>
              <w:pStyle w:val="16"/>
            </w:pPr>
            <w:r>
              <w:t>30231</w:t>
            </w:r>
          </w:p>
        </w:tc>
        <w:tc>
          <w:tcPr>
            <w:tcW w:w="2157" w:type="dxa"/>
            <w:noWrap w:val="0"/>
            <w:vAlign w:val="center"/>
          </w:tcPr>
          <w:p>
            <w:pPr>
              <w:pStyle w:val="16"/>
            </w:pPr>
            <w:r>
              <w:t>公务用车运行维护费</w:t>
            </w:r>
          </w:p>
        </w:tc>
        <w:tc>
          <w:tcPr>
            <w:tcW w:w="1643" w:type="dxa"/>
            <w:noWrap w:val="0"/>
            <w:vAlign w:val="center"/>
          </w:tcPr>
          <w:p>
            <w:pPr>
              <w:pStyle w:val="15"/>
              <w:rPr>
                <w:rFonts w:hint="default" w:eastAsia="方正书宋_GBK"/>
                <w:lang w:val="en-US" w:eastAsia="zh-CN"/>
              </w:rPr>
            </w:pPr>
            <w:r>
              <w:rPr>
                <w:rFonts w:hint="eastAsia"/>
                <w:lang w:val="en-US" w:eastAsia="zh-CN"/>
              </w:rPr>
              <w:t>6.00</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21</w:t>
            </w:r>
          </w:p>
        </w:tc>
        <w:tc>
          <w:tcPr>
            <w:tcW w:w="1995" w:type="dxa"/>
            <w:noWrap w:val="0"/>
            <w:vAlign w:val="center"/>
          </w:tcPr>
          <w:p>
            <w:pPr>
              <w:pStyle w:val="16"/>
            </w:pPr>
            <w:r>
              <w:t>30239</w:t>
            </w:r>
          </w:p>
        </w:tc>
        <w:tc>
          <w:tcPr>
            <w:tcW w:w="2157" w:type="dxa"/>
            <w:noWrap w:val="0"/>
            <w:vAlign w:val="center"/>
          </w:tcPr>
          <w:p>
            <w:pPr>
              <w:pStyle w:val="16"/>
            </w:pPr>
            <w:r>
              <w:t>其他交通费用</w:t>
            </w:r>
          </w:p>
        </w:tc>
        <w:tc>
          <w:tcPr>
            <w:tcW w:w="1643" w:type="dxa"/>
            <w:noWrap w:val="0"/>
            <w:vAlign w:val="center"/>
          </w:tcPr>
          <w:p>
            <w:pPr>
              <w:pStyle w:val="15"/>
              <w:rPr>
                <w:rFonts w:hint="default" w:eastAsia="方正书宋_GBK"/>
                <w:lang w:val="en-US" w:eastAsia="zh-CN"/>
              </w:rPr>
            </w:pPr>
            <w:r>
              <w:rPr>
                <w:rFonts w:hint="eastAsia"/>
                <w:lang w:val="en-US" w:eastAsia="zh-CN"/>
              </w:rPr>
              <w:t>15.54</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22</w:t>
            </w:r>
          </w:p>
        </w:tc>
        <w:tc>
          <w:tcPr>
            <w:tcW w:w="1995" w:type="dxa"/>
            <w:noWrap w:val="0"/>
            <w:vAlign w:val="center"/>
          </w:tcPr>
          <w:p>
            <w:pPr>
              <w:pStyle w:val="16"/>
            </w:pPr>
            <w:r>
              <w:t>30299</w:t>
            </w:r>
          </w:p>
        </w:tc>
        <w:tc>
          <w:tcPr>
            <w:tcW w:w="2157" w:type="dxa"/>
            <w:noWrap w:val="0"/>
            <w:vAlign w:val="center"/>
          </w:tcPr>
          <w:p>
            <w:pPr>
              <w:pStyle w:val="16"/>
            </w:pPr>
            <w:r>
              <w:t>其他商品和服务支出</w:t>
            </w:r>
          </w:p>
        </w:tc>
        <w:tc>
          <w:tcPr>
            <w:tcW w:w="1643" w:type="dxa"/>
            <w:noWrap w:val="0"/>
            <w:vAlign w:val="center"/>
          </w:tcPr>
          <w:p>
            <w:pPr>
              <w:pStyle w:val="15"/>
              <w:rPr>
                <w:rFonts w:hint="default" w:eastAsia="方正书宋_GBK"/>
                <w:lang w:val="en-US" w:eastAsia="zh-CN"/>
              </w:rPr>
            </w:pPr>
            <w:r>
              <w:rPr>
                <w:rFonts w:hint="eastAsia"/>
                <w:lang w:val="en-US" w:eastAsia="zh-CN"/>
              </w:rPr>
              <w:t>0.18</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23</w:t>
            </w:r>
          </w:p>
        </w:tc>
        <w:tc>
          <w:tcPr>
            <w:tcW w:w="1995" w:type="dxa"/>
            <w:noWrap w:val="0"/>
            <w:vAlign w:val="center"/>
          </w:tcPr>
          <w:p>
            <w:pPr>
              <w:pStyle w:val="16"/>
            </w:pPr>
            <w:r>
              <w:t>303</w:t>
            </w:r>
          </w:p>
        </w:tc>
        <w:tc>
          <w:tcPr>
            <w:tcW w:w="2157" w:type="dxa"/>
            <w:noWrap w:val="0"/>
            <w:vAlign w:val="center"/>
          </w:tcPr>
          <w:p>
            <w:pPr>
              <w:pStyle w:val="16"/>
            </w:pPr>
            <w:r>
              <w:t>对个人和家庭的补助</w:t>
            </w:r>
          </w:p>
        </w:tc>
        <w:tc>
          <w:tcPr>
            <w:tcW w:w="1643" w:type="dxa"/>
            <w:noWrap w:val="0"/>
            <w:vAlign w:val="center"/>
          </w:tcPr>
          <w:p>
            <w:pPr>
              <w:pStyle w:val="15"/>
              <w:rPr>
                <w:rFonts w:hint="default" w:eastAsia="方正书宋_GBK"/>
                <w:lang w:val="en-US" w:eastAsia="zh-CN"/>
              </w:rPr>
            </w:pPr>
            <w:r>
              <w:rPr>
                <w:rFonts w:hint="eastAsia"/>
                <w:lang w:val="en-US" w:eastAsia="zh-CN"/>
              </w:rPr>
              <w:t>23.99</w:t>
            </w:r>
          </w:p>
        </w:tc>
        <w:tc>
          <w:tcPr>
            <w:tcW w:w="1643" w:type="dxa"/>
            <w:noWrap w:val="0"/>
            <w:vAlign w:val="center"/>
          </w:tcPr>
          <w:p>
            <w:pPr>
              <w:pStyle w:val="15"/>
              <w:rPr>
                <w:rFonts w:hint="default" w:eastAsia="方正书宋_GBK"/>
                <w:lang w:val="en-US" w:eastAsia="zh-CN"/>
              </w:rPr>
            </w:pPr>
            <w:r>
              <w:rPr>
                <w:rFonts w:hint="eastAsia"/>
                <w:lang w:val="en-US" w:eastAsia="zh-CN"/>
              </w:rPr>
              <w:t>23.99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24</w:t>
            </w:r>
          </w:p>
        </w:tc>
        <w:tc>
          <w:tcPr>
            <w:tcW w:w="1995" w:type="dxa"/>
            <w:noWrap w:val="0"/>
            <w:vAlign w:val="center"/>
          </w:tcPr>
          <w:p>
            <w:pPr>
              <w:pStyle w:val="16"/>
            </w:pPr>
            <w:r>
              <w:t>30302</w:t>
            </w:r>
          </w:p>
        </w:tc>
        <w:tc>
          <w:tcPr>
            <w:tcW w:w="2157" w:type="dxa"/>
            <w:noWrap w:val="0"/>
            <w:vAlign w:val="center"/>
          </w:tcPr>
          <w:p>
            <w:pPr>
              <w:pStyle w:val="16"/>
            </w:pPr>
            <w:r>
              <w:t>退休费</w:t>
            </w:r>
          </w:p>
        </w:tc>
        <w:tc>
          <w:tcPr>
            <w:tcW w:w="1643" w:type="dxa"/>
            <w:noWrap w:val="0"/>
            <w:vAlign w:val="center"/>
          </w:tcPr>
          <w:p>
            <w:pPr>
              <w:pStyle w:val="15"/>
              <w:rPr>
                <w:rFonts w:hint="default" w:eastAsia="方正书宋_GBK"/>
                <w:lang w:val="en-US" w:eastAsia="zh-CN"/>
              </w:rPr>
            </w:pPr>
            <w:r>
              <w:rPr>
                <w:rFonts w:hint="eastAsia"/>
                <w:lang w:val="en-US" w:eastAsia="zh-CN"/>
              </w:rPr>
              <w:t>9.31</w:t>
            </w:r>
          </w:p>
        </w:tc>
        <w:tc>
          <w:tcPr>
            <w:tcW w:w="1643" w:type="dxa"/>
            <w:noWrap w:val="0"/>
            <w:vAlign w:val="center"/>
          </w:tcPr>
          <w:p>
            <w:pPr>
              <w:pStyle w:val="15"/>
              <w:rPr>
                <w:rFonts w:hint="default" w:eastAsia="方正书宋_GBK"/>
                <w:lang w:val="en-US" w:eastAsia="zh-CN"/>
              </w:rPr>
            </w:pPr>
            <w:r>
              <w:rPr>
                <w:rFonts w:hint="eastAsia"/>
                <w:lang w:val="en-US" w:eastAsia="zh-CN"/>
              </w:rPr>
              <w:t>9.31</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25</w:t>
            </w:r>
          </w:p>
        </w:tc>
        <w:tc>
          <w:tcPr>
            <w:tcW w:w="1995" w:type="dxa"/>
            <w:noWrap w:val="0"/>
            <w:vAlign w:val="center"/>
          </w:tcPr>
          <w:p>
            <w:pPr>
              <w:pStyle w:val="16"/>
            </w:pPr>
            <w:r>
              <w:t>30305</w:t>
            </w:r>
          </w:p>
        </w:tc>
        <w:tc>
          <w:tcPr>
            <w:tcW w:w="2157" w:type="dxa"/>
            <w:noWrap w:val="0"/>
            <w:vAlign w:val="center"/>
          </w:tcPr>
          <w:p>
            <w:pPr>
              <w:pStyle w:val="16"/>
            </w:pPr>
            <w:r>
              <w:t>生活补助</w:t>
            </w:r>
          </w:p>
        </w:tc>
        <w:tc>
          <w:tcPr>
            <w:tcW w:w="1643" w:type="dxa"/>
            <w:noWrap w:val="0"/>
            <w:vAlign w:val="center"/>
          </w:tcPr>
          <w:p>
            <w:pPr>
              <w:pStyle w:val="15"/>
              <w:rPr>
                <w:rFonts w:hint="default" w:eastAsia="方正书宋_GBK"/>
                <w:lang w:val="en-US" w:eastAsia="zh-CN"/>
              </w:rPr>
            </w:pPr>
            <w:r>
              <w:rPr>
                <w:rFonts w:hint="eastAsia"/>
                <w:lang w:val="en-US" w:eastAsia="zh-CN"/>
              </w:rPr>
              <w:t>6.39</w:t>
            </w:r>
          </w:p>
        </w:tc>
        <w:tc>
          <w:tcPr>
            <w:tcW w:w="1643" w:type="dxa"/>
            <w:noWrap w:val="0"/>
            <w:vAlign w:val="center"/>
          </w:tcPr>
          <w:p>
            <w:pPr>
              <w:pStyle w:val="15"/>
              <w:rPr>
                <w:rFonts w:hint="default" w:eastAsia="方正书宋_GBK"/>
                <w:lang w:val="en-US" w:eastAsia="zh-CN"/>
              </w:rPr>
            </w:pPr>
            <w:r>
              <w:rPr>
                <w:rFonts w:hint="eastAsia"/>
                <w:lang w:val="en-US" w:eastAsia="zh-CN"/>
              </w:rPr>
              <w:t>6.39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pPr>
            <w:r>
              <w:t>25</w:t>
            </w:r>
          </w:p>
        </w:tc>
        <w:tc>
          <w:tcPr>
            <w:tcW w:w="1995" w:type="dxa"/>
            <w:noWrap w:val="0"/>
            <w:vAlign w:val="center"/>
          </w:tcPr>
          <w:p>
            <w:pPr>
              <w:pStyle w:val="16"/>
            </w:pPr>
            <w:r>
              <w:t>30309</w:t>
            </w:r>
          </w:p>
        </w:tc>
        <w:tc>
          <w:tcPr>
            <w:tcW w:w="2157" w:type="dxa"/>
            <w:noWrap w:val="0"/>
            <w:vAlign w:val="center"/>
          </w:tcPr>
          <w:p>
            <w:pPr>
              <w:pStyle w:val="16"/>
            </w:pPr>
            <w:r>
              <w:t>奖励金</w:t>
            </w:r>
          </w:p>
        </w:tc>
        <w:tc>
          <w:tcPr>
            <w:tcW w:w="1643" w:type="dxa"/>
            <w:noWrap w:val="0"/>
            <w:vAlign w:val="center"/>
          </w:tcPr>
          <w:p>
            <w:pPr>
              <w:pStyle w:val="15"/>
              <w:rPr>
                <w:rFonts w:hint="default" w:eastAsia="方正书宋_GBK"/>
                <w:lang w:val="en-US" w:eastAsia="zh-CN"/>
              </w:rPr>
            </w:pPr>
            <w:r>
              <w:rPr>
                <w:rFonts w:hint="eastAsia"/>
                <w:lang w:val="en-US" w:eastAsia="zh-CN"/>
              </w:rPr>
              <w:t>0.46</w:t>
            </w:r>
          </w:p>
        </w:tc>
        <w:tc>
          <w:tcPr>
            <w:tcW w:w="1643" w:type="dxa"/>
            <w:noWrap w:val="0"/>
            <w:vAlign w:val="center"/>
          </w:tcPr>
          <w:p>
            <w:pPr>
              <w:pStyle w:val="15"/>
              <w:rPr>
                <w:rFonts w:hint="default" w:eastAsia="方正书宋_GBK"/>
                <w:lang w:val="en-US" w:eastAsia="zh-CN"/>
              </w:rPr>
            </w:pPr>
            <w:r>
              <w:rPr>
                <w:rFonts w:hint="eastAsia"/>
                <w:lang w:val="en-US" w:eastAsia="zh-CN"/>
              </w:rPr>
              <w:t>0.46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1" w:type="dxa"/>
            <w:noWrap w:val="0"/>
            <w:vAlign w:val="center"/>
          </w:tcPr>
          <w:p>
            <w:pPr>
              <w:pStyle w:val="17"/>
              <w:rPr>
                <w:rFonts w:hint="default" w:eastAsia="方正书宋_GBK"/>
                <w:lang w:val="en-US" w:eastAsia="zh-CN"/>
              </w:rPr>
            </w:pPr>
            <w:r>
              <w:rPr>
                <w:rFonts w:hint="eastAsia"/>
                <w:lang w:val="en-US" w:eastAsia="zh-CN"/>
              </w:rPr>
              <w:t>26</w:t>
            </w:r>
          </w:p>
        </w:tc>
        <w:tc>
          <w:tcPr>
            <w:tcW w:w="1995" w:type="dxa"/>
            <w:noWrap w:val="0"/>
            <w:vAlign w:val="center"/>
          </w:tcPr>
          <w:p>
            <w:pPr>
              <w:pStyle w:val="16"/>
              <w:rPr>
                <w:rFonts w:hint="default" w:eastAsia="方正书宋_GBK"/>
                <w:lang w:val="en-US" w:eastAsia="zh-CN"/>
              </w:rPr>
            </w:pPr>
            <w:r>
              <w:rPr>
                <w:rFonts w:hint="eastAsia"/>
                <w:lang w:val="en-US" w:eastAsia="zh-CN"/>
              </w:rPr>
              <w:t>30399</w:t>
            </w:r>
          </w:p>
        </w:tc>
        <w:tc>
          <w:tcPr>
            <w:tcW w:w="2157" w:type="dxa"/>
            <w:noWrap w:val="0"/>
            <w:vAlign w:val="center"/>
          </w:tcPr>
          <w:p>
            <w:pPr>
              <w:pStyle w:val="16"/>
              <w:rPr>
                <w:rFonts w:hint="eastAsia" w:eastAsia="方正书宋_GBK"/>
                <w:lang w:eastAsia="zh-CN"/>
              </w:rPr>
            </w:pPr>
            <w:r>
              <w:rPr>
                <w:rFonts w:hint="eastAsia"/>
                <w:lang w:eastAsia="zh-CN"/>
              </w:rPr>
              <w:t>其他对个人和家庭的补助</w:t>
            </w:r>
          </w:p>
        </w:tc>
        <w:tc>
          <w:tcPr>
            <w:tcW w:w="1643" w:type="dxa"/>
            <w:noWrap w:val="0"/>
            <w:vAlign w:val="center"/>
          </w:tcPr>
          <w:p>
            <w:pPr>
              <w:pStyle w:val="15"/>
              <w:rPr>
                <w:rFonts w:hint="default"/>
                <w:lang w:val="en-US" w:eastAsia="zh-CN"/>
              </w:rPr>
            </w:pPr>
            <w:r>
              <w:rPr>
                <w:rFonts w:hint="eastAsia"/>
                <w:lang w:val="en-US" w:eastAsia="zh-CN"/>
              </w:rPr>
              <w:t>7.83</w:t>
            </w:r>
          </w:p>
        </w:tc>
        <w:tc>
          <w:tcPr>
            <w:tcW w:w="1643" w:type="dxa"/>
            <w:noWrap w:val="0"/>
            <w:vAlign w:val="center"/>
          </w:tcPr>
          <w:p>
            <w:pPr>
              <w:pStyle w:val="15"/>
              <w:rPr>
                <w:rFonts w:hint="default"/>
                <w:lang w:val="en-US" w:eastAsia="zh-CN"/>
              </w:rPr>
            </w:pPr>
            <w:r>
              <w:rPr>
                <w:rFonts w:hint="eastAsia"/>
                <w:lang w:val="en-US" w:eastAsia="zh-CN"/>
              </w:rPr>
              <w:t>7.83</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5"/>
        <w:gridCol w:w="1875"/>
        <w:gridCol w:w="232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0"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5" w:type="dxa"/>
            <w:vMerge w:val="restart"/>
            <w:noWrap w:val="0"/>
            <w:vAlign w:val="center"/>
          </w:tcPr>
          <w:p>
            <w:pPr>
              <w:pStyle w:val="14"/>
            </w:pPr>
            <w:r>
              <w:t>序号</w:t>
            </w:r>
          </w:p>
        </w:tc>
        <w:tc>
          <w:tcPr>
            <w:tcW w:w="4195"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5" w:type="dxa"/>
            <w:vMerge w:val="continue"/>
            <w:noWrap w:val="0"/>
            <w:vAlign w:val="top"/>
          </w:tcPr>
          <w:p/>
        </w:tc>
        <w:tc>
          <w:tcPr>
            <w:tcW w:w="1875" w:type="dxa"/>
            <w:noWrap w:val="0"/>
            <w:vAlign w:val="center"/>
          </w:tcPr>
          <w:p>
            <w:pPr>
              <w:pStyle w:val="14"/>
            </w:pPr>
            <w:r>
              <w:t>科目编码</w:t>
            </w:r>
          </w:p>
        </w:tc>
        <w:tc>
          <w:tcPr>
            <w:tcW w:w="2320"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5" w:type="dxa"/>
            <w:noWrap w:val="0"/>
            <w:vAlign w:val="center"/>
          </w:tcPr>
          <w:p>
            <w:pPr>
              <w:pStyle w:val="14"/>
            </w:pPr>
          </w:p>
        </w:tc>
        <w:tc>
          <w:tcPr>
            <w:tcW w:w="1875" w:type="dxa"/>
            <w:noWrap w:val="0"/>
            <w:vAlign w:val="center"/>
          </w:tcPr>
          <w:p>
            <w:pPr>
              <w:pStyle w:val="14"/>
            </w:pPr>
          </w:p>
        </w:tc>
        <w:tc>
          <w:tcPr>
            <w:tcW w:w="2320"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rPr>
          <w:rFonts w:hint="default" w:ascii="方正书宋_GBK" w:hAnsi="方正书宋_GBK" w:eastAsia="方正书宋_GBK" w:cs="方正书宋_GBK"/>
          <w:color w:val="000000"/>
          <w:sz w:val="21"/>
          <w:lang w:val="en-US" w:eastAsia="zh-CN"/>
        </w:rPr>
        <w:sectPr>
          <w:pgSz w:w="16840" w:h="11900" w:orient="landscape"/>
          <w:pgMar w:top="1361" w:right="1020" w:bottom="1134" w:left="1020" w:header="720" w:footer="720" w:gutter="0"/>
          <w:cols w:space="720" w:num="1"/>
        </w:sectPr>
      </w:pPr>
      <w:r>
        <w:rPr>
          <w:rFonts w:hint="eastAsia" w:eastAsia="宋体"/>
          <w:lang w:val="en-US" w:eastAsia="zh-CN"/>
        </w:rPr>
        <w:t xml:space="preserve">                                </w:t>
      </w:r>
      <w:r>
        <w:rPr>
          <w:rFonts w:hint="eastAsia" w:ascii="方正书宋_GBK" w:hAnsi="方正书宋_GBK" w:eastAsia="方正书宋_GBK" w:cs="方正书宋_GBK"/>
          <w:color w:val="000000"/>
          <w:sz w:val="21"/>
          <w:lang w:val="en-US" w:eastAsia="zh-CN"/>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4"/>
            </w:pPr>
            <w:r>
              <w:t>序号</w:t>
            </w:r>
          </w:p>
        </w:tc>
        <w:tc>
          <w:tcPr>
            <w:tcW w:w="3286"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4"/>
            </w:pPr>
            <w:r>
              <w:t>科目编码</w:t>
            </w:r>
          </w:p>
        </w:tc>
        <w:tc>
          <w:tcPr>
            <w:tcW w:w="1643"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4"/>
            </w:pPr>
            <w:r>
              <w:t>栏次</w:t>
            </w:r>
          </w:p>
        </w:tc>
        <w:tc>
          <w:tcPr>
            <w:tcW w:w="1643"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7"/>
            </w:pPr>
          </w:p>
        </w:tc>
        <w:tc>
          <w:tcPr>
            <w:tcW w:w="1643" w:type="dxa"/>
            <w:noWrap w:val="0"/>
            <w:vAlign w:val="center"/>
          </w:tcPr>
          <w:p>
            <w:pPr>
              <w:pStyle w:val="16"/>
            </w:pPr>
          </w:p>
        </w:tc>
        <w:tc>
          <w:tcPr>
            <w:tcW w:w="1643" w:type="dxa"/>
            <w:noWrap w:val="0"/>
            <w:vAlign w:val="center"/>
          </w:tcPr>
          <w:p>
            <w:pPr>
              <w:pStyle w:val="16"/>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bl>
    <w:p>
      <w:pPr>
        <w:spacing w:before="0" w:after="0" w:line="240" w:lineRule="auto"/>
        <w:ind w:firstLine="2047" w:firstLineChars="9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9"/>
        <w:gridCol w:w="4176"/>
        <w:gridCol w:w="1216"/>
        <w:gridCol w:w="2231"/>
        <w:gridCol w:w="148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1" w:type="dxa"/>
            <w:gridSpan w:val="3"/>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223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125"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89" w:type="dxa"/>
            <w:vMerge w:val="restart"/>
            <w:noWrap w:val="0"/>
            <w:vAlign w:val="center"/>
          </w:tcPr>
          <w:p>
            <w:pPr>
              <w:pStyle w:val="14"/>
            </w:pPr>
            <w:r>
              <w:t>序号</w:t>
            </w:r>
          </w:p>
        </w:tc>
        <w:tc>
          <w:tcPr>
            <w:tcW w:w="4176" w:type="dxa"/>
            <w:vMerge w:val="restart"/>
            <w:noWrap w:val="0"/>
            <w:vAlign w:val="center"/>
          </w:tcPr>
          <w:p>
            <w:pPr>
              <w:pStyle w:val="14"/>
            </w:pPr>
            <w:r>
              <w:t>项  目</w:t>
            </w:r>
          </w:p>
        </w:tc>
        <w:tc>
          <w:tcPr>
            <w:tcW w:w="6572"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89" w:type="dxa"/>
            <w:vMerge w:val="continue"/>
            <w:noWrap w:val="0"/>
            <w:vAlign w:val="top"/>
          </w:tcPr>
          <w:p/>
        </w:tc>
        <w:tc>
          <w:tcPr>
            <w:tcW w:w="4176" w:type="dxa"/>
            <w:vMerge w:val="continue"/>
            <w:noWrap w:val="0"/>
            <w:vAlign w:val="top"/>
          </w:tcPr>
          <w:p/>
        </w:tc>
        <w:tc>
          <w:tcPr>
            <w:tcW w:w="1216" w:type="dxa"/>
            <w:noWrap w:val="0"/>
            <w:vAlign w:val="center"/>
          </w:tcPr>
          <w:p>
            <w:pPr>
              <w:pStyle w:val="14"/>
            </w:pPr>
            <w:r>
              <w:t>合计</w:t>
            </w:r>
          </w:p>
        </w:tc>
        <w:tc>
          <w:tcPr>
            <w:tcW w:w="2231" w:type="dxa"/>
            <w:noWrap w:val="0"/>
            <w:vAlign w:val="center"/>
          </w:tcPr>
          <w:p>
            <w:pPr>
              <w:pStyle w:val="14"/>
            </w:pPr>
            <w:r>
              <w:t>一般公共预算              财政拨款</w:t>
            </w:r>
          </w:p>
        </w:tc>
        <w:tc>
          <w:tcPr>
            <w:tcW w:w="1482" w:type="dxa"/>
            <w:noWrap w:val="0"/>
            <w:vAlign w:val="center"/>
          </w:tcPr>
          <w:p>
            <w:pPr>
              <w:pStyle w:val="14"/>
            </w:pPr>
            <w:r>
              <w:t>政府性基金                  预算拨款</w:t>
            </w:r>
          </w:p>
        </w:tc>
        <w:tc>
          <w:tcPr>
            <w:tcW w:w="1643"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89" w:type="dxa"/>
            <w:noWrap w:val="0"/>
            <w:vAlign w:val="center"/>
          </w:tcPr>
          <w:p>
            <w:pPr>
              <w:pStyle w:val="14"/>
            </w:pPr>
            <w:r>
              <w:t>栏次</w:t>
            </w:r>
          </w:p>
        </w:tc>
        <w:tc>
          <w:tcPr>
            <w:tcW w:w="4176" w:type="dxa"/>
            <w:noWrap w:val="0"/>
            <w:vAlign w:val="center"/>
          </w:tcPr>
          <w:p>
            <w:pPr>
              <w:pStyle w:val="14"/>
            </w:pPr>
            <w:r>
              <w:t>1</w:t>
            </w:r>
          </w:p>
        </w:tc>
        <w:tc>
          <w:tcPr>
            <w:tcW w:w="1216" w:type="dxa"/>
            <w:noWrap w:val="0"/>
            <w:vAlign w:val="center"/>
          </w:tcPr>
          <w:p>
            <w:pPr>
              <w:pStyle w:val="14"/>
            </w:pPr>
            <w:r>
              <w:t>2</w:t>
            </w:r>
          </w:p>
        </w:tc>
        <w:tc>
          <w:tcPr>
            <w:tcW w:w="2231" w:type="dxa"/>
            <w:noWrap w:val="0"/>
            <w:vAlign w:val="center"/>
          </w:tcPr>
          <w:p>
            <w:pPr>
              <w:pStyle w:val="14"/>
            </w:pPr>
            <w:r>
              <w:t>3</w:t>
            </w:r>
          </w:p>
        </w:tc>
        <w:tc>
          <w:tcPr>
            <w:tcW w:w="1482"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1</w:t>
            </w:r>
          </w:p>
        </w:tc>
        <w:tc>
          <w:tcPr>
            <w:tcW w:w="4176" w:type="dxa"/>
            <w:noWrap w:val="0"/>
            <w:vAlign w:val="center"/>
          </w:tcPr>
          <w:p>
            <w:pPr>
              <w:pStyle w:val="18"/>
            </w:pPr>
            <w:r>
              <w:t>合计</w:t>
            </w:r>
          </w:p>
        </w:tc>
        <w:tc>
          <w:tcPr>
            <w:tcW w:w="1216" w:type="dxa"/>
            <w:noWrap w:val="0"/>
            <w:vAlign w:val="center"/>
          </w:tcPr>
          <w:p>
            <w:pPr>
              <w:pStyle w:val="19"/>
              <w:rPr>
                <w:rFonts w:hint="default" w:eastAsia="方正书宋_GBK"/>
                <w:lang w:val="en-US" w:eastAsia="zh-CN"/>
              </w:rPr>
            </w:pPr>
            <w:r>
              <w:rPr>
                <w:rFonts w:hint="eastAsia"/>
                <w:lang w:val="en-US" w:eastAsia="zh-CN"/>
              </w:rPr>
              <w:t>6.98</w:t>
            </w:r>
          </w:p>
        </w:tc>
        <w:tc>
          <w:tcPr>
            <w:tcW w:w="2231" w:type="dxa"/>
            <w:noWrap w:val="0"/>
            <w:vAlign w:val="center"/>
          </w:tcPr>
          <w:p>
            <w:pPr>
              <w:pStyle w:val="19"/>
              <w:rPr>
                <w:rFonts w:hint="default" w:eastAsia="方正书宋_GBK"/>
                <w:lang w:val="en-US" w:eastAsia="zh-CN"/>
              </w:rPr>
            </w:pPr>
            <w:r>
              <w:rPr>
                <w:rFonts w:hint="eastAsia"/>
                <w:lang w:val="en-US" w:eastAsia="zh-CN"/>
              </w:rPr>
              <w:t>6.98</w:t>
            </w:r>
          </w:p>
        </w:tc>
        <w:tc>
          <w:tcPr>
            <w:tcW w:w="1482" w:type="dxa"/>
            <w:noWrap w:val="0"/>
            <w:vAlign w:val="center"/>
          </w:tcPr>
          <w:p>
            <w:pPr>
              <w:pStyle w:val="19"/>
            </w:pPr>
          </w:p>
        </w:tc>
        <w:tc>
          <w:tcPr>
            <w:tcW w:w="16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2</w:t>
            </w:r>
          </w:p>
        </w:tc>
        <w:tc>
          <w:tcPr>
            <w:tcW w:w="4176" w:type="dxa"/>
            <w:noWrap w:val="0"/>
            <w:vAlign w:val="center"/>
          </w:tcPr>
          <w:p>
            <w:pPr>
              <w:pStyle w:val="16"/>
            </w:pPr>
            <w:r>
              <w:t>“三公”经费小计</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3</w:t>
            </w:r>
          </w:p>
        </w:tc>
        <w:tc>
          <w:tcPr>
            <w:tcW w:w="4176" w:type="dxa"/>
            <w:noWrap w:val="0"/>
            <w:vAlign w:val="center"/>
          </w:tcPr>
          <w:p>
            <w:pPr>
              <w:pStyle w:val="16"/>
            </w:pPr>
            <w:r>
              <w:t>一、因公出国（境）费</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4</w:t>
            </w:r>
          </w:p>
        </w:tc>
        <w:tc>
          <w:tcPr>
            <w:tcW w:w="4176" w:type="dxa"/>
            <w:noWrap w:val="0"/>
            <w:vAlign w:val="center"/>
          </w:tcPr>
          <w:p>
            <w:pPr>
              <w:pStyle w:val="16"/>
            </w:pPr>
            <w:r>
              <w:t xml:space="preserve">    其中：教学科研人员因公出国（境）费</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5</w:t>
            </w:r>
          </w:p>
        </w:tc>
        <w:tc>
          <w:tcPr>
            <w:tcW w:w="4176" w:type="dxa"/>
            <w:noWrap w:val="0"/>
            <w:vAlign w:val="center"/>
          </w:tcPr>
          <w:p>
            <w:pPr>
              <w:pStyle w:val="16"/>
            </w:pPr>
            <w:r>
              <w:t xml:space="preserve">          其他因公出国（境）费</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6</w:t>
            </w:r>
          </w:p>
        </w:tc>
        <w:tc>
          <w:tcPr>
            <w:tcW w:w="4176" w:type="dxa"/>
            <w:noWrap w:val="0"/>
            <w:vAlign w:val="center"/>
          </w:tcPr>
          <w:p>
            <w:pPr>
              <w:pStyle w:val="16"/>
            </w:pPr>
            <w:r>
              <w:t>二、公务用车购置及运维费</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7</w:t>
            </w:r>
          </w:p>
        </w:tc>
        <w:tc>
          <w:tcPr>
            <w:tcW w:w="4176" w:type="dxa"/>
            <w:noWrap w:val="0"/>
            <w:vAlign w:val="center"/>
          </w:tcPr>
          <w:p>
            <w:pPr>
              <w:pStyle w:val="16"/>
            </w:pPr>
            <w:r>
              <w:t xml:space="preserve">    其中：公务用车购置费</w:t>
            </w:r>
          </w:p>
        </w:tc>
        <w:tc>
          <w:tcPr>
            <w:tcW w:w="1216" w:type="dxa"/>
            <w:noWrap w:val="0"/>
            <w:vAlign w:val="center"/>
          </w:tcPr>
          <w:p>
            <w:pPr>
              <w:pStyle w:val="15"/>
            </w:pPr>
          </w:p>
        </w:tc>
        <w:tc>
          <w:tcPr>
            <w:tcW w:w="2231" w:type="dxa"/>
            <w:noWrap w:val="0"/>
            <w:vAlign w:val="center"/>
          </w:tcPr>
          <w:p>
            <w:pPr>
              <w:pStyle w:val="15"/>
            </w:pP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8</w:t>
            </w:r>
          </w:p>
        </w:tc>
        <w:tc>
          <w:tcPr>
            <w:tcW w:w="4176" w:type="dxa"/>
            <w:noWrap w:val="0"/>
            <w:vAlign w:val="center"/>
          </w:tcPr>
          <w:p>
            <w:pPr>
              <w:pStyle w:val="16"/>
            </w:pPr>
            <w:r>
              <w:t xml:space="preserve">          公务用车运行维护费</w:t>
            </w:r>
          </w:p>
        </w:tc>
        <w:tc>
          <w:tcPr>
            <w:tcW w:w="1216" w:type="dxa"/>
            <w:noWrap w:val="0"/>
            <w:vAlign w:val="center"/>
          </w:tcPr>
          <w:p>
            <w:pPr>
              <w:pStyle w:val="15"/>
              <w:rPr>
                <w:rFonts w:hint="eastAsia" w:eastAsia="方正书宋_GBK"/>
                <w:lang w:val="en-US" w:eastAsia="zh-CN"/>
              </w:rPr>
            </w:pPr>
            <w:r>
              <w:rPr>
                <w:rFonts w:hint="eastAsia"/>
                <w:lang w:val="en-US" w:eastAsia="zh-CN"/>
              </w:rPr>
              <w:t>6</w:t>
            </w:r>
          </w:p>
        </w:tc>
        <w:tc>
          <w:tcPr>
            <w:tcW w:w="2231" w:type="dxa"/>
            <w:noWrap w:val="0"/>
            <w:vAlign w:val="center"/>
          </w:tcPr>
          <w:p>
            <w:pPr>
              <w:pStyle w:val="15"/>
              <w:rPr>
                <w:rFonts w:hint="eastAsia" w:eastAsia="方正书宋_GBK"/>
                <w:lang w:val="en-US" w:eastAsia="zh-CN"/>
              </w:rPr>
            </w:pPr>
            <w:r>
              <w:rPr>
                <w:rFonts w:hint="eastAsia"/>
                <w:lang w:val="en-US" w:eastAsia="zh-CN"/>
              </w:rPr>
              <w:t>6</w:t>
            </w:r>
          </w:p>
        </w:tc>
        <w:tc>
          <w:tcPr>
            <w:tcW w:w="1482"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89" w:type="dxa"/>
            <w:noWrap w:val="0"/>
            <w:vAlign w:val="center"/>
          </w:tcPr>
          <w:p>
            <w:pPr>
              <w:pStyle w:val="17"/>
            </w:pPr>
            <w:r>
              <w:t>9</w:t>
            </w:r>
          </w:p>
        </w:tc>
        <w:tc>
          <w:tcPr>
            <w:tcW w:w="4176" w:type="dxa"/>
            <w:noWrap w:val="0"/>
            <w:vAlign w:val="center"/>
          </w:tcPr>
          <w:p>
            <w:pPr>
              <w:pStyle w:val="16"/>
            </w:pPr>
            <w:r>
              <w:t>三、公务接待费</w:t>
            </w:r>
          </w:p>
        </w:tc>
        <w:tc>
          <w:tcPr>
            <w:tcW w:w="1216" w:type="dxa"/>
            <w:noWrap w:val="0"/>
            <w:vAlign w:val="center"/>
          </w:tcPr>
          <w:p>
            <w:pPr>
              <w:pStyle w:val="15"/>
              <w:rPr>
                <w:rFonts w:hint="default" w:eastAsia="方正书宋_GBK"/>
                <w:lang w:val="en-US" w:eastAsia="zh-CN"/>
              </w:rPr>
            </w:pPr>
            <w:r>
              <w:rPr>
                <w:rFonts w:hint="eastAsia"/>
                <w:lang w:val="en-US" w:eastAsia="zh-CN"/>
              </w:rPr>
              <w:t>0.98</w:t>
            </w:r>
          </w:p>
        </w:tc>
        <w:tc>
          <w:tcPr>
            <w:tcW w:w="2231" w:type="dxa"/>
            <w:noWrap w:val="0"/>
            <w:vAlign w:val="center"/>
          </w:tcPr>
          <w:p>
            <w:pPr>
              <w:pStyle w:val="15"/>
              <w:rPr>
                <w:rFonts w:hint="default" w:eastAsia="方正书宋_GBK"/>
                <w:lang w:val="en-US" w:eastAsia="zh-CN"/>
              </w:rPr>
            </w:pPr>
            <w:r>
              <w:rPr>
                <w:rFonts w:hint="eastAsia"/>
                <w:lang w:val="en-US" w:eastAsia="zh-CN"/>
              </w:rPr>
              <w:t>0.98</w:t>
            </w:r>
          </w:p>
        </w:tc>
        <w:tc>
          <w:tcPr>
            <w:tcW w:w="1482" w:type="dxa"/>
            <w:noWrap w:val="0"/>
            <w:vAlign w:val="center"/>
          </w:tcPr>
          <w:p>
            <w:pPr>
              <w:pStyle w:val="15"/>
            </w:pPr>
          </w:p>
        </w:tc>
        <w:tc>
          <w:tcPr>
            <w:tcW w:w="1643" w:type="dxa"/>
            <w:noWrap w:val="0"/>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保定市满城区石井乡人民政府本级202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《中华人民共和国预算法》</w:t>
      </w:r>
      <w:r>
        <w:rPr>
          <w:rFonts w:ascii="Times New Roman" w:hAnsi="Times New Roman" w:eastAsia="方正仿宋_GBK" w:cs="Times New Roman"/>
          <w:b w:val="0"/>
          <w:color w:val="000000"/>
          <w:sz w:val="28"/>
        </w:rPr>
        <w:t>、《地方预决算公开操作规程》和《关于进一步推进预算公开工作的实施意见》规定，现将保定市满城区石井乡人民政府本级202</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0"/>
      </w:pPr>
      <w:bookmarkStart w:id="9" w:name="_Toc19623"/>
      <w:bookmarkStart w:id="10" w:name="_Toc1966"/>
      <w:bookmarkStart w:id="11" w:name="_Toc31810"/>
      <w:bookmarkStart w:id="12" w:name="_Toc4912"/>
      <w:bookmarkStart w:id="13" w:name="_Toc30052"/>
      <w:r>
        <w:rPr>
          <w:rFonts w:ascii="黑体" w:hAnsi="黑体" w:eastAsia="黑体" w:cs="黑体"/>
          <w:color w:val="000000"/>
          <w:sz w:val="32"/>
        </w:rPr>
        <w:t>一、单位职责及机构设置情况</w:t>
      </w:r>
      <w:bookmarkEnd w:id="9"/>
      <w:bookmarkEnd w:id="10"/>
      <w:bookmarkEnd w:id="11"/>
      <w:bookmarkEnd w:id="12"/>
      <w:bookmarkEnd w:id="13"/>
    </w:p>
    <w:p>
      <w:pPr>
        <w:pStyle w:val="33"/>
        <w:widowControl/>
        <w:spacing w:line="520" w:lineRule="exact"/>
        <w:ind w:firstLine="640" w:firstLineChars="200"/>
        <w:jc w:val="both"/>
        <w:rPr>
          <w:rFonts w:hint="eastAsia" w:ascii="黑体" w:hAnsi="仿宋" w:eastAsia="黑体" w:cs="仿宋_GB2312"/>
          <w:sz w:val="28"/>
          <w:szCs w:val="28"/>
        </w:rPr>
      </w:pPr>
      <w:r>
        <w:rPr>
          <w:rFonts w:ascii="方正楷体_GBK" w:hAnsi="方正楷体_GBK" w:eastAsia="方正楷体_GBK" w:cs="方正楷体_GBK"/>
          <w:b/>
          <w:color w:val="000000"/>
          <w:sz w:val="32"/>
        </w:rPr>
        <w:t>单位职责：</w:t>
      </w:r>
      <w:r>
        <w:rPr>
          <w:rFonts w:hint="eastAsia" w:ascii="黑体" w:hAnsi="仿宋" w:eastAsia="黑体" w:cs="仿宋_GB2312"/>
          <w:sz w:val="28"/>
          <w:szCs w:val="28"/>
        </w:rPr>
        <w:t>根据保定市人民政府办公厅《关于印发保定市满城区主要职责内设机构和人员编制规定的通知》（保市政办[2010]36号），现将我乡部门概况说明如下：</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1、执行本级人民代表大会的决议和上级国家行政机关的决定和命令，发布决定和命令;</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2、执行本行政区域内的经济和社会发展计划、预算，管理本行政区域内的经济、教育、科学、文化、卫生、体育事业和财政、民政、公安、司法行政、计划生育等行政工作;</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3、保护社会主义的全民所有的财产和劳动群众集体所有的财产，保护公民私人所有的合法财产，维护社会秩序，保障公民的人身权利、民-主权利和其他权利;</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4、保护各种经济组织的合法权益;</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5、保障少数民族的权利和尊重少数民族的风俗习惯;</w:t>
      </w:r>
    </w:p>
    <w:p>
      <w:pPr>
        <w:pStyle w:val="33"/>
        <w:widowControl/>
        <w:spacing w:line="520" w:lineRule="exact"/>
        <w:ind w:firstLine="560" w:firstLineChars="200"/>
        <w:jc w:val="both"/>
        <w:rPr>
          <w:rFonts w:hint="eastAsia" w:ascii="黑体" w:hAnsi="仿宋" w:eastAsia="黑体" w:cs="仿宋_GB2312"/>
          <w:sz w:val="28"/>
          <w:szCs w:val="28"/>
        </w:rPr>
      </w:pPr>
      <w:r>
        <w:rPr>
          <w:rFonts w:hint="eastAsia" w:ascii="黑体" w:hAnsi="仿宋" w:eastAsia="黑体" w:cs="仿宋_GB2312"/>
          <w:sz w:val="28"/>
          <w:szCs w:val="28"/>
        </w:rPr>
        <w:t>6、办理上级区委、区政府交办的其他事项。</w:t>
      </w:r>
    </w:p>
    <w:p>
      <w:pPr>
        <w:spacing w:before="0" w:after="0" w:line="240" w:lineRule="auto"/>
        <w:ind w:firstLine="640"/>
        <w:jc w:val="left"/>
        <w:outlineLvl w:val="9"/>
      </w:pPr>
    </w:p>
    <w:p>
      <w:pPr>
        <w:pStyle w:val="29"/>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noWrap w:val="0"/>
            <w:vAlign w:val="center"/>
          </w:tcPr>
          <w:p>
            <w:pPr>
              <w:pStyle w:val="14"/>
            </w:pPr>
            <w:r>
              <w:t>单位名称</w:t>
            </w:r>
          </w:p>
        </w:tc>
        <w:tc>
          <w:tcPr>
            <w:tcW w:w="2464" w:type="dxa"/>
            <w:noWrap w:val="0"/>
            <w:vAlign w:val="center"/>
          </w:tcPr>
          <w:p>
            <w:pPr>
              <w:pStyle w:val="14"/>
            </w:pPr>
            <w:r>
              <w:t>单位性质</w:t>
            </w:r>
          </w:p>
        </w:tc>
        <w:tc>
          <w:tcPr>
            <w:tcW w:w="2464" w:type="dxa"/>
            <w:noWrap w:val="0"/>
            <w:vAlign w:val="center"/>
          </w:tcPr>
          <w:p>
            <w:pPr>
              <w:pStyle w:val="14"/>
            </w:pPr>
            <w:r>
              <w:t>单位规格</w:t>
            </w:r>
          </w:p>
        </w:tc>
        <w:tc>
          <w:tcPr>
            <w:tcW w:w="2464" w:type="dxa"/>
            <w:noWrap w:val="0"/>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2464" w:type="dxa"/>
            <w:noWrap w:val="0"/>
            <w:vAlign w:val="center"/>
          </w:tcPr>
          <w:p>
            <w:pPr>
              <w:pStyle w:val="16"/>
            </w:pPr>
            <w:r>
              <w:t>保定市满城区石井乡人民政府本级</w:t>
            </w:r>
          </w:p>
        </w:tc>
        <w:tc>
          <w:tcPr>
            <w:tcW w:w="2464" w:type="dxa"/>
            <w:noWrap w:val="0"/>
            <w:vAlign w:val="center"/>
          </w:tcPr>
          <w:p>
            <w:pPr>
              <w:pStyle w:val="17"/>
            </w:pPr>
            <w:r>
              <w:t>行政</w:t>
            </w:r>
          </w:p>
        </w:tc>
        <w:tc>
          <w:tcPr>
            <w:tcW w:w="2464" w:type="dxa"/>
            <w:noWrap w:val="0"/>
            <w:vAlign w:val="center"/>
          </w:tcPr>
          <w:p>
            <w:pPr>
              <w:pStyle w:val="17"/>
            </w:pPr>
            <w:r>
              <w:t>正科级</w:t>
            </w:r>
          </w:p>
        </w:tc>
        <w:tc>
          <w:tcPr>
            <w:tcW w:w="2464" w:type="dxa"/>
            <w:noWrap w:val="0"/>
            <w:vAlign w:val="center"/>
          </w:tcPr>
          <w:p>
            <w:pPr>
              <w:pStyle w:val="17"/>
            </w:pPr>
            <w:r>
              <w:t>财政拨款</w:t>
            </w:r>
          </w:p>
        </w:tc>
      </w:tr>
    </w:tbl>
    <w:p>
      <w:pPr>
        <w:spacing w:before="10" w:after="10" w:line="240" w:lineRule="auto"/>
        <w:ind w:firstLine="640"/>
        <w:jc w:val="left"/>
        <w:outlineLvl w:val="0"/>
      </w:pPr>
      <w:bookmarkStart w:id="14" w:name="_Toc23664"/>
      <w:bookmarkStart w:id="15" w:name="_Toc30473"/>
      <w:bookmarkStart w:id="16" w:name="_Toc32160"/>
      <w:bookmarkStart w:id="17" w:name="_Toc19031"/>
      <w:bookmarkStart w:id="18" w:name="_Toc29725"/>
      <w:r>
        <w:rPr>
          <w:rFonts w:ascii="黑体" w:hAnsi="黑体" w:eastAsia="黑体" w:cs="黑体"/>
          <w:color w:val="000000"/>
          <w:sz w:val="32"/>
        </w:rPr>
        <w:t>二、单位预算安排的总体情况</w:t>
      </w:r>
      <w:bookmarkEnd w:id="14"/>
      <w:bookmarkEnd w:id="15"/>
      <w:bookmarkEnd w:id="16"/>
      <w:bookmarkEnd w:id="17"/>
      <w:bookmarkEnd w:id="18"/>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numPr>
          <w:ilvl w:val="0"/>
          <w:numId w:val="1"/>
        </w:numPr>
        <w:spacing w:before="0" w:after="0" w:line="500" w:lineRule="exact"/>
        <w:ind w:firstLine="560"/>
        <w:jc w:val="left"/>
        <w:outlineLvl w:val="1"/>
        <w:rPr>
          <w:rFonts w:hint="eastAsia" w:eastAsia="方正仿宋_GBK" w:cs="Times New Roman"/>
          <w:color w:val="000000"/>
          <w:sz w:val="28"/>
          <w:lang w:val="en-US" w:eastAsia="zh-CN"/>
        </w:rPr>
      </w:pPr>
      <w:bookmarkStart w:id="19" w:name="_Toc7726"/>
      <w:r>
        <w:rPr>
          <w:rFonts w:hint="eastAsia" w:eastAsia="方正仿宋_GBK" w:cs="Times New Roman"/>
          <w:color w:val="000000"/>
          <w:sz w:val="28"/>
          <w:lang w:val="en-US" w:eastAsia="zh-CN"/>
        </w:rPr>
        <w:t>收入说明</w:t>
      </w:r>
      <w:bookmarkEnd w:id="19"/>
    </w:p>
    <w:p>
      <w:pPr>
        <w:numPr>
          <w:ilvl w:val="0"/>
          <w:numId w:val="0"/>
        </w:numPr>
        <w:spacing w:before="0" w:after="0" w:line="500" w:lineRule="exact"/>
        <w:ind w:firstLine="560" w:firstLineChars="20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反映本部门当年全部收入。2021年预算收入587.08万元。其中，一般公共预算收入587.08万元，基金预算收入0万元，国有资本经营预算收入0万元，财政专户核拨收入0万元，单位资金收入0万元，上年结转结余0万元。</w:t>
      </w:r>
    </w:p>
    <w:p>
      <w:pPr>
        <w:numPr>
          <w:ilvl w:val="0"/>
          <w:numId w:val="1"/>
        </w:numPr>
        <w:spacing w:before="0" w:after="0" w:line="500" w:lineRule="exact"/>
        <w:ind w:firstLine="560"/>
        <w:jc w:val="left"/>
        <w:outlineLvl w:val="1"/>
        <w:rPr>
          <w:rFonts w:hint="eastAsia" w:eastAsia="方正仿宋_GBK" w:cs="Times New Roman"/>
          <w:color w:val="000000"/>
          <w:sz w:val="28"/>
          <w:lang w:val="en-US" w:eastAsia="zh-CN"/>
        </w:rPr>
      </w:pPr>
      <w:bookmarkStart w:id="20" w:name="_Toc28703"/>
      <w:r>
        <w:rPr>
          <w:rFonts w:hint="eastAsia" w:eastAsia="方正仿宋_GBK" w:cs="Times New Roman"/>
          <w:color w:val="000000"/>
          <w:sz w:val="28"/>
          <w:lang w:val="en-US" w:eastAsia="zh-CN"/>
        </w:rPr>
        <w:t>支出说明</w:t>
      </w:r>
      <w:bookmarkEnd w:id="20"/>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收支预算总表支出栏，基本支出表，项目支出表按经济分类和支出功能分类科目编制，反映保定市满城区石井乡人民政府年度部门预算的总体情况。2021年支出预算587.08万元，其中基本支出351.88万元，包括人员经费301.75万元和日常公用经费50.13万元；项目支出235.2万元，其中政府基金支出0万元，主要人员经费、机关日常运转经费及征地拆迁补偿支出等。</w:t>
      </w:r>
    </w:p>
    <w:p>
      <w:pPr>
        <w:numPr>
          <w:ilvl w:val="0"/>
          <w:numId w:val="1"/>
        </w:numPr>
        <w:spacing w:before="0" w:after="0" w:line="500" w:lineRule="exact"/>
        <w:ind w:left="0" w:leftChars="0" w:firstLine="560" w:firstLineChars="0"/>
        <w:jc w:val="left"/>
        <w:outlineLvl w:val="1"/>
        <w:rPr>
          <w:rFonts w:hint="eastAsia" w:eastAsia="方正仿宋_GBK" w:cs="Times New Roman"/>
          <w:color w:val="auto"/>
          <w:sz w:val="28"/>
          <w:lang w:val="en-US" w:eastAsia="zh-CN"/>
        </w:rPr>
      </w:pPr>
      <w:bookmarkStart w:id="21" w:name="_Toc28444"/>
      <w:r>
        <w:rPr>
          <w:rFonts w:hint="eastAsia" w:eastAsia="方正仿宋_GBK" w:cs="Times New Roman"/>
          <w:color w:val="auto"/>
          <w:sz w:val="28"/>
          <w:lang w:val="en-US" w:eastAsia="zh-CN"/>
        </w:rPr>
        <w:t>比上年增长情况</w:t>
      </w:r>
      <w:bookmarkEnd w:id="21"/>
    </w:p>
    <w:p>
      <w:pPr>
        <w:numPr>
          <w:ilvl w:val="0"/>
          <w:numId w:val="0"/>
        </w:numPr>
        <w:spacing w:before="0" w:after="0" w:line="500" w:lineRule="exact"/>
        <w:ind w:firstLine="560" w:firstLineChars="200"/>
        <w:jc w:val="left"/>
        <w:outlineLvl w:val="9"/>
        <w:rPr>
          <w:rFonts w:hint="default" w:eastAsia="方正仿宋_GBK" w:cs="Times New Roman"/>
          <w:color w:val="auto"/>
          <w:sz w:val="28"/>
          <w:lang w:val="en-US" w:eastAsia="zh-CN"/>
        </w:rPr>
      </w:pPr>
      <w:r>
        <w:rPr>
          <w:rFonts w:hint="eastAsia" w:eastAsia="方正仿宋_GBK" w:cs="Times New Roman"/>
          <w:color w:val="auto"/>
          <w:sz w:val="28"/>
          <w:lang w:val="en-US" w:eastAsia="zh-CN"/>
        </w:rPr>
        <w:t xml:space="preserve">2021年预算收支安排587.08万元，较2020年预算减少304.96万元，其中：基本支出增加16.25万元，主要为人员调入；项目支出减少321.21万元，主要减少了样板村建设、秀兰绿化等项目。 </w:t>
      </w:r>
    </w:p>
    <w:p>
      <w:pPr>
        <w:pStyle w:val="30"/>
        <w:ind w:left="0" w:leftChars="0" w:firstLine="0" w:firstLineChars="0"/>
      </w:pPr>
    </w:p>
    <w:p>
      <w:pPr>
        <w:numPr>
          <w:ilvl w:val="0"/>
          <w:numId w:val="2"/>
        </w:numPr>
        <w:spacing w:before="10" w:after="10" w:line="240" w:lineRule="auto"/>
        <w:ind w:firstLine="640"/>
        <w:jc w:val="left"/>
        <w:outlineLvl w:val="0"/>
        <w:rPr>
          <w:rFonts w:ascii="黑体" w:hAnsi="黑体" w:eastAsia="黑体" w:cs="黑体"/>
          <w:color w:val="000000"/>
          <w:sz w:val="32"/>
        </w:rPr>
      </w:pPr>
      <w:bookmarkStart w:id="22" w:name="_Toc676"/>
      <w:bookmarkStart w:id="23" w:name="_Toc3178"/>
      <w:bookmarkStart w:id="24" w:name="_Toc3590"/>
      <w:bookmarkStart w:id="25" w:name="_Toc15399"/>
      <w:bookmarkStart w:id="26" w:name="_Toc13725"/>
      <w:r>
        <w:rPr>
          <w:rFonts w:ascii="黑体" w:hAnsi="黑体" w:eastAsia="黑体" w:cs="黑体"/>
          <w:color w:val="000000"/>
          <w:sz w:val="32"/>
        </w:rPr>
        <w:t>机关运行经费安排情况</w:t>
      </w:r>
      <w:bookmarkEnd w:id="22"/>
      <w:bookmarkEnd w:id="23"/>
      <w:bookmarkEnd w:id="24"/>
      <w:bookmarkEnd w:id="25"/>
      <w:bookmarkEnd w:id="26"/>
    </w:p>
    <w:p>
      <w:pPr>
        <w:numPr>
          <w:ilvl w:val="0"/>
          <w:numId w:val="0"/>
        </w:numPr>
        <w:spacing w:before="10" w:after="10" w:line="360" w:lineRule="auto"/>
        <w:ind w:firstLine="560" w:firstLineChars="200"/>
        <w:jc w:val="left"/>
        <w:outlineLvl w:val="2"/>
      </w:pPr>
      <w:r>
        <w:rPr>
          <w:rFonts w:hint="eastAsia" w:eastAsia="方正仿宋_GBK" w:cs="Times New Roman"/>
          <w:color w:val="000000"/>
          <w:sz w:val="28"/>
          <w:lang w:val="en-US" w:eastAsia="zh-CN"/>
        </w:rPr>
        <w:t>2021年，我部门运行经费共计安排50.13万元，主要用于日常办公费、办公用房水电费、办公用房取暖费等日常运行支出。</w:t>
      </w:r>
    </w:p>
    <w:p>
      <w:pPr>
        <w:numPr>
          <w:ilvl w:val="0"/>
          <w:numId w:val="2"/>
        </w:numPr>
        <w:spacing w:before="10" w:after="10" w:line="240" w:lineRule="auto"/>
        <w:ind w:left="0" w:leftChars="0" w:firstLine="640" w:firstLineChars="0"/>
        <w:jc w:val="left"/>
        <w:outlineLvl w:val="0"/>
        <w:rPr>
          <w:rFonts w:ascii="黑体" w:hAnsi="黑体" w:eastAsia="黑体" w:cs="黑体"/>
          <w:color w:val="000000"/>
          <w:sz w:val="32"/>
        </w:rPr>
      </w:pPr>
      <w:bookmarkStart w:id="27" w:name="_Toc8945"/>
      <w:bookmarkStart w:id="28" w:name="_Toc21574"/>
      <w:bookmarkStart w:id="29" w:name="_Toc15792"/>
      <w:bookmarkStart w:id="30" w:name="_Toc13248"/>
      <w:bookmarkStart w:id="31" w:name="_Toc8479"/>
      <w:r>
        <w:rPr>
          <w:rFonts w:ascii="黑体" w:hAnsi="黑体" w:eastAsia="黑体" w:cs="黑体"/>
          <w:color w:val="000000"/>
          <w:sz w:val="32"/>
        </w:rPr>
        <w:t>财政拨款“三公”经费</w:t>
      </w:r>
      <w:r>
        <w:rPr>
          <w:rFonts w:ascii="黑体" w:hAnsi="黑体" w:eastAsia="黑体" w:cs="黑体"/>
          <w:color w:val="000000"/>
          <w:sz w:val="32"/>
          <w:highlight w:val="none"/>
        </w:rPr>
        <w:t>预算情况及增减变化原因</w:t>
      </w:r>
      <w:bookmarkEnd w:id="27"/>
      <w:bookmarkEnd w:id="28"/>
      <w:bookmarkEnd w:id="29"/>
      <w:bookmarkEnd w:id="30"/>
      <w:bookmarkEnd w:id="31"/>
    </w:p>
    <w:p>
      <w:pPr>
        <w:numPr>
          <w:ilvl w:val="0"/>
          <w:numId w:val="0"/>
        </w:numPr>
        <w:spacing w:before="10" w:after="10" w:line="360" w:lineRule="auto"/>
        <w:ind w:firstLine="560" w:firstLineChars="200"/>
        <w:jc w:val="left"/>
        <w:outlineLvl w:val="2"/>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2021年，我部门财政拨款“三公”经费预算安排7.23万元，其中因公出国（境）费 0 万元；公务用车购置及运维费6万元（其中：公务用车购置费为0万元，公务用车运维费6万元)；公务接待费1.23万元。与2020年相比共减少0.83万元，减少的主要原因是：根据年度工作计划实际情况减少公务接待费预算。</w:t>
      </w:r>
    </w:p>
    <w:p>
      <w:pPr>
        <w:numPr>
          <w:ilvl w:val="0"/>
          <w:numId w:val="0"/>
        </w:numPr>
        <w:spacing w:before="10" w:after="10" w:line="360" w:lineRule="auto"/>
        <w:ind w:firstLine="560" w:firstLineChars="200"/>
        <w:jc w:val="left"/>
        <w:outlineLvl w:val="2"/>
        <w:rPr>
          <w:rFonts w:hint="eastAsia" w:eastAsia="方正仿宋_GBK" w:cs="Times New Roman"/>
          <w:color w:val="0000FF"/>
          <w:sz w:val="28"/>
          <w:lang w:val="en-US" w:eastAsia="zh-CN"/>
        </w:rPr>
      </w:pPr>
    </w:p>
    <w:p>
      <w:pPr>
        <w:numPr>
          <w:ilvl w:val="0"/>
          <w:numId w:val="0"/>
        </w:numPr>
        <w:spacing w:before="10" w:after="10" w:line="240" w:lineRule="auto"/>
        <w:jc w:val="left"/>
        <w:outlineLvl w:val="9"/>
        <w:rPr>
          <w:rFonts w:ascii="黑体" w:hAnsi="黑体" w:eastAsia="黑体" w:cs="黑体"/>
          <w:color w:val="000000"/>
          <w:sz w:val="32"/>
        </w:rPr>
      </w:pPr>
    </w:p>
    <w:p>
      <w:pPr>
        <w:pStyle w:val="32"/>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int="eastAsia" w:ascii="方正仿宋_GBK" w:eastAsia="方正仿宋_GBK"/>
          <w:b/>
          <w:sz w:val="28"/>
        </w:rPr>
      </w:pPr>
    </w:p>
    <w:p>
      <w:pPr>
        <w:numPr>
          <w:ilvl w:val="0"/>
          <w:numId w:val="2"/>
        </w:numPr>
        <w:spacing w:before="10" w:after="10" w:line="240" w:lineRule="auto"/>
        <w:ind w:left="0" w:leftChars="0" w:firstLine="640" w:firstLineChars="0"/>
        <w:jc w:val="left"/>
        <w:outlineLvl w:val="0"/>
        <w:rPr>
          <w:rFonts w:ascii="黑体" w:hAnsi="黑体" w:eastAsia="黑体" w:cs="黑体"/>
          <w:color w:val="000000"/>
          <w:sz w:val="32"/>
        </w:rPr>
      </w:pPr>
      <w:bookmarkStart w:id="32" w:name="_Toc14931"/>
      <w:bookmarkStart w:id="33" w:name="_Toc27400"/>
      <w:bookmarkStart w:id="34" w:name="_Toc12849"/>
      <w:bookmarkStart w:id="35" w:name="_Toc3443"/>
      <w:bookmarkStart w:id="36" w:name="_Toc27955"/>
      <w:r>
        <w:rPr>
          <w:rFonts w:ascii="黑体" w:hAnsi="黑体" w:eastAsia="黑体" w:cs="黑体"/>
          <w:color w:val="000000"/>
          <w:sz w:val="32"/>
        </w:rPr>
        <w:t>预算绩效信息</w:t>
      </w:r>
      <w:bookmarkEnd w:id="32"/>
      <w:bookmarkEnd w:id="33"/>
      <w:bookmarkEnd w:id="34"/>
      <w:bookmarkEnd w:id="35"/>
      <w:bookmarkEnd w:id="36"/>
    </w:p>
    <w:p>
      <w:pPr>
        <w:jc w:val="both"/>
        <w:outlineLvl w:val="0"/>
        <w:rPr>
          <w:rFonts w:hint="eastAsia" w:ascii="宋体" w:hAnsi="宋体" w:eastAsia="宋体" w:cs="宋体"/>
          <w:sz w:val="32"/>
          <w:szCs w:val="32"/>
        </w:rPr>
      </w:pPr>
    </w:p>
    <w:p>
      <w:pPr>
        <w:jc w:val="both"/>
        <w:outlineLvl w:val="0"/>
        <w:rPr>
          <w:rFonts w:hint="eastAsia" w:ascii="宋体" w:hAnsi="宋体" w:eastAsia="宋体" w:cs="宋体"/>
          <w:sz w:val="24"/>
          <w:szCs w:val="24"/>
        </w:rPr>
      </w:pPr>
    </w:p>
    <w:p>
      <w:pPr>
        <w:spacing w:before="156" w:beforeLines="50" w:after="156" w:afterLines="50"/>
        <w:ind w:firstLine="560" w:firstLineChars="200"/>
        <w:jc w:val="left"/>
        <w:outlineLvl w:val="1"/>
        <w:rPr>
          <w:rFonts w:hint="eastAsia" w:ascii="宋体" w:hAnsi="宋体" w:eastAsia="宋体" w:cs="宋体"/>
          <w:sz w:val="28"/>
        </w:rPr>
      </w:pPr>
      <w:bookmarkStart w:id="37" w:name="_Toc70331686"/>
      <w:r>
        <w:rPr>
          <w:rFonts w:hint="eastAsia" w:ascii="宋体" w:hAnsi="宋体" w:eastAsia="宋体" w:cs="宋体"/>
          <w:sz w:val="28"/>
        </w:rPr>
        <w:t>一</w:t>
      </w:r>
      <w:r>
        <w:rPr>
          <w:rFonts w:hint="eastAsia" w:ascii="仿宋_GB2312" w:hAnsi="仿宋_GB2312" w:eastAsia="仿宋_GB2312" w:cs="仿宋_GB2312"/>
          <w:sz w:val="28"/>
          <w:szCs w:val="28"/>
        </w:rPr>
        <w:t>、总体绩效目标</w:t>
      </w:r>
      <w:bookmarkEnd w:id="37"/>
      <w:r>
        <w:fldChar w:fldCharType="begin"/>
      </w:r>
      <w:r>
        <w:rPr>
          <w:rFonts w:hint="eastAsia" w:ascii="宋体" w:hAnsi="宋体" w:eastAsia="宋体" w:cs="宋体"/>
          <w:sz w:val="28"/>
        </w:rPr>
        <w:instrText xml:space="preserve"> TC 总体绩效目标 \f A \l 1 </w:instrText>
      </w:r>
      <w:r>
        <w:rPr>
          <w:rFonts w:hint="eastAsia" w:ascii="宋体" w:hAnsi="宋体" w:eastAsia="宋体" w:cs="宋体"/>
          <w:sz w:val="28"/>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2021年是“十四五</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规划的开局之年，做好这一年的工作意义深远。展望新的一年我们充满信心，这份信心源自于我们面临千载难逢的发展机遇，这份信心源自于我们对自身认识的不断加深，这份信心源自于全乡两万五千人民对美好生活的热切期盼和默默耕耘。只要我们不忘初心、勇于担当，就一定能够谱写2021年石井经济跨越的精彩篇章。</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今年的政府工作，总体思路是：坚持以习近平新时代中国特色社会主义思想为指导，深入学习贯彻党的十九大、十九届二中、三中、四中全会精神，认真落实习近平总书记对河北工作的重要指示批示，按照省市区全会精神，坚持稳中求进工作总基调，坚持新发展理念，坚持推进高质量发展，坚持以供给侧结构性改革为主线，坚持深化市场化改革、扩大高水平开放，突出做好工业经济、城市建设、特色旅游、生态保护、乡村振兴、民生保障，奋力推进人文福地、美丽石井再创新辉煌，打好“十四五”规划的开局之战。</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bookmarkStart w:id="38" w:name="_Toc70331687"/>
      <w:r>
        <w:rPr>
          <w:rFonts w:hint="eastAsia" w:ascii="仿宋_GB2312" w:hAnsi="仿宋_GB2312" w:eastAsia="仿宋_GB2312" w:cs="仿宋_GB2312"/>
          <w:sz w:val="28"/>
          <w:szCs w:val="28"/>
        </w:rPr>
        <w:t>二、分项绩效目标</w:t>
      </w:r>
      <w:bookmarkEnd w:id="38"/>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职责分类绩效目标：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（一）石井乡机关综合设置4个办公室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1.党政综合办公室（信访办公室）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2.党建工作办公室（人大主席团办公室）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3.应急管理办公室（财经和社会事务办公室）。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4.自然资源和生态环境办公室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（二）石井乡综合设置3个财政拨款事业单位</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1.综合行政执法队（综合指挥和信息化网络中心、社会治安综合治理中心）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主要职责：负责乡综合行政执法工作，承担乡本级、区直部门下放乡和区直部门委托乡的行政处罚工作；负责本区域内执法工作的日常巡查监管；负责协助区直部门在本行政区域内进行的其他行政执法工作。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平安建设）考核评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2.行政综合服务中心（综合文化服务站）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3.农业综合服务中心（乡村经济发展服务中心）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另根据中央和省委有关要求，石井乡单独设置退役军人服务站。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bookmarkStart w:id="39" w:name="_Toc70331688"/>
      <w:r>
        <w:rPr>
          <w:rFonts w:hint="eastAsia" w:ascii="仿宋_GB2312" w:hAnsi="仿宋_GB2312" w:eastAsia="仿宋_GB2312" w:cs="仿宋_GB2312"/>
          <w:sz w:val="28"/>
          <w:szCs w:val="28"/>
        </w:rPr>
        <w:t>三、工作保障措施</w:t>
      </w:r>
      <w:bookmarkEnd w:id="39"/>
      <w:r>
        <w:fldChar w:fldCharType="begin"/>
      </w:r>
      <w:r>
        <w:rPr>
          <w:rFonts w:hint="eastAsia" w:ascii="仿宋_GB2312" w:hAnsi="仿宋_GB2312" w:eastAsia="仿宋_GB2312" w:cs="仿宋_GB2312"/>
          <w:sz w:val="28"/>
          <w:szCs w:val="28"/>
        </w:rPr>
        <w:instrText xml:space="preserve"> TC 工作保障措施 \f A \l 1 </w:instrText>
      </w:r>
      <w:r>
        <w:rPr>
          <w:rFonts w:hint="eastAsia" w:ascii="仿宋_GB2312" w:hAnsi="仿宋_GB2312" w:eastAsia="仿宋_GB2312" w:cs="仿宋_GB2312"/>
          <w:sz w:val="28"/>
          <w:szCs w:val="28"/>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（一）推进全面从严治党</w:t>
      </w:r>
      <w:bookmarkStart w:id="169" w:name="_GoBack"/>
      <w:bookmarkEnd w:id="169"/>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一是完善机制，夯实基层基础。深入开展“</w:t>
      </w:r>
      <w:r>
        <w:rPr>
          <w:rFonts w:hint="eastAsia" w:ascii="仿宋_GB2312" w:hAnsi="仿宋_GB2312" w:eastAsia="仿宋_GB2312" w:cs="仿宋_GB2312"/>
          <w:sz w:val="28"/>
          <w:szCs w:val="28"/>
          <w:lang w:eastAsia="zh-CN"/>
        </w:rPr>
        <w:t>不忘初心、牢记使命</w:t>
      </w:r>
      <w:r>
        <w:rPr>
          <w:rFonts w:hint="eastAsia" w:ascii="仿宋_GB2312" w:hAnsi="仿宋_GB2312" w:eastAsia="仿宋_GB2312" w:cs="仿宋_GB2312"/>
          <w:sz w:val="28"/>
          <w:szCs w:val="28"/>
        </w:rPr>
        <w:t>”主题教育和讲政治、转作风、强责任、抓落实、活动。坚持“四议两公开”工作法，规范农村两委议事程序。完善“三资”管理，规范村务决策，强化对村干部的监督和约束。推进“两个代办”星级管理制度，继续推进乡、村便民服务室标准化和规范化建设，规范代办程序，提升为民服务全程代办水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严格管理，严肃组织纪律。严格落实党委主体责任和纪委监督责任。加强对乡、村干部的监督检查，重点抓好救灾救济、社会救助、工程建设等方面的检查工作，规范干部从政行为，狠刹顶风违纪行为，坚决制止不良风气，进一步严明纪律，严格督查，严肃问责。按照发展党员工作细则有关要求，加强与计生、公安部门沟通，共同审核把关，确保发展党员质量。严肃组织纪律，及时处置组织观念淡薄不发挥党员作用的不合格党员。继续深入开展“党员活动日”和党员志愿服务活动，发挥党员先锋模范作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（二）加快经济转型升级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方面。立足乡域比较优势和产业特色，优化投资环境。以特色优势为主攻方向，着力培育龙头企业，全面推进乡域新型工业化进程。加快产业层次升级，不断完善企业发展环境，加大扶持力度，提供有效服务，充分发挥企业蕴藏的活力和创造力，促进可持续发展，全面提升竞争力，实现新跨越。</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方面。认真贯彻中央、省、市、区各项政策，落实好粮食直补、良种补贴、救灾救助发放等惠农政策，做深传统农业,扎实推进粮食万亩高产创建示范方建设，积极做好农业物资的物化补贴工作。加强农田水利建设，开展农田综合开发，不断改善农业生产条件，促进农业农村发展取得新突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（三）推进美丽乡村建设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一是完善农村基础设施。改善交通条件，完善路网结构，积极争取上级支持，拓宽公路建设资金投入筹措渠道，加快实现全乡道路的硬化，方便群众出行。</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二是切实加强生态保护。加快农村污染治理进程，积极配合相关部门做好燃煤管控、清洁能源推广、扬尘污染控制等工作。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提升村民文明素质。召开村民代表大会。制定村规民约，实行村民“门前三包”，使广大农民群众增强文明意识，养成清洁卫生和保护生态环境的良好习惯。监督互管、自律共建成为大多数的自觉行动，逐步提升乡村文明程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（四）积极发展各项社会事业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安全生产监管，严格落实“党政同责、一岗双责”责任制，加强对流动人口和出租房屋的排查，坚决防止安全生产责任事故，确保人民群众生命财产安全。加强食品药品监管和重大疫病防控，完善食品质量溯源、食品安全基层监控体系，保障群众身体健康安全。全面推进农村社会综合治理，夯实治理基础，巩固平安建设成果。完善应急管理机制，健全盾纠纷排查预警、疏导转化、调解处置机制，更好地解决人民群众反映的合理诉求，及时化解社会矛盾纠纷和不稳定因素，积极配合政法机关，严厉打击缠访闹访等违法行为，确保社会稳定和谐。整合土地资源，发挥区域优势，加大招商引资力度，将土地充分利用起来。在做好环保工作的基础上，引进规模大、环保过关的绿色产业，促进镇村经济发展。</w:t>
      </w:r>
    </w:p>
    <w:p>
      <w:pPr>
        <w:numPr>
          <w:ilvl w:val="0"/>
          <w:numId w:val="0"/>
        </w:numPr>
        <w:spacing w:before="10" w:after="10" w:line="240" w:lineRule="auto"/>
        <w:jc w:val="left"/>
        <w:outlineLvl w:val="0"/>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1"/>
        <w:rPr>
          <w:rFonts w:hint="eastAsia" w:ascii="方正仿宋_GBK" w:eastAsia="方正仿宋_GBK"/>
          <w:b/>
          <w:sz w:val="28"/>
        </w:rPr>
      </w:pPr>
    </w:p>
    <w:p>
      <w:pPr>
        <w:spacing w:before="0" w:after="0"/>
        <w:ind w:firstLine="560"/>
        <w:jc w:val="left"/>
        <w:outlineLvl w:val="1"/>
        <w:rPr>
          <w:rFonts w:hAnsi="宋体"/>
          <w:b/>
          <w:sz w:val="28"/>
        </w:rPr>
      </w:pPr>
      <w:r>
        <w:rPr>
          <w:rFonts w:hint="eastAsia" w:ascii="方正仿宋_GBK" w:eastAsia="方正仿宋_GBK"/>
          <w:b/>
          <w:sz w:val="28"/>
        </w:rPr>
        <w:t>1.服务群众专项经费绩效目标表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130621212MN0CG7775ANS</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11.06</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11.06</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拨付到村，发展农村集体经济，加强基层组织建设，村党员干部教育培训，村党组织</w:t>
            </w:r>
            <w:r>
              <w:rPr>
                <w:rFonts w:hint="cs" w:ascii="方正书宋_GBK" w:eastAsia="方正书宋_GBK"/>
                <w:cs/>
              </w:rPr>
              <w:t>“</w:t>
            </w:r>
            <w:r>
              <w:rPr>
                <w:rFonts w:hint="eastAsia" w:ascii="方正书宋_GBK" w:eastAsia="方正书宋_GBK"/>
              </w:rPr>
              <w:t>三会一课</w:t>
            </w:r>
            <w:r>
              <w:rPr>
                <w:rFonts w:hint="cs" w:ascii="方正书宋_GBK" w:eastAsia="方正书宋_GBK"/>
                <w:cs/>
              </w:rPr>
              <w:t>”</w:t>
            </w:r>
            <w:r>
              <w:rPr>
                <w:rFonts w:hint="eastAsia" w:ascii="方正书宋_GBK" w:eastAsia="方正书宋_GBK"/>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实现经济收益和社会效益最大化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数量个数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享受服务群众经费村数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按时发放率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服务群众专项经费按时发放率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按照要求和计划完成任务在所有任务的比例（百分比）</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每个村补贴标准</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1.11</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改善基层</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改善基层党组织活动环境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群众对服务的满意程度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0" w:after="0"/>
        <w:ind w:firstLine="560"/>
        <w:jc w:val="left"/>
        <w:outlineLvl w:val="1"/>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40" w:name="_Toc18109"/>
      <w:r>
        <w:rPr>
          <w:rFonts w:ascii="方正仿宋_GBK" w:hAnsi="方正仿宋_GBK" w:eastAsia="方正仿宋_GBK" w:cs="方正仿宋_GBK"/>
          <w:b/>
          <w:color w:val="000000"/>
          <w:sz w:val="28"/>
        </w:rPr>
        <w:t>2、</w:t>
      </w:r>
      <w:bookmarkEnd w:id="40"/>
      <w:r>
        <w:rPr>
          <w:rFonts w:hint="eastAsia" w:ascii="方正仿宋_GBK" w:eastAsia="方正仿宋_GBK"/>
          <w:b/>
          <w:sz w:val="28"/>
        </w:rPr>
        <w:t>信访稳定经费绩效目标表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130621213WPQ40CKRCQGQ</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信访稳定经费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维稳值班，安抚群众</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化解矛盾隐患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做好信访稳控工作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享受资金人数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享受资金人数</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个人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资金支付到位时间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资金到位</w:t>
            </w:r>
            <w:r>
              <w:rPr>
                <w:rFonts w:ascii="方正书宋_GBK" w:eastAsia="方正书宋_GBK"/>
              </w:rPr>
              <w:t>3</w:t>
            </w:r>
            <w:r>
              <w:rPr>
                <w:rFonts w:hint="eastAsia" w:ascii="方正书宋_GBK" w:eastAsia="方正书宋_GBK"/>
              </w:rPr>
              <w:t>个月内支付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信访稳控工作</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做好信访稳控工作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做好信访稳控工作</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整体满意</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整体满意</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0" w:after="0"/>
        <w:ind w:firstLine="560"/>
        <w:jc w:val="left"/>
        <w:outlineLvl w:val="1"/>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numPr>
          <w:ilvl w:val="0"/>
          <w:numId w:val="0"/>
        </w:numPr>
        <w:spacing w:before="0" w:after="0"/>
        <w:ind w:left="560" w:leftChars="0"/>
        <w:jc w:val="left"/>
        <w:outlineLvl w:val="1"/>
        <w:rPr>
          <w:rFonts w:hint="eastAsia" w:ascii="方正仿宋_GBK" w:eastAsia="方正仿宋_GBK"/>
          <w:b/>
          <w:sz w:val="28"/>
        </w:rPr>
      </w:pPr>
      <w:r>
        <w:rPr>
          <w:rFonts w:hint="eastAsia" w:ascii="方正仿宋_GBK" w:eastAsia="方正仿宋_GBK"/>
          <w:b/>
          <w:sz w:val="28"/>
          <w:lang w:val="en-US" w:eastAsia="zh-CN"/>
        </w:rPr>
        <w:t>3、</w:t>
      </w:r>
      <w:r>
        <w:rPr>
          <w:rFonts w:hint="eastAsia" w:ascii="方正仿宋_GBK" w:eastAsia="方正仿宋_GBK"/>
          <w:b/>
          <w:sz w:val="28"/>
        </w:rPr>
        <w:t>乡镇占地补偿款绩效目标表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130621218ULPGQUKFYOGY</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乡镇占地补偿款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0.55</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0.55</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维护好被征地农户的个人利益，消除信访隐患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保障村民正常生活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维护村民个人利益</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占地补偿人数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本年度占地补偿人数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占地补偿人员率概率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享受占地补偿的人数占应享受占地补偿人数的比率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补偿款具体发放时间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月底前发放</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平均每人每年补助金额</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0.03</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享受的人员充分认可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收益群众满意度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numPr>
          <w:ilvl w:val="0"/>
          <w:numId w:val="0"/>
        </w:numPr>
        <w:spacing w:before="0" w:after="0"/>
        <w:ind w:left="560" w:leftChars="0"/>
        <w:jc w:val="left"/>
        <w:outlineLvl w:val="1"/>
        <w:rPr>
          <w:rFonts w:hint="eastAsia" w:ascii="方正仿宋_GBK" w:eastAsia="方正仿宋_GBK"/>
          <w:b/>
          <w:sz w:val="28"/>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firstLineChars="200"/>
        <w:jc w:val="left"/>
        <w:outlineLvl w:val="3"/>
        <w:rPr>
          <w:rFonts w:hAnsi="宋体"/>
          <w:b/>
          <w:sz w:val="28"/>
        </w:rPr>
      </w:pPr>
      <w:bookmarkStart w:id="41" w:name="_Toc30441"/>
      <w:r>
        <w:rPr>
          <w:rFonts w:ascii="方正仿宋_GBK" w:hAnsi="方正仿宋_GBK" w:eastAsia="方正仿宋_GBK" w:cs="方正仿宋_GBK"/>
          <w:b/>
          <w:color w:val="000000"/>
          <w:sz w:val="28"/>
        </w:rPr>
        <w:t>4、</w:t>
      </w:r>
      <w:bookmarkEnd w:id="41"/>
      <w:r>
        <w:rPr>
          <w:rFonts w:hint="eastAsia" w:ascii="方正仿宋_GBK" w:eastAsia="方正仿宋_GBK"/>
          <w:b/>
          <w:sz w:val="28"/>
        </w:rPr>
        <w:t>村党组织活动经费绩效目标表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13062121CXAOOAKUDCC04</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8.00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8.00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拨付到村，发展农村集体经济，加强基层组织建设，村党员干部教育培训，村党组织</w:t>
            </w:r>
            <w:r>
              <w:rPr>
                <w:rFonts w:hint="cs" w:ascii="方正书宋_GBK" w:eastAsia="方正书宋_GBK"/>
                <w:cs/>
              </w:rPr>
              <w:t>“</w:t>
            </w:r>
            <w:r>
              <w:rPr>
                <w:rFonts w:hint="eastAsia" w:ascii="方正书宋_GBK" w:eastAsia="方正书宋_GBK"/>
              </w:rPr>
              <w:t>三会一课</w:t>
            </w:r>
            <w:r>
              <w:rPr>
                <w:rFonts w:hint="cs" w:ascii="方正书宋_GBK" w:eastAsia="方正书宋_GBK"/>
                <w:cs/>
              </w:rPr>
              <w:t>”</w:t>
            </w:r>
            <w:r>
              <w:rPr>
                <w:rFonts w:hint="eastAsia" w:ascii="方正书宋_GBK" w:eastAsia="方正书宋_GBK"/>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实现经济收益和社会效益最大化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数量个数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享受党组织活动经费村数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享受政策村数占符合条件村数比例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资金发放时间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资金发放到各村时间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每季度末</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每个村补贴标准</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0.8</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改善基层</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改善基层党组织活动环境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群众对服务的满意程度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0" w:after="0"/>
        <w:ind w:firstLine="560"/>
        <w:jc w:val="left"/>
        <w:outlineLvl w:val="1"/>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firstLineChars="200"/>
        <w:jc w:val="left"/>
        <w:outlineLvl w:val="3"/>
        <w:rPr>
          <w:rFonts w:hAnsi="宋体"/>
          <w:b/>
          <w:sz w:val="28"/>
        </w:rPr>
      </w:pPr>
      <w:bookmarkStart w:id="42" w:name="_Toc19373"/>
      <w:r>
        <w:rPr>
          <w:rFonts w:ascii="方正仿宋_GBK" w:hAnsi="方正仿宋_GBK" w:eastAsia="方正仿宋_GBK" w:cs="方正仿宋_GBK"/>
          <w:b/>
          <w:color w:val="000000"/>
          <w:sz w:val="28"/>
        </w:rPr>
        <w:t>5、</w:t>
      </w:r>
      <w:bookmarkEnd w:id="42"/>
      <w:r>
        <w:rPr>
          <w:rFonts w:hint="eastAsia" w:ascii="方正仿宋_GBK" w:eastAsia="方正仿宋_GBK"/>
          <w:b/>
          <w:sz w:val="28"/>
        </w:rPr>
        <w:t>基层组织运转经费和党建提升经费绩效目标表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5、基层组织运转经费和党建提升经费绩效目标表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13062121FIXCZH2HH497K</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17.36</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17.36</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用于保障基层组织运转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实现经济收益和社会效益最大化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数量个数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享受基层组织经费经费村数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按照要求和计划完成任务在所有任务的比例（百分比）</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经费按时拨付比例</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基层组织运转和党建提升经费按时拨付情况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每个村补贴标准</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1.74</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改善基层</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改善基层党组织活动环境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群众对服务的满意程度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0" w:after="0"/>
        <w:ind w:firstLine="560"/>
        <w:jc w:val="left"/>
        <w:outlineLvl w:val="1"/>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numPr>
          <w:ilvl w:val="0"/>
          <w:numId w:val="3"/>
        </w:numPr>
        <w:spacing w:before="0" w:after="0"/>
        <w:ind w:firstLine="560"/>
        <w:jc w:val="left"/>
        <w:outlineLvl w:val="1"/>
        <w:rPr>
          <w:rFonts w:hint="eastAsia" w:ascii="方正仿宋_GBK" w:eastAsia="方正仿宋_GBK"/>
          <w:b/>
          <w:sz w:val="28"/>
        </w:rPr>
      </w:pPr>
      <w:r>
        <w:rPr>
          <w:rFonts w:hint="eastAsia" w:ascii="方正仿宋_GBK" w:eastAsia="方正仿宋_GBK"/>
          <w:b/>
          <w:sz w:val="28"/>
        </w:rPr>
        <w:t>村级组织办公经费绩效目标表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13062121G7FR70QKVGD67</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3.30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3.30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拨付到村，发展农村集体经济，加强基层组织建设，村党员干部教育培训，村党组织</w:t>
            </w:r>
            <w:r>
              <w:rPr>
                <w:rFonts w:hint="cs" w:ascii="方正书宋_GBK" w:eastAsia="方正书宋_GBK"/>
                <w:cs/>
              </w:rPr>
              <w:t>“</w:t>
            </w:r>
            <w:r>
              <w:rPr>
                <w:rFonts w:hint="eastAsia" w:ascii="方正书宋_GBK" w:eastAsia="方正书宋_GBK"/>
              </w:rPr>
              <w:t>三会一课</w:t>
            </w:r>
            <w:r>
              <w:rPr>
                <w:rFonts w:hint="cs" w:ascii="方正书宋_GBK" w:eastAsia="方正书宋_GBK"/>
                <w:cs/>
              </w:rPr>
              <w:t>”</w:t>
            </w:r>
            <w:r>
              <w:rPr>
                <w:rFonts w:hint="eastAsia" w:ascii="方正书宋_GBK" w:eastAsia="方正书宋_GBK"/>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实现经济收益和社会效益最大化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数量个数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享受村级组织部办公经费村数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享受政策村数占符合条件村数比例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按照要求和计划完成任务在所有任务的比例（百分比）</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每个村补贴标准</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0.33</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改善基层</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改善基层党组织活动环境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群众对服务的满意程度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numPr>
          <w:ilvl w:val="0"/>
          <w:numId w:val="0"/>
        </w:numPr>
        <w:spacing w:before="0" w:after="0"/>
        <w:jc w:val="left"/>
        <w:outlineLvl w:val="1"/>
        <w:rPr>
          <w:rFonts w:hint="eastAsia" w:ascii="方正仿宋_GBK" w:eastAsia="方正仿宋_GBK"/>
          <w:b/>
          <w:sz w:val="28"/>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numPr>
          <w:ilvl w:val="0"/>
          <w:numId w:val="3"/>
        </w:numPr>
        <w:spacing w:before="0" w:after="0"/>
        <w:ind w:left="0" w:leftChars="0" w:firstLine="560" w:firstLineChars="0"/>
        <w:jc w:val="left"/>
        <w:outlineLvl w:val="1"/>
        <w:rPr>
          <w:rFonts w:hint="eastAsia" w:ascii="方正仿宋_GBK" w:eastAsia="方正仿宋_GBK"/>
          <w:b/>
          <w:sz w:val="28"/>
        </w:rPr>
      </w:pPr>
      <w:r>
        <w:rPr>
          <w:rFonts w:hint="eastAsia" w:ascii="方正仿宋_GBK" w:eastAsia="方正仿宋_GBK"/>
          <w:b/>
          <w:sz w:val="28"/>
        </w:rPr>
        <w:t>维持信访稳定资金绩效目标表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13062121GKMOFD5GXIGDI</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维持信访稳定资金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维稳值班，安抚群众</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化解矛盾隐患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做好信访稳控工作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享受资金村数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享受资金村数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资金支付到位时间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资金到位</w:t>
            </w:r>
            <w:r>
              <w:rPr>
                <w:rFonts w:ascii="方正书宋_GBK" w:eastAsia="方正书宋_GBK"/>
              </w:rPr>
              <w:t>3</w:t>
            </w:r>
            <w:r>
              <w:rPr>
                <w:rFonts w:hint="eastAsia" w:ascii="方正书宋_GBK" w:eastAsia="方正书宋_GBK"/>
              </w:rPr>
              <w:t>个月内支付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信访稳控工作</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做好信访稳控工作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做好信访稳控工作</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整体满意</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整体满意</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numPr>
          <w:ilvl w:val="0"/>
          <w:numId w:val="0"/>
        </w:numPr>
        <w:spacing w:before="0" w:after="0"/>
        <w:ind w:left="560" w:leftChars="0"/>
        <w:jc w:val="left"/>
        <w:outlineLvl w:val="1"/>
        <w:rPr>
          <w:rFonts w:hint="eastAsia" w:ascii="方正仿宋_GBK" w:eastAsia="方正仿宋_GBK"/>
          <w:b/>
          <w:sz w:val="28"/>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numPr>
          <w:ilvl w:val="0"/>
          <w:numId w:val="3"/>
        </w:numPr>
        <w:spacing w:before="0" w:after="0"/>
        <w:ind w:left="0" w:leftChars="0" w:firstLine="560" w:firstLineChars="0"/>
        <w:jc w:val="left"/>
        <w:outlineLvl w:val="1"/>
        <w:rPr>
          <w:rFonts w:hint="eastAsia" w:ascii="方正仿宋_GBK" w:eastAsia="方正仿宋_GBK"/>
          <w:b/>
          <w:sz w:val="28"/>
        </w:rPr>
      </w:pPr>
      <w:r>
        <w:rPr>
          <w:rFonts w:hint="eastAsia" w:ascii="方正仿宋_GBK" w:eastAsia="方正仿宋_GBK"/>
          <w:b/>
          <w:sz w:val="28"/>
        </w:rPr>
        <w:t>村干部保险绩效目标表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13062121K09SY606GW8V4</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8.17</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8.17</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调动村干部工作积极性</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享受保险的人数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村干部享受养老保险政策的人数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缴纳保险时间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缴纳村干部养老保险及时性</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保险缴纳率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享受补贴人员的保险缴纳率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保险标准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平均每人每年保险金额</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0.74</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及时缴纳保险</w:t>
            </w:r>
            <w:r>
              <w:rPr>
                <w:rFonts w:ascii="方正书宋_GBK" w:eastAsia="方正书宋_GBK"/>
              </w:rPr>
              <w:t>,</w:t>
            </w:r>
            <w:r>
              <w:rPr>
                <w:rFonts w:hint="eastAsia" w:ascii="方正书宋_GBK" w:eastAsia="方正书宋_GBK"/>
              </w:rPr>
              <w:t>维护社会稳定</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生活保障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生活是否得到保障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numPr>
          <w:ilvl w:val="0"/>
          <w:numId w:val="0"/>
        </w:numPr>
        <w:spacing w:before="0" w:after="0"/>
        <w:ind w:left="560" w:leftChars="0"/>
        <w:jc w:val="left"/>
        <w:outlineLvl w:val="1"/>
        <w:rPr>
          <w:rFonts w:hint="eastAsia" w:ascii="方正仿宋_GBK" w:eastAsia="方正仿宋_GBK"/>
          <w:b/>
          <w:sz w:val="28"/>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firstLineChars="200"/>
        <w:jc w:val="left"/>
        <w:outlineLvl w:val="3"/>
        <w:rPr>
          <w:rFonts w:hAnsi="宋体"/>
          <w:b/>
          <w:sz w:val="28"/>
        </w:rPr>
      </w:pPr>
      <w:bookmarkStart w:id="43" w:name="_Toc19525"/>
      <w:r>
        <w:rPr>
          <w:rFonts w:ascii="方正仿宋_GBK" w:hAnsi="方正仿宋_GBK" w:eastAsia="方正仿宋_GBK" w:cs="方正仿宋_GBK"/>
          <w:b/>
          <w:color w:val="000000"/>
          <w:sz w:val="28"/>
        </w:rPr>
        <w:t>9、</w:t>
      </w:r>
      <w:bookmarkEnd w:id="43"/>
      <w:r>
        <w:rPr>
          <w:rFonts w:hint="eastAsia" w:ascii="方正仿宋_GBK" w:eastAsia="方正仿宋_GBK"/>
          <w:b/>
          <w:sz w:val="28"/>
        </w:rPr>
        <w:t>河道拆违资金绩效目标表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9、河道拆违资金绩效目标表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13062121OUIXNK3785TZX</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河道拆违资金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支付河道拆违费用人力物力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拆违工作有序进行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实现经济收益和社会效益最大化</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拆除违法建筑面积</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拆除违法建筑面积</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11000</w:t>
            </w:r>
            <w:r>
              <w:rPr>
                <w:rFonts w:hint="eastAsia" w:ascii="方正书宋_GBK" w:eastAsia="方正书宋_GBK"/>
              </w:rPr>
              <w:t>平方米</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工作完成情况</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已完成</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资金支付到位时间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资金到位</w:t>
            </w:r>
            <w:r>
              <w:rPr>
                <w:rFonts w:ascii="方正书宋_GBK" w:eastAsia="方正书宋_GBK"/>
              </w:rPr>
              <w:t>3</w:t>
            </w:r>
            <w:r>
              <w:rPr>
                <w:rFonts w:hint="eastAsia" w:ascii="方正书宋_GBK" w:eastAsia="方正书宋_GBK"/>
              </w:rPr>
              <w:t>个月内支付完成</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20</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改善河道环境</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改善河道环境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0" w:after="0"/>
        <w:ind w:firstLine="560"/>
        <w:jc w:val="left"/>
        <w:outlineLvl w:val="1"/>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firstLineChars="200"/>
        <w:jc w:val="left"/>
        <w:outlineLvl w:val="3"/>
        <w:rPr>
          <w:rFonts w:hAnsi="宋体"/>
          <w:b/>
          <w:sz w:val="28"/>
        </w:rPr>
      </w:pPr>
      <w:bookmarkStart w:id="44" w:name="_Toc70331698"/>
      <w:bookmarkStart w:id="45" w:name="_Toc3713"/>
      <w:bookmarkStart w:id="46" w:name="_Toc30874"/>
      <w:bookmarkStart w:id="47" w:name="_Toc16912"/>
      <w:bookmarkStart w:id="48" w:name="_Toc7312"/>
      <w:bookmarkStart w:id="49" w:name="_Toc28852"/>
      <w:r>
        <w:rPr>
          <w:rFonts w:hint="eastAsia" w:ascii="方正仿宋_GBK" w:eastAsia="方正仿宋_GBK"/>
          <w:b/>
          <w:sz w:val="28"/>
        </w:rPr>
        <w:t>10.农村文化建设资金绩效目标表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10、农村文化建设资金绩效目标表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13062121V2GV79SBT3OOT</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5.00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5.00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用于农村文化建设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实现经济收益和社会效益最大化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数量个数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享受文化建设资金村数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个村</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享受政策村数占符合条件村数比例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按照要求和计划完成任务在所有任务的比例（百分比）</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每个村补贴标准</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0.5</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改善文化环境</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改善基层文化环境</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群众对服务的满意程度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ind w:firstLine="560" w:firstLineChars="200"/>
        <w:jc w:val="left"/>
        <w:outlineLvl w:val="3"/>
        <w:rPr>
          <w:rFonts w:hint="eastAsia" w:ascii="方正仿宋_GBK" w:eastAsia="方正仿宋_GBK"/>
          <w:b/>
          <w:sz w:val="28"/>
        </w:rPr>
      </w:pPr>
      <w:bookmarkStart w:id="50" w:name="_Toc70331699"/>
    </w:p>
    <w:p>
      <w:pPr>
        <w:ind w:firstLine="560" w:firstLineChars="200"/>
        <w:jc w:val="left"/>
        <w:outlineLvl w:val="3"/>
        <w:rPr>
          <w:rFonts w:hAnsi="宋体"/>
          <w:b/>
          <w:sz w:val="28"/>
        </w:rPr>
      </w:pPr>
      <w:r>
        <w:rPr>
          <w:rFonts w:hint="eastAsia" w:ascii="方正仿宋_GBK" w:eastAsia="方正仿宋_GBK"/>
          <w:b/>
          <w:sz w:val="28"/>
        </w:rPr>
        <w:t>11.村干部基础职务补贴绩效目标表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11、村干部基础职务补贴绩效目标表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13062121WG0A3U85PD31P</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150.59</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150.59</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发放村级两委干部职务补贴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提高村干部工作效率</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工资发放人数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享受人员发放工资人数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63</w:t>
            </w:r>
            <w:r>
              <w:rPr>
                <w:rFonts w:hint="eastAsia" w:ascii="方正书宋_GBK" w:eastAsia="方正书宋_GBK"/>
              </w:rPr>
              <w:t>个人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村干部人员工资具体发放时间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平均每人每月补助金额</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0.2</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得到村两委干部的充分认可</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受益人员满意数量占总数的比例</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ind w:firstLine="560" w:firstLineChars="200"/>
        <w:jc w:val="left"/>
        <w:outlineLvl w:val="3"/>
        <w:rPr>
          <w:rFonts w:hAnsi="宋体"/>
          <w:b/>
          <w:sz w:val="28"/>
        </w:rPr>
      </w:pPr>
      <w:bookmarkStart w:id="51" w:name="_Toc70331700"/>
      <w:r>
        <w:rPr>
          <w:rFonts w:hint="eastAsia" w:ascii="方正仿宋_GBK" w:eastAsia="方正仿宋_GBK"/>
          <w:b/>
          <w:sz w:val="28"/>
        </w:rPr>
        <w:t>12.正常离任村干部生活补贴绩效目标表</w:t>
      </w:r>
      <w:bookmarkEnd w:id="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12、正常离任村干部生活补贴绩效目标表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917001</w:t>
            </w:r>
            <w:r>
              <w:rPr>
                <w:rFonts w:hint="eastAsia" w:ascii="方正书宋_GBK" w:eastAsia="方正书宋_GBK"/>
                <w:b/>
              </w:rPr>
              <w:t>保定市满城区石井乡财政所本级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13062121ZUN3FCLIVUIKT</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3.17</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3.17</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体现党对离任干部的关怀</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工资发放人数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享受人员发放工资人数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离任村干部人员工资具体发放时间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半年发放</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平均每人每月补助金额</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0.03</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社会影响率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得到离任村两委干部的充分认可</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受益人员满意数量占总数的比例</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pPr>
      <w:r>
        <w:rPr>
          <w:rFonts w:ascii="黑体" w:hAnsi="黑体" w:eastAsia="黑体" w:cs="黑体"/>
          <w:color w:val="000000"/>
          <w:sz w:val="32"/>
        </w:rPr>
        <w:t>六、政府采购预算情况</w:t>
      </w:r>
      <w:bookmarkEnd w:id="45"/>
      <w:bookmarkEnd w:id="46"/>
      <w:bookmarkEnd w:id="47"/>
      <w:bookmarkEnd w:id="48"/>
      <w:bookmarkEnd w:id="49"/>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年，保定市满城区石井乡人民政府</w:t>
      </w:r>
      <w:r>
        <w:rPr>
          <w:rFonts w:hint="eastAsia" w:eastAsia="方正仿宋_GBK" w:cs="Times New Roman"/>
          <w:b w:val="0"/>
          <w:color w:val="000000"/>
          <w:sz w:val="28"/>
          <w:lang w:eastAsia="zh-CN"/>
        </w:rPr>
        <w:t>无政府采购预算，空表列示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8674" w:type="dxa"/>
            <w:gridSpan w:val="9"/>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4"/>
            </w:pPr>
            <w:r>
              <w:t>政府采购项目来源</w:t>
            </w:r>
          </w:p>
        </w:tc>
        <w:tc>
          <w:tcPr>
            <w:tcW w:w="1134" w:type="dxa"/>
            <w:vMerge w:val="restart"/>
            <w:noWrap w:val="0"/>
            <w:vAlign w:val="center"/>
          </w:tcPr>
          <w:p>
            <w:pPr>
              <w:pStyle w:val="14"/>
            </w:pPr>
            <w:r>
              <w:t>采购物品名称</w:t>
            </w:r>
          </w:p>
        </w:tc>
        <w:tc>
          <w:tcPr>
            <w:tcW w:w="1134" w:type="dxa"/>
            <w:vMerge w:val="restart"/>
            <w:noWrap w:val="0"/>
            <w:vAlign w:val="center"/>
          </w:tcPr>
          <w:p>
            <w:pPr>
              <w:pStyle w:val="14"/>
            </w:pPr>
            <w:r>
              <w:t>政府采购目录序号</w:t>
            </w:r>
          </w:p>
        </w:tc>
        <w:tc>
          <w:tcPr>
            <w:tcW w:w="709" w:type="dxa"/>
            <w:vMerge w:val="restart"/>
            <w:noWrap w:val="0"/>
            <w:vAlign w:val="center"/>
          </w:tcPr>
          <w:p>
            <w:pPr>
              <w:pStyle w:val="14"/>
            </w:pPr>
            <w:r>
              <w:t>计量  单位</w:t>
            </w:r>
          </w:p>
        </w:tc>
        <w:tc>
          <w:tcPr>
            <w:tcW w:w="850" w:type="dxa"/>
            <w:vMerge w:val="restart"/>
            <w:noWrap w:val="0"/>
            <w:vAlign w:val="center"/>
          </w:tcPr>
          <w:p>
            <w:pPr>
              <w:pStyle w:val="14"/>
            </w:pPr>
            <w:r>
              <w:t>数量</w:t>
            </w:r>
          </w:p>
        </w:tc>
        <w:tc>
          <w:tcPr>
            <w:tcW w:w="850" w:type="dxa"/>
            <w:vMerge w:val="restart"/>
            <w:noWrap w:val="0"/>
            <w:vAlign w:val="center"/>
          </w:tcPr>
          <w:p>
            <w:pPr>
              <w:pStyle w:val="14"/>
            </w:pPr>
            <w:r>
              <w:t>单价</w:t>
            </w:r>
          </w:p>
        </w:tc>
        <w:tc>
          <w:tcPr>
            <w:tcW w:w="7710" w:type="dxa"/>
            <w:gridSpan w:val="8"/>
            <w:noWrap w:val="0"/>
            <w:vAlign w:val="center"/>
          </w:tcPr>
          <w:p>
            <w:pPr>
              <w:pStyle w:val="14"/>
            </w:pPr>
            <w:r>
              <w:t>政府采购金额（当年部门预算安排资金）</w:t>
            </w:r>
          </w:p>
        </w:tc>
        <w:tc>
          <w:tcPr>
            <w:tcW w:w="964" w:type="dxa"/>
            <w:vMerge w:val="restart"/>
            <w:noWrap w:val="0"/>
            <w:vAlign w:val="center"/>
          </w:tcPr>
          <w:p>
            <w:pPr>
              <w:pStyle w:val="14"/>
            </w:pPr>
            <w:r>
              <w:rPr>
                <w:rFonts w:hint="eastAsia"/>
                <w:lang w:val="en-US"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4"/>
            </w:pPr>
            <w:r>
              <w:t>项目名称</w:t>
            </w:r>
          </w:p>
        </w:tc>
        <w:tc>
          <w:tcPr>
            <w:tcW w:w="964" w:type="dxa"/>
            <w:noWrap w:val="0"/>
            <w:vAlign w:val="center"/>
          </w:tcPr>
          <w:p>
            <w:pPr>
              <w:pStyle w:val="14"/>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4"/>
            </w:pPr>
            <w:r>
              <w:t>合计</w:t>
            </w:r>
          </w:p>
        </w:tc>
        <w:tc>
          <w:tcPr>
            <w:tcW w:w="964" w:type="dxa"/>
            <w:noWrap w:val="0"/>
            <w:vAlign w:val="center"/>
          </w:tcPr>
          <w:p>
            <w:pPr>
              <w:pStyle w:val="14"/>
            </w:pPr>
            <w:r>
              <w:t>一般公共预算拨款</w:t>
            </w:r>
          </w:p>
        </w:tc>
        <w:tc>
          <w:tcPr>
            <w:tcW w:w="964" w:type="dxa"/>
            <w:noWrap w:val="0"/>
            <w:vAlign w:val="center"/>
          </w:tcPr>
          <w:p>
            <w:pPr>
              <w:pStyle w:val="14"/>
            </w:pPr>
            <w:r>
              <w:t>基金预算拨款</w:t>
            </w:r>
          </w:p>
        </w:tc>
        <w:tc>
          <w:tcPr>
            <w:tcW w:w="964" w:type="dxa"/>
            <w:noWrap w:val="0"/>
            <w:vAlign w:val="center"/>
          </w:tcPr>
          <w:p>
            <w:pPr>
              <w:pStyle w:val="14"/>
            </w:pPr>
            <w:r>
              <w:t>国有资本经营预算拨款</w:t>
            </w:r>
          </w:p>
        </w:tc>
        <w:tc>
          <w:tcPr>
            <w:tcW w:w="964" w:type="dxa"/>
            <w:noWrap w:val="0"/>
            <w:vAlign w:val="center"/>
          </w:tcPr>
          <w:p>
            <w:pPr>
              <w:pStyle w:val="14"/>
            </w:pPr>
            <w:r>
              <w:t>财政专户核拨</w:t>
            </w:r>
          </w:p>
        </w:tc>
        <w:tc>
          <w:tcPr>
            <w:tcW w:w="964" w:type="dxa"/>
            <w:noWrap w:val="0"/>
            <w:vAlign w:val="center"/>
          </w:tcPr>
          <w:p>
            <w:pPr>
              <w:pStyle w:val="14"/>
            </w:pPr>
            <w:r>
              <w:t>单位    资金</w:t>
            </w:r>
          </w:p>
        </w:tc>
        <w:tc>
          <w:tcPr>
            <w:tcW w:w="964" w:type="dxa"/>
            <w:noWrap w:val="0"/>
            <w:vAlign w:val="center"/>
          </w:tcPr>
          <w:p>
            <w:pPr>
              <w:pStyle w:val="14"/>
            </w:pPr>
            <w:r>
              <w:t>财政拨    款结转</w:t>
            </w:r>
          </w:p>
        </w:tc>
        <w:tc>
          <w:tcPr>
            <w:tcW w:w="964" w:type="dxa"/>
            <w:noWrap w:val="0"/>
            <w:vAlign w:val="center"/>
          </w:tcPr>
          <w:p>
            <w:pPr>
              <w:pStyle w:val="14"/>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6"/>
            </w:pPr>
          </w:p>
        </w:tc>
        <w:tc>
          <w:tcPr>
            <w:tcW w:w="964" w:type="dxa"/>
            <w:noWrap w:val="0"/>
            <w:vAlign w:val="center"/>
          </w:tcPr>
          <w:p>
            <w:pPr>
              <w:pStyle w:val="15"/>
            </w:pPr>
          </w:p>
        </w:tc>
        <w:tc>
          <w:tcPr>
            <w:tcW w:w="1134" w:type="dxa"/>
            <w:noWrap w:val="0"/>
            <w:vAlign w:val="center"/>
          </w:tcPr>
          <w:p>
            <w:pPr>
              <w:pStyle w:val="16"/>
            </w:pPr>
          </w:p>
        </w:tc>
        <w:tc>
          <w:tcPr>
            <w:tcW w:w="1134" w:type="dxa"/>
            <w:noWrap w:val="0"/>
            <w:vAlign w:val="center"/>
          </w:tcPr>
          <w:p>
            <w:pPr>
              <w:pStyle w:val="16"/>
            </w:pPr>
          </w:p>
        </w:tc>
        <w:tc>
          <w:tcPr>
            <w:tcW w:w="709" w:type="dxa"/>
            <w:noWrap w:val="0"/>
            <w:vAlign w:val="center"/>
          </w:tcPr>
          <w:p>
            <w:pPr>
              <w:pStyle w:val="17"/>
            </w:pPr>
          </w:p>
        </w:tc>
        <w:tc>
          <w:tcPr>
            <w:tcW w:w="850" w:type="dxa"/>
            <w:noWrap w:val="0"/>
            <w:vAlign w:val="center"/>
          </w:tcPr>
          <w:p>
            <w:pPr>
              <w:pStyle w:val="15"/>
            </w:pPr>
          </w:p>
        </w:tc>
        <w:tc>
          <w:tcPr>
            <w:tcW w:w="850"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rPr>
          <w:rFonts w:ascii="黑体" w:hAnsi="黑体" w:eastAsia="黑体" w:cs="黑体"/>
          <w:color w:val="000000"/>
          <w:sz w:val="32"/>
        </w:rPr>
      </w:pPr>
      <w:bookmarkStart w:id="52" w:name="_Toc22949"/>
      <w:bookmarkStart w:id="53" w:name="_Toc28239"/>
      <w:bookmarkStart w:id="54" w:name="_Toc21638"/>
      <w:bookmarkStart w:id="55" w:name="_Toc20764"/>
      <w:bookmarkStart w:id="56" w:name="_Toc3984"/>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pPr>
      <w:r>
        <w:rPr>
          <w:rFonts w:ascii="黑体" w:hAnsi="黑体" w:eastAsia="黑体" w:cs="黑体"/>
          <w:color w:val="000000"/>
          <w:sz w:val="32"/>
        </w:rPr>
        <w:t>七、国有资产信息</w:t>
      </w:r>
      <w:bookmarkEnd w:id="52"/>
      <w:bookmarkEnd w:id="53"/>
      <w:bookmarkEnd w:id="54"/>
      <w:bookmarkEnd w:id="55"/>
      <w:bookmarkEnd w:id="56"/>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保定市满城区石井乡人民政府（含所属单位）上年末固定资产金额为</w:t>
      </w:r>
      <w:r>
        <w:rPr>
          <w:rFonts w:hint="eastAsia" w:eastAsia="方正仿宋_GBK" w:cs="Times New Roman"/>
          <w:b w:val="0"/>
          <w:color w:val="000000"/>
          <w:sz w:val="28"/>
          <w:lang w:val="en-US" w:eastAsia="zh-CN"/>
        </w:rPr>
        <w:t>516.76</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拟购置固定资产预算。</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3"/>
            </w:pPr>
            <w:r>
              <w:t>917001保定市满城区石井乡人民政府本级</w:t>
            </w:r>
          </w:p>
        </w:tc>
        <w:tc>
          <w:tcPr>
            <w:tcW w:w="9866" w:type="dxa"/>
            <w:gridSpan w:val="2"/>
            <w:tcBorders>
              <w:top w:val="single" w:color="FFFFFF" w:sz="6" w:space="0"/>
              <w:left w:val="single" w:color="FFFFFF" w:sz="6" w:space="0"/>
              <w:right w:val="single" w:color="FFFFFF" w:sz="6" w:space="0"/>
            </w:tcBorders>
            <w:noWrap w:val="0"/>
            <w:vAlign w:val="center"/>
          </w:tcPr>
          <w:p>
            <w:pPr>
              <w:pStyle w:val="11"/>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4"/>
            </w:pPr>
            <w:r>
              <w:t>项   目</w:t>
            </w:r>
          </w:p>
        </w:tc>
        <w:tc>
          <w:tcPr>
            <w:tcW w:w="4933" w:type="dxa"/>
            <w:noWrap w:val="0"/>
            <w:vAlign w:val="center"/>
          </w:tcPr>
          <w:p>
            <w:pPr>
              <w:pStyle w:val="14"/>
            </w:pPr>
            <w:r>
              <w:t>数量</w:t>
            </w:r>
          </w:p>
        </w:tc>
        <w:tc>
          <w:tcPr>
            <w:tcW w:w="4933" w:type="dxa"/>
            <w:noWrap w:val="0"/>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ascii="宋体" w:hAnsi="宋体" w:eastAsia="宋体"/>
                <w:sz w:val="21"/>
                <w:szCs w:val="24"/>
                <w:lang w:val="en-US" w:eastAsia="uk-UA" w:bidi="ar-SA"/>
              </w:rPr>
            </w:pPr>
            <w:r>
              <w:rPr>
                <w:rFonts w:ascii="宋体" w:hAnsi="宋体" w:eastAsia="宋体"/>
                <w:sz w:val="21"/>
              </w:rPr>
              <w:t>资产总额</w:t>
            </w:r>
          </w:p>
        </w:tc>
        <w:tc>
          <w:tcPr>
            <w:tcW w:w="4933" w:type="dxa"/>
            <w:noWrap w:val="0"/>
            <w:vAlign w:val="top"/>
          </w:tcPr>
          <w:p>
            <w:pPr>
              <w:pStyle w:val="34"/>
              <w:rPr>
                <w:rFonts w:ascii="宋体" w:hAnsi="宋体" w:eastAsia="宋体"/>
                <w:sz w:val="26"/>
                <w:szCs w:val="24"/>
                <w:lang w:val="en-US" w:eastAsia="uk-UA" w:bidi="ar-SA"/>
              </w:rPr>
            </w:pPr>
          </w:p>
        </w:tc>
        <w:tc>
          <w:tcPr>
            <w:tcW w:w="4933" w:type="dxa"/>
            <w:noWrap w:val="0"/>
            <w:vAlign w:val="top"/>
          </w:tcPr>
          <w:p>
            <w:pPr>
              <w:pStyle w:val="34"/>
              <w:spacing w:line="340" w:lineRule="exact"/>
              <w:ind w:right="95" w:rightChars="0"/>
              <w:jc w:val="right"/>
              <w:rPr>
                <w:rFonts w:hint="default" w:ascii="宋体" w:hAnsi="宋体" w:eastAsia="宋体"/>
                <w:sz w:val="21"/>
                <w:szCs w:val="24"/>
                <w:lang w:val="en-US" w:eastAsia="uk-UA" w:bidi="ar-SA"/>
              </w:rPr>
            </w:pPr>
            <w:r>
              <w:rPr>
                <w:rFonts w:hint="eastAsia" w:ascii="宋体" w:hAnsi="宋体" w:eastAsia="宋体"/>
                <w:sz w:val="21"/>
                <w:lang w:val="en-US" w:eastAsia="zh-CN"/>
              </w:rPr>
              <w:t>516.76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ascii="宋体" w:hAnsi="宋体" w:eastAsia="宋体"/>
                <w:sz w:val="21"/>
                <w:szCs w:val="24"/>
                <w:lang w:val="en-US" w:eastAsia="uk-UA" w:bidi="ar-SA"/>
              </w:rPr>
            </w:pPr>
            <w:r>
              <w:rPr>
                <w:rFonts w:ascii="宋体" w:hAnsi="宋体" w:eastAsia="宋体"/>
                <w:sz w:val="21"/>
              </w:rPr>
              <w:t>1、房屋（平方米）</w:t>
            </w:r>
          </w:p>
        </w:tc>
        <w:tc>
          <w:tcPr>
            <w:tcW w:w="4933" w:type="dxa"/>
            <w:noWrap w:val="0"/>
            <w:vAlign w:val="top"/>
          </w:tcPr>
          <w:p>
            <w:pPr>
              <w:pStyle w:val="34"/>
              <w:spacing w:before="42"/>
              <w:ind w:left="238" w:leftChars="0" w:right="230" w:rightChars="0"/>
              <w:jc w:val="center"/>
              <w:rPr>
                <w:rFonts w:hint="default" w:ascii="宋体" w:hAnsi="宋体" w:eastAsia="宋体"/>
                <w:sz w:val="24"/>
                <w:szCs w:val="24"/>
                <w:lang w:val="en-US" w:eastAsia="zh-CN" w:bidi="ar-SA"/>
              </w:rPr>
            </w:pPr>
            <w:r>
              <w:rPr>
                <w:rFonts w:hint="eastAsia" w:ascii="宋体" w:hAnsi="宋体" w:eastAsia="宋体"/>
                <w:sz w:val="24"/>
                <w:lang w:val="en-US" w:eastAsia="zh-CN"/>
              </w:rPr>
              <w:t>3000</w:t>
            </w:r>
          </w:p>
        </w:tc>
        <w:tc>
          <w:tcPr>
            <w:tcW w:w="4933" w:type="dxa"/>
            <w:noWrap w:val="0"/>
            <w:vAlign w:val="top"/>
          </w:tcPr>
          <w:p>
            <w:pPr>
              <w:pStyle w:val="34"/>
              <w:spacing w:line="340" w:lineRule="exact"/>
              <w:ind w:right="95" w:rightChars="0"/>
              <w:jc w:val="right"/>
              <w:rPr>
                <w:rFonts w:hint="default" w:ascii="宋体" w:hAnsi="宋体" w:eastAsia="宋体"/>
                <w:sz w:val="21"/>
                <w:szCs w:val="24"/>
                <w:lang w:val="en-US" w:eastAsia="uk-UA" w:bidi="ar-SA"/>
              </w:rPr>
            </w:pPr>
            <w:r>
              <w:rPr>
                <w:rFonts w:hint="eastAsia" w:ascii="宋体" w:hAnsi="宋体" w:eastAsia="宋体"/>
                <w:sz w:val="21"/>
                <w:lang w:val="en-US" w:eastAsia="zh-CN"/>
              </w:rPr>
              <w:t>381.09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1" w:lineRule="exact"/>
              <w:ind w:left="528" w:leftChars="0"/>
              <w:rPr>
                <w:rFonts w:ascii="宋体" w:hAnsi="宋体" w:eastAsia="宋体"/>
                <w:sz w:val="21"/>
                <w:szCs w:val="24"/>
                <w:lang w:val="en-US" w:eastAsia="uk-UA" w:bidi="ar-SA"/>
              </w:rPr>
            </w:pPr>
            <w:r>
              <w:rPr>
                <w:rFonts w:ascii="宋体" w:hAnsi="宋体" w:eastAsia="宋体"/>
                <w:sz w:val="21"/>
              </w:rPr>
              <w:t>其中：办公用房（平方米）</w:t>
            </w:r>
          </w:p>
        </w:tc>
        <w:tc>
          <w:tcPr>
            <w:tcW w:w="4933" w:type="dxa"/>
            <w:noWrap w:val="0"/>
            <w:vAlign w:val="top"/>
          </w:tcPr>
          <w:p>
            <w:pPr>
              <w:pStyle w:val="34"/>
              <w:spacing w:before="41"/>
              <w:ind w:left="238" w:leftChars="0" w:right="230" w:rightChars="0"/>
              <w:jc w:val="center"/>
              <w:rPr>
                <w:rFonts w:hint="default" w:ascii="宋体" w:hAnsi="宋体" w:eastAsia="宋体"/>
                <w:sz w:val="24"/>
                <w:szCs w:val="24"/>
                <w:lang w:val="en-US" w:eastAsia="zh-CN" w:bidi="ar-SA"/>
              </w:rPr>
            </w:pPr>
            <w:r>
              <w:rPr>
                <w:rFonts w:hint="eastAsia" w:ascii="宋体" w:hAnsi="宋体" w:eastAsia="宋体"/>
                <w:sz w:val="24"/>
                <w:lang w:val="en-US" w:eastAsia="zh-CN"/>
              </w:rPr>
              <w:t>3000</w:t>
            </w:r>
          </w:p>
        </w:tc>
        <w:tc>
          <w:tcPr>
            <w:tcW w:w="4933" w:type="dxa"/>
            <w:noWrap w:val="0"/>
            <w:vAlign w:val="top"/>
          </w:tcPr>
          <w:p>
            <w:pPr>
              <w:pStyle w:val="34"/>
              <w:spacing w:line="341" w:lineRule="exact"/>
              <w:ind w:right="95" w:rightChars="0"/>
              <w:jc w:val="right"/>
              <w:rPr>
                <w:rFonts w:ascii="宋体" w:hAnsi="宋体" w:eastAsia="宋体"/>
                <w:sz w:val="21"/>
                <w:szCs w:val="24"/>
                <w:lang w:val="en-US" w:eastAsia="uk-UA" w:bidi="ar-SA"/>
              </w:rPr>
            </w:pPr>
            <w:r>
              <w:rPr>
                <w:rFonts w:hint="eastAsia" w:ascii="宋体" w:hAnsi="宋体" w:eastAsia="宋体"/>
                <w:sz w:val="21"/>
                <w:lang w:val="en-US" w:eastAsia="zh-CN"/>
              </w:rPr>
              <w:t>381.09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ascii="宋体" w:hAnsi="宋体" w:eastAsia="宋体"/>
                <w:sz w:val="21"/>
                <w:szCs w:val="24"/>
                <w:lang w:val="en-US" w:eastAsia="uk-UA" w:bidi="ar-SA"/>
              </w:rPr>
            </w:pPr>
            <w:r>
              <w:rPr>
                <w:rFonts w:ascii="宋体" w:hAnsi="宋体" w:eastAsia="宋体"/>
                <w:sz w:val="21"/>
              </w:rPr>
              <w:t>2、车辆（台、辆）</w:t>
            </w:r>
          </w:p>
        </w:tc>
        <w:tc>
          <w:tcPr>
            <w:tcW w:w="4933" w:type="dxa"/>
            <w:noWrap w:val="0"/>
            <w:vAlign w:val="top"/>
          </w:tcPr>
          <w:p>
            <w:pPr>
              <w:pStyle w:val="34"/>
              <w:spacing w:line="340" w:lineRule="exact"/>
              <w:ind w:left="238" w:leftChars="0" w:right="230" w:rightChars="0"/>
              <w:jc w:val="center"/>
              <w:rPr>
                <w:rFonts w:ascii="宋体" w:hAnsi="宋体" w:eastAsia="宋体"/>
                <w:sz w:val="21"/>
                <w:szCs w:val="24"/>
                <w:lang w:val="en-US" w:eastAsia="uk-UA" w:bidi="ar-SA"/>
              </w:rPr>
            </w:pPr>
            <w:r>
              <w:rPr>
                <w:rFonts w:hint="eastAsia" w:ascii="宋体" w:hAnsi="宋体" w:eastAsia="宋体"/>
                <w:sz w:val="21"/>
              </w:rPr>
              <w:t>2</w:t>
            </w:r>
          </w:p>
        </w:tc>
        <w:tc>
          <w:tcPr>
            <w:tcW w:w="4933" w:type="dxa"/>
            <w:noWrap w:val="0"/>
            <w:vAlign w:val="top"/>
          </w:tcPr>
          <w:p>
            <w:pPr>
              <w:pStyle w:val="34"/>
              <w:spacing w:line="340" w:lineRule="exact"/>
              <w:ind w:right="95" w:rightChars="0"/>
              <w:jc w:val="right"/>
              <w:rPr>
                <w:rFonts w:ascii="宋体" w:hAnsi="宋体" w:eastAsia="宋体"/>
                <w:sz w:val="21"/>
                <w:szCs w:val="24"/>
                <w:lang w:val="en-US" w:eastAsia="uk-UA" w:bidi="ar-SA"/>
              </w:rPr>
            </w:pPr>
            <w:r>
              <w:rPr>
                <w:rFonts w:hint="eastAsia" w:ascii="宋体" w:hAnsi="宋体" w:eastAsia="宋体"/>
                <w:sz w:val="21"/>
                <w:lang w:val="en-US" w:eastAsia="zh-CN"/>
              </w:rPr>
              <w:t>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ascii="宋体" w:hAnsi="宋体" w:eastAsia="宋体"/>
                <w:sz w:val="21"/>
                <w:szCs w:val="24"/>
                <w:lang w:val="en-US" w:eastAsia="uk-UA" w:bidi="ar-SA"/>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noWrap w:val="0"/>
            <w:vAlign w:val="top"/>
          </w:tcPr>
          <w:p>
            <w:pPr>
              <w:pStyle w:val="34"/>
              <w:rPr>
                <w:rFonts w:ascii="宋体" w:hAnsi="宋体" w:eastAsia="宋体"/>
                <w:sz w:val="26"/>
                <w:szCs w:val="24"/>
                <w:lang w:val="en-US" w:eastAsia="uk-UA" w:bidi="ar-SA"/>
              </w:rPr>
            </w:pPr>
          </w:p>
        </w:tc>
        <w:tc>
          <w:tcPr>
            <w:tcW w:w="4933" w:type="dxa"/>
            <w:noWrap w:val="0"/>
            <w:vAlign w:val="top"/>
          </w:tcPr>
          <w:p>
            <w:pPr>
              <w:pStyle w:val="34"/>
              <w:spacing w:line="340" w:lineRule="exact"/>
              <w:ind w:right="96" w:rightChars="0"/>
              <w:jc w:val="right"/>
              <w:rPr>
                <w:rFonts w:hint="default" w:ascii="宋体" w:hAnsi="宋体" w:eastAsia="宋体"/>
                <w:sz w:val="21"/>
                <w:szCs w:val="24"/>
                <w:lang w:val="en-US" w:eastAsia="uk-UA" w:bidi="ar-SA"/>
              </w:rPr>
            </w:pPr>
            <w:r>
              <w:rPr>
                <w:rFonts w:hint="eastAsia" w:ascii="宋体" w:hAnsi="宋体" w:eastAsia="宋体"/>
                <w:w w:val="99"/>
                <w:sz w:val="21"/>
                <w:lang w:val="en-US" w:eastAsia="zh-CN"/>
              </w:rPr>
              <w:t>28.31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hint="default" w:ascii="宋体" w:hAnsi="宋体" w:eastAsia="宋体"/>
                <w:sz w:val="21"/>
                <w:szCs w:val="24"/>
                <w:lang w:val="en-US" w:eastAsia="zh-CN" w:bidi="ar-SA"/>
              </w:rPr>
            </w:pPr>
            <w:r>
              <w:rPr>
                <w:rFonts w:hint="eastAsia" w:ascii="宋体" w:hAnsi="宋体" w:eastAsia="宋体"/>
                <w:sz w:val="21"/>
              </w:rPr>
              <w:t>4、</w:t>
            </w:r>
            <w:r>
              <w:rPr>
                <w:rFonts w:hint="eastAsia" w:ascii="宋体" w:hAnsi="宋体" w:eastAsia="宋体"/>
                <w:sz w:val="21"/>
                <w:lang w:eastAsia="zh-CN"/>
              </w:rPr>
              <w:t>单价在</w:t>
            </w:r>
            <w:r>
              <w:rPr>
                <w:rFonts w:hint="eastAsia" w:ascii="宋体" w:hAnsi="宋体" w:eastAsia="宋体"/>
                <w:sz w:val="21"/>
                <w:lang w:val="en-US" w:eastAsia="zh-CN"/>
              </w:rPr>
              <w:t>20万元以上的设备</w:t>
            </w:r>
          </w:p>
        </w:tc>
        <w:tc>
          <w:tcPr>
            <w:tcW w:w="4933" w:type="dxa"/>
            <w:noWrap w:val="0"/>
            <w:vAlign w:val="top"/>
          </w:tcPr>
          <w:p>
            <w:pPr>
              <w:pStyle w:val="34"/>
              <w:rPr>
                <w:rFonts w:ascii="宋体" w:hAnsi="宋体" w:eastAsia="宋体"/>
                <w:sz w:val="26"/>
                <w:szCs w:val="24"/>
                <w:lang w:val="en-US" w:eastAsia="uk-UA" w:bidi="ar-SA"/>
              </w:rPr>
            </w:pPr>
          </w:p>
        </w:tc>
        <w:tc>
          <w:tcPr>
            <w:tcW w:w="4933" w:type="dxa"/>
            <w:noWrap w:val="0"/>
            <w:vAlign w:val="top"/>
          </w:tcPr>
          <w:p>
            <w:pPr>
              <w:pStyle w:val="34"/>
              <w:spacing w:line="340" w:lineRule="exact"/>
              <w:ind w:right="96" w:rightChars="0"/>
              <w:jc w:val="right"/>
              <w:rPr>
                <w:rFonts w:hint="default" w:ascii="宋体" w:hAnsi="宋体" w:eastAsia="宋体"/>
                <w:w w:val="99"/>
                <w:sz w:val="21"/>
                <w:szCs w:val="24"/>
                <w:lang w:val="en-US" w:eastAsia="uk-UA" w:bidi="ar-SA"/>
              </w:rPr>
            </w:pPr>
            <w:r>
              <w:rPr>
                <w:rFonts w:hint="eastAsia" w:ascii="宋体" w:hAnsi="宋体" w:eastAsia="宋体"/>
                <w:w w:val="99"/>
                <w:sz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340" w:lineRule="exact"/>
              <w:ind w:left="108" w:leftChars="0"/>
              <w:rPr>
                <w:rFonts w:ascii="宋体" w:hAnsi="宋体" w:eastAsia="宋体"/>
                <w:sz w:val="21"/>
                <w:szCs w:val="24"/>
                <w:lang w:val="en-US" w:eastAsia="uk-UA" w:bidi="ar-SA"/>
              </w:rPr>
            </w:pPr>
            <w:r>
              <w:rPr>
                <w:rFonts w:ascii="宋体" w:hAnsi="宋体" w:eastAsia="宋体"/>
                <w:sz w:val="21"/>
              </w:rPr>
              <w:t>4、其他固定资产</w:t>
            </w:r>
          </w:p>
        </w:tc>
        <w:tc>
          <w:tcPr>
            <w:tcW w:w="4933" w:type="dxa"/>
            <w:noWrap w:val="0"/>
            <w:vAlign w:val="top"/>
          </w:tcPr>
          <w:p>
            <w:pPr>
              <w:pStyle w:val="34"/>
              <w:rPr>
                <w:rFonts w:ascii="宋体" w:hAnsi="宋体" w:eastAsia="宋体"/>
                <w:sz w:val="26"/>
                <w:szCs w:val="24"/>
                <w:lang w:val="en-US" w:eastAsia="uk-UA" w:bidi="ar-SA"/>
              </w:rPr>
            </w:pPr>
          </w:p>
        </w:tc>
        <w:tc>
          <w:tcPr>
            <w:tcW w:w="4933" w:type="dxa"/>
            <w:noWrap w:val="0"/>
            <w:vAlign w:val="top"/>
          </w:tcPr>
          <w:p>
            <w:pPr>
              <w:pStyle w:val="34"/>
              <w:spacing w:line="340" w:lineRule="exact"/>
              <w:ind w:right="95" w:rightChars="0"/>
              <w:jc w:val="right"/>
              <w:rPr>
                <w:rFonts w:hint="default" w:ascii="宋体" w:hAnsi="宋体" w:eastAsia="宋体"/>
                <w:sz w:val="21"/>
                <w:szCs w:val="24"/>
                <w:lang w:val="en-US" w:eastAsia="uk-UA" w:bidi="ar-SA"/>
              </w:rPr>
            </w:pPr>
            <w:r>
              <w:rPr>
                <w:rFonts w:hint="eastAsia" w:ascii="宋体" w:hAnsi="宋体" w:eastAsia="宋体"/>
                <w:sz w:val="21"/>
                <w:lang w:val="en-US" w:eastAsia="zh-CN"/>
              </w:rPr>
              <w:t>57.36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57" w:name="_Toc529"/>
      <w:bookmarkStart w:id="58" w:name="_Toc4157"/>
      <w:bookmarkStart w:id="59" w:name="_Toc20775"/>
      <w:bookmarkStart w:id="60" w:name="_Toc19468"/>
      <w:bookmarkStart w:id="61" w:name="_Toc7953"/>
      <w:r>
        <w:rPr>
          <w:rFonts w:ascii="黑体" w:hAnsi="黑体" w:eastAsia="黑体" w:cs="黑体"/>
          <w:color w:val="000000"/>
          <w:sz w:val="32"/>
        </w:rPr>
        <w:t>八、名词解释</w:t>
      </w:r>
      <w:bookmarkEnd w:id="57"/>
      <w:bookmarkEnd w:id="58"/>
      <w:bookmarkEnd w:id="59"/>
      <w:bookmarkEnd w:id="60"/>
      <w:bookmarkEnd w:id="61"/>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0"/>
      </w:pPr>
      <w:bookmarkStart w:id="62" w:name="_Toc4101"/>
      <w:bookmarkStart w:id="63" w:name="_Toc24922"/>
      <w:bookmarkStart w:id="64" w:name="_Toc12953"/>
      <w:bookmarkStart w:id="65" w:name="_Toc14619"/>
      <w:bookmarkStart w:id="66" w:name="_Toc3707"/>
      <w:r>
        <w:rPr>
          <w:rFonts w:ascii="黑体" w:hAnsi="黑体" w:eastAsia="黑体" w:cs="黑体"/>
          <w:color w:val="000000"/>
          <w:sz w:val="32"/>
        </w:rPr>
        <w:t>九、其他需要说明的事项</w:t>
      </w:r>
      <w:bookmarkEnd w:id="62"/>
      <w:bookmarkEnd w:id="63"/>
      <w:bookmarkEnd w:id="64"/>
      <w:bookmarkEnd w:id="65"/>
      <w:bookmarkEnd w:id="66"/>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0"/>
      </w:pPr>
      <w:bookmarkStart w:id="67" w:name="_Toc_4_4_0000000021"/>
      <w:bookmarkStart w:id="68" w:name="_Toc4780"/>
      <w:bookmarkStart w:id="69" w:name="_Toc2354"/>
      <w:bookmarkStart w:id="70" w:name="_Toc8081"/>
      <w:bookmarkStart w:id="71" w:name="_Toc13668"/>
      <w:bookmarkStart w:id="72" w:name="_Toc2616"/>
      <w:r>
        <w:rPr>
          <w:rFonts w:hint="eastAsia" w:ascii="方正小标宋_GBK" w:hAnsi="方正小标宋_GBK" w:eastAsia="方正小标宋_GBK" w:cs="方正小标宋_GBK"/>
          <w:b w:val="0"/>
          <w:color w:val="000000"/>
          <w:sz w:val="44"/>
          <w:lang w:eastAsia="zh-CN"/>
        </w:rPr>
        <w:t>（二）</w:t>
      </w:r>
      <w:r>
        <w:rPr>
          <w:rFonts w:ascii="方正小标宋_GBK" w:hAnsi="方正小标宋_GBK" w:eastAsia="方正小标宋_GBK" w:cs="方正小标宋_GBK"/>
          <w:b w:val="0"/>
          <w:color w:val="000000"/>
          <w:sz w:val="44"/>
        </w:rPr>
        <w:t>保定市满城区石井乡人民政府（事业全额、事业差额）收支预算</w:t>
      </w:r>
      <w:bookmarkEnd w:id="67"/>
      <w:bookmarkEnd w:id="68"/>
      <w:bookmarkEnd w:id="69"/>
      <w:bookmarkEnd w:id="70"/>
      <w:bookmarkEnd w:id="71"/>
      <w:bookmarkEnd w:id="7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126"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6661" w:type="dxa"/>
            <w:gridSpan w:val="2"/>
            <w:noWrap w:val="0"/>
            <w:vAlign w:val="center"/>
          </w:tcPr>
          <w:p>
            <w:pPr>
              <w:pStyle w:val="14"/>
            </w:pPr>
            <w:r>
              <w:t>收入</w:t>
            </w:r>
          </w:p>
        </w:tc>
        <w:tc>
          <w:tcPr>
            <w:tcW w:w="6661"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4"/>
            </w:pPr>
            <w:r>
              <w:t>项  目</w:t>
            </w:r>
          </w:p>
        </w:tc>
        <w:tc>
          <w:tcPr>
            <w:tcW w:w="2126" w:type="dxa"/>
            <w:noWrap w:val="0"/>
            <w:vAlign w:val="center"/>
          </w:tcPr>
          <w:p>
            <w:pPr>
              <w:pStyle w:val="14"/>
            </w:pPr>
            <w:r>
              <w:t>预算数</w:t>
            </w:r>
          </w:p>
        </w:tc>
        <w:tc>
          <w:tcPr>
            <w:tcW w:w="4535" w:type="dxa"/>
            <w:noWrap w:val="0"/>
            <w:vAlign w:val="center"/>
          </w:tcPr>
          <w:p>
            <w:pPr>
              <w:pStyle w:val="14"/>
            </w:pPr>
            <w:r>
              <w:t>项  目</w:t>
            </w:r>
          </w:p>
        </w:tc>
        <w:tc>
          <w:tcPr>
            <w:tcW w:w="2126"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4535" w:type="dxa"/>
            <w:noWrap w:val="0"/>
            <w:vAlign w:val="center"/>
          </w:tcPr>
          <w:p>
            <w:pPr>
              <w:pStyle w:val="14"/>
            </w:pPr>
            <w:r>
              <w:t>1</w:t>
            </w:r>
          </w:p>
        </w:tc>
        <w:tc>
          <w:tcPr>
            <w:tcW w:w="2126" w:type="dxa"/>
            <w:noWrap w:val="0"/>
            <w:vAlign w:val="center"/>
          </w:tcPr>
          <w:p>
            <w:pPr>
              <w:pStyle w:val="14"/>
            </w:pPr>
            <w:r>
              <w:t>2</w:t>
            </w:r>
          </w:p>
        </w:tc>
        <w:tc>
          <w:tcPr>
            <w:tcW w:w="4535" w:type="dxa"/>
            <w:noWrap w:val="0"/>
            <w:vAlign w:val="center"/>
          </w:tcPr>
          <w:p>
            <w:pPr>
              <w:pStyle w:val="14"/>
            </w:pPr>
            <w:r>
              <w:t>3</w:t>
            </w:r>
          </w:p>
        </w:tc>
        <w:tc>
          <w:tcPr>
            <w:tcW w:w="2126"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5" w:type="dxa"/>
            <w:noWrap w:val="0"/>
            <w:vAlign w:val="center"/>
          </w:tcPr>
          <w:p>
            <w:pPr>
              <w:pStyle w:val="16"/>
            </w:pPr>
            <w:r>
              <w:t>一、一般公共预算拨款收入</w:t>
            </w:r>
          </w:p>
        </w:tc>
        <w:tc>
          <w:tcPr>
            <w:tcW w:w="2126" w:type="dxa"/>
            <w:noWrap w:val="0"/>
            <w:vAlign w:val="center"/>
          </w:tcPr>
          <w:p>
            <w:pPr>
              <w:pStyle w:val="15"/>
              <w:rPr>
                <w:rFonts w:hint="default" w:eastAsia="方正书宋_GBK"/>
                <w:lang w:val="en-US" w:eastAsia="zh-CN"/>
              </w:rPr>
            </w:pPr>
            <w:r>
              <w:rPr>
                <w:rFonts w:hint="eastAsia"/>
                <w:lang w:val="en-US" w:eastAsia="zh-CN"/>
              </w:rPr>
              <w:t>190.81</w:t>
            </w:r>
          </w:p>
        </w:tc>
        <w:tc>
          <w:tcPr>
            <w:tcW w:w="4535" w:type="dxa"/>
            <w:noWrap w:val="0"/>
            <w:vAlign w:val="center"/>
          </w:tcPr>
          <w:p>
            <w:pPr>
              <w:pStyle w:val="16"/>
            </w:pPr>
            <w:r>
              <w:t>一、一般公共服务支出</w:t>
            </w:r>
          </w:p>
        </w:tc>
        <w:tc>
          <w:tcPr>
            <w:tcW w:w="2126" w:type="dxa"/>
            <w:noWrap w:val="0"/>
            <w:vAlign w:val="center"/>
          </w:tcPr>
          <w:p>
            <w:pPr>
              <w:pStyle w:val="15"/>
              <w:rPr>
                <w:rFonts w:hint="default" w:eastAsia="方正书宋_GBK"/>
                <w:lang w:val="en-US" w:eastAsia="zh-CN"/>
              </w:rPr>
            </w:pPr>
            <w:r>
              <w:rPr>
                <w:rFonts w:hint="eastAsia"/>
                <w:lang w:val="en-US" w:eastAsia="zh-CN"/>
              </w:rPr>
              <w:t>146.57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5" w:type="dxa"/>
            <w:noWrap w:val="0"/>
            <w:vAlign w:val="center"/>
          </w:tcPr>
          <w:p>
            <w:pPr>
              <w:pStyle w:val="16"/>
            </w:pPr>
            <w:r>
              <w:t>二、政府性基金预算拨款收入</w:t>
            </w:r>
          </w:p>
        </w:tc>
        <w:tc>
          <w:tcPr>
            <w:tcW w:w="2126" w:type="dxa"/>
            <w:noWrap w:val="0"/>
            <w:vAlign w:val="center"/>
          </w:tcPr>
          <w:p>
            <w:pPr>
              <w:pStyle w:val="15"/>
            </w:pPr>
          </w:p>
        </w:tc>
        <w:tc>
          <w:tcPr>
            <w:tcW w:w="4535" w:type="dxa"/>
            <w:noWrap w:val="0"/>
            <w:vAlign w:val="center"/>
          </w:tcPr>
          <w:p>
            <w:pPr>
              <w:pStyle w:val="16"/>
            </w:pPr>
            <w:r>
              <w:t>二、外交支出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5" w:type="dxa"/>
            <w:noWrap w:val="0"/>
            <w:vAlign w:val="center"/>
          </w:tcPr>
          <w:p>
            <w:pPr>
              <w:pStyle w:val="16"/>
            </w:pPr>
            <w:r>
              <w:t>三、国有资本经营预算拨款收入</w:t>
            </w:r>
          </w:p>
        </w:tc>
        <w:tc>
          <w:tcPr>
            <w:tcW w:w="2126" w:type="dxa"/>
            <w:noWrap w:val="0"/>
            <w:vAlign w:val="center"/>
          </w:tcPr>
          <w:p>
            <w:pPr>
              <w:pStyle w:val="15"/>
            </w:pPr>
          </w:p>
        </w:tc>
        <w:tc>
          <w:tcPr>
            <w:tcW w:w="4535" w:type="dxa"/>
            <w:noWrap w:val="0"/>
            <w:vAlign w:val="center"/>
          </w:tcPr>
          <w:p>
            <w:pPr>
              <w:pStyle w:val="16"/>
            </w:pPr>
            <w:r>
              <w:t>三、国防支出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5" w:type="dxa"/>
            <w:noWrap w:val="0"/>
            <w:vAlign w:val="center"/>
          </w:tcPr>
          <w:p>
            <w:pPr>
              <w:pStyle w:val="16"/>
            </w:pPr>
            <w:r>
              <w:t>四、财政专户管理资金收入</w:t>
            </w:r>
          </w:p>
        </w:tc>
        <w:tc>
          <w:tcPr>
            <w:tcW w:w="2126" w:type="dxa"/>
            <w:noWrap w:val="0"/>
            <w:vAlign w:val="center"/>
          </w:tcPr>
          <w:p>
            <w:pPr>
              <w:pStyle w:val="15"/>
            </w:pPr>
          </w:p>
        </w:tc>
        <w:tc>
          <w:tcPr>
            <w:tcW w:w="4535" w:type="dxa"/>
            <w:noWrap w:val="0"/>
            <w:vAlign w:val="center"/>
          </w:tcPr>
          <w:p>
            <w:pPr>
              <w:pStyle w:val="16"/>
            </w:pPr>
            <w:r>
              <w:t>四、公共安全支出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5" w:type="dxa"/>
            <w:noWrap w:val="0"/>
            <w:vAlign w:val="center"/>
          </w:tcPr>
          <w:p>
            <w:pPr>
              <w:pStyle w:val="16"/>
            </w:pPr>
            <w:r>
              <w:t>五、事业收入</w:t>
            </w:r>
          </w:p>
        </w:tc>
        <w:tc>
          <w:tcPr>
            <w:tcW w:w="2126" w:type="dxa"/>
            <w:noWrap w:val="0"/>
            <w:vAlign w:val="center"/>
          </w:tcPr>
          <w:p>
            <w:pPr>
              <w:pStyle w:val="15"/>
            </w:pPr>
          </w:p>
        </w:tc>
        <w:tc>
          <w:tcPr>
            <w:tcW w:w="4535" w:type="dxa"/>
            <w:noWrap w:val="0"/>
            <w:vAlign w:val="center"/>
          </w:tcPr>
          <w:p>
            <w:pPr>
              <w:pStyle w:val="16"/>
            </w:pPr>
            <w:r>
              <w:t>五、教育支出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5" w:type="dxa"/>
            <w:noWrap w:val="0"/>
            <w:vAlign w:val="center"/>
          </w:tcPr>
          <w:p>
            <w:pPr>
              <w:pStyle w:val="16"/>
            </w:pPr>
            <w:r>
              <w:t>六、事业单位经营收入</w:t>
            </w:r>
          </w:p>
        </w:tc>
        <w:tc>
          <w:tcPr>
            <w:tcW w:w="2126" w:type="dxa"/>
            <w:noWrap w:val="0"/>
            <w:vAlign w:val="center"/>
          </w:tcPr>
          <w:p>
            <w:pPr>
              <w:pStyle w:val="15"/>
            </w:pPr>
          </w:p>
        </w:tc>
        <w:tc>
          <w:tcPr>
            <w:tcW w:w="4535" w:type="dxa"/>
            <w:noWrap w:val="0"/>
            <w:vAlign w:val="center"/>
          </w:tcPr>
          <w:p>
            <w:pPr>
              <w:pStyle w:val="16"/>
            </w:pPr>
            <w:r>
              <w:t>六、科学技术支出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4535" w:type="dxa"/>
            <w:noWrap w:val="0"/>
            <w:vAlign w:val="center"/>
          </w:tcPr>
          <w:p>
            <w:pPr>
              <w:pStyle w:val="16"/>
            </w:pPr>
            <w:r>
              <w:t>七、上级补助收入</w:t>
            </w:r>
          </w:p>
        </w:tc>
        <w:tc>
          <w:tcPr>
            <w:tcW w:w="2126" w:type="dxa"/>
            <w:noWrap w:val="0"/>
            <w:vAlign w:val="center"/>
          </w:tcPr>
          <w:p>
            <w:pPr>
              <w:pStyle w:val="15"/>
            </w:pPr>
          </w:p>
        </w:tc>
        <w:tc>
          <w:tcPr>
            <w:tcW w:w="4535" w:type="dxa"/>
            <w:noWrap w:val="0"/>
            <w:vAlign w:val="center"/>
          </w:tcPr>
          <w:p>
            <w:pPr>
              <w:pStyle w:val="16"/>
            </w:pPr>
            <w:r>
              <w:t>七、文化旅游体育与传媒支出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5" w:type="dxa"/>
            <w:noWrap w:val="0"/>
            <w:vAlign w:val="center"/>
          </w:tcPr>
          <w:p>
            <w:pPr>
              <w:pStyle w:val="16"/>
            </w:pPr>
            <w:r>
              <w:t>八、附属单位上缴收入</w:t>
            </w:r>
          </w:p>
        </w:tc>
        <w:tc>
          <w:tcPr>
            <w:tcW w:w="2126" w:type="dxa"/>
            <w:noWrap w:val="0"/>
            <w:vAlign w:val="center"/>
          </w:tcPr>
          <w:p>
            <w:pPr>
              <w:pStyle w:val="15"/>
            </w:pPr>
          </w:p>
        </w:tc>
        <w:tc>
          <w:tcPr>
            <w:tcW w:w="4535" w:type="dxa"/>
            <w:noWrap w:val="0"/>
            <w:vAlign w:val="center"/>
          </w:tcPr>
          <w:p>
            <w:pPr>
              <w:pStyle w:val="16"/>
            </w:pPr>
            <w:r>
              <w:t>八、社会保障和就业支出</w:t>
            </w:r>
          </w:p>
        </w:tc>
        <w:tc>
          <w:tcPr>
            <w:tcW w:w="2126" w:type="dxa"/>
            <w:noWrap w:val="0"/>
            <w:vAlign w:val="center"/>
          </w:tcPr>
          <w:p>
            <w:pPr>
              <w:pStyle w:val="15"/>
              <w:rPr>
                <w:rFonts w:hint="default" w:eastAsia="方正书宋_GBK"/>
                <w:lang w:val="en-US" w:eastAsia="zh-CN"/>
              </w:rPr>
            </w:pPr>
            <w:r>
              <w:rPr>
                <w:rFonts w:hint="eastAsia"/>
                <w:lang w:val="en-US" w:eastAsia="zh-CN"/>
              </w:rPr>
              <w:t>28.27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5" w:type="dxa"/>
            <w:noWrap w:val="0"/>
            <w:vAlign w:val="center"/>
          </w:tcPr>
          <w:p>
            <w:pPr>
              <w:pStyle w:val="16"/>
            </w:pPr>
            <w:r>
              <w:t>九、其他收入</w:t>
            </w:r>
          </w:p>
        </w:tc>
        <w:tc>
          <w:tcPr>
            <w:tcW w:w="2126" w:type="dxa"/>
            <w:noWrap w:val="0"/>
            <w:vAlign w:val="center"/>
          </w:tcPr>
          <w:p>
            <w:pPr>
              <w:pStyle w:val="15"/>
            </w:pPr>
          </w:p>
        </w:tc>
        <w:tc>
          <w:tcPr>
            <w:tcW w:w="4535" w:type="dxa"/>
            <w:noWrap w:val="0"/>
            <w:vAlign w:val="center"/>
          </w:tcPr>
          <w:p>
            <w:pPr>
              <w:pStyle w:val="16"/>
            </w:pPr>
            <w:r>
              <w:t>九、社会保险基金支出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十、卫生健康支出</w:t>
            </w:r>
          </w:p>
        </w:tc>
        <w:tc>
          <w:tcPr>
            <w:tcW w:w="2126" w:type="dxa"/>
            <w:noWrap w:val="0"/>
            <w:vAlign w:val="center"/>
          </w:tcPr>
          <w:p>
            <w:pPr>
              <w:pStyle w:val="15"/>
              <w:rPr>
                <w:rFonts w:hint="default" w:eastAsia="方正书宋_GBK"/>
                <w:lang w:val="en-US" w:eastAsia="zh-CN"/>
              </w:rPr>
            </w:pPr>
            <w:r>
              <w:rPr>
                <w:rFonts w:hint="eastAsia"/>
                <w:lang w:val="en-US" w:eastAsia="zh-CN"/>
              </w:rP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十一、节能环保支出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十二、城乡社区支出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十三、农林水支出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十四、交通运输支出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十五、资源勘探工业信息等支出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十六、商业服务业等支出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十七、金融支出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十八、援助其他地区支出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十九、自然资源海洋气象等支出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二十、住房保障支出</w:t>
            </w:r>
          </w:p>
        </w:tc>
        <w:tc>
          <w:tcPr>
            <w:tcW w:w="2126" w:type="dxa"/>
            <w:noWrap w:val="0"/>
            <w:vAlign w:val="center"/>
          </w:tcPr>
          <w:p>
            <w:pPr>
              <w:pStyle w:val="15"/>
              <w:rPr>
                <w:rFonts w:hint="default" w:eastAsia="方正书宋_GBK"/>
                <w:lang w:val="en-US" w:eastAsia="zh-CN"/>
              </w:rPr>
            </w:pPr>
            <w:r>
              <w:rPr>
                <w:rFonts w:hint="eastAsia"/>
                <w:lang w:val="en-US" w:eastAsia="zh-CN"/>
              </w:rPr>
              <w:t>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二十一、粮油物资储备支出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二十二、国有资本经营预算支出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二十三、灾害防治及应急管理支出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二十四、预备费</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二十五、其他支出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二十六、转移性支出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二十七、债务还本支出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二十八、债务付息支出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二十九、债务发行费用支出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三十、抗疫特别国债安排的支出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5" w:type="dxa"/>
            <w:noWrap w:val="0"/>
            <w:vAlign w:val="center"/>
          </w:tcPr>
          <w:p>
            <w:pPr>
              <w:pStyle w:val="18"/>
            </w:pPr>
            <w:r>
              <w:t>本年收入合计</w:t>
            </w:r>
          </w:p>
        </w:tc>
        <w:tc>
          <w:tcPr>
            <w:tcW w:w="2126" w:type="dxa"/>
            <w:noWrap w:val="0"/>
            <w:vAlign w:val="center"/>
          </w:tcPr>
          <w:p>
            <w:pPr>
              <w:pStyle w:val="19"/>
              <w:rPr>
                <w:rFonts w:hint="default" w:eastAsia="方正书宋_GBK"/>
                <w:lang w:val="en-US" w:eastAsia="zh-CN"/>
              </w:rPr>
            </w:pPr>
            <w:r>
              <w:rPr>
                <w:rFonts w:hint="eastAsia"/>
                <w:lang w:val="en-US" w:eastAsia="zh-CN"/>
              </w:rPr>
              <w:t>190.81</w:t>
            </w:r>
          </w:p>
        </w:tc>
        <w:tc>
          <w:tcPr>
            <w:tcW w:w="4535" w:type="dxa"/>
            <w:noWrap w:val="0"/>
            <w:vAlign w:val="center"/>
          </w:tcPr>
          <w:p>
            <w:pPr>
              <w:pStyle w:val="18"/>
            </w:pPr>
            <w:r>
              <w:t>本年支出合计</w:t>
            </w:r>
          </w:p>
        </w:tc>
        <w:tc>
          <w:tcPr>
            <w:tcW w:w="2126" w:type="dxa"/>
            <w:noWrap w:val="0"/>
            <w:vAlign w:val="center"/>
          </w:tcPr>
          <w:p>
            <w:pPr>
              <w:pStyle w:val="19"/>
              <w:rPr>
                <w:rFonts w:hint="default" w:eastAsia="方正书宋_GBK"/>
                <w:lang w:val="en-US" w:eastAsia="zh-CN"/>
              </w:rPr>
            </w:pPr>
            <w:r>
              <w:rPr>
                <w:rFonts w:hint="eastAsia"/>
                <w:lang w:val="en-US" w:eastAsia="zh-CN"/>
              </w:rPr>
              <w:t>190.81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5" w:type="dxa"/>
            <w:noWrap w:val="0"/>
            <w:vAlign w:val="center"/>
          </w:tcPr>
          <w:p>
            <w:pPr>
              <w:pStyle w:val="16"/>
            </w:pPr>
            <w:r>
              <w:t>上年结转结余</w:t>
            </w:r>
          </w:p>
        </w:tc>
        <w:tc>
          <w:tcPr>
            <w:tcW w:w="2126" w:type="dxa"/>
            <w:noWrap w:val="0"/>
            <w:vAlign w:val="center"/>
          </w:tcPr>
          <w:p>
            <w:pPr>
              <w:pStyle w:val="15"/>
            </w:pPr>
          </w:p>
        </w:tc>
        <w:tc>
          <w:tcPr>
            <w:tcW w:w="4535" w:type="dxa"/>
            <w:noWrap w:val="0"/>
            <w:vAlign w:val="center"/>
          </w:tcPr>
          <w:p>
            <w:pPr>
              <w:pStyle w:val="16"/>
            </w:pPr>
            <w:r>
              <w:t>年终结转结余</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5" w:type="dxa"/>
            <w:noWrap w:val="0"/>
            <w:vAlign w:val="center"/>
          </w:tcPr>
          <w:p>
            <w:pPr>
              <w:pStyle w:val="18"/>
            </w:pPr>
            <w:r>
              <w:t>收入总计</w:t>
            </w:r>
          </w:p>
        </w:tc>
        <w:tc>
          <w:tcPr>
            <w:tcW w:w="2126" w:type="dxa"/>
            <w:noWrap w:val="0"/>
            <w:vAlign w:val="center"/>
          </w:tcPr>
          <w:p>
            <w:pPr>
              <w:pStyle w:val="19"/>
              <w:rPr>
                <w:rFonts w:hint="default" w:eastAsia="方正书宋_GBK"/>
                <w:lang w:val="en-US" w:eastAsia="zh-CN"/>
              </w:rPr>
            </w:pPr>
            <w:r>
              <w:rPr>
                <w:rFonts w:hint="eastAsia"/>
                <w:lang w:val="en-US" w:eastAsia="zh-CN"/>
              </w:rPr>
              <w:t>190.81</w:t>
            </w:r>
          </w:p>
        </w:tc>
        <w:tc>
          <w:tcPr>
            <w:tcW w:w="4535" w:type="dxa"/>
            <w:noWrap w:val="0"/>
            <w:vAlign w:val="center"/>
          </w:tcPr>
          <w:p>
            <w:pPr>
              <w:pStyle w:val="18"/>
            </w:pPr>
            <w:r>
              <w:t>支出总计</w:t>
            </w:r>
          </w:p>
        </w:tc>
        <w:tc>
          <w:tcPr>
            <w:tcW w:w="2126" w:type="dxa"/>
            <w:noWrap w:val="0"/>
            <w:vAlign w:val="center"/>
          </w:tcPr>
          <w:p>
            <w:pPr>
              <w:pStyle w:val="19"/>
              <w:rPr>
                <w:rFonts w:hint="default" w:eastAsia="方正书宋_GBK"/>
                <w:lang w:val="en-US" w:eastAsia="zh-CN"/>
              </w:rPr>
            </w:pPr>
            <w:r>
              <w:rPr>
                <w:rFonts w:hint="eastAsia"/>
                <w:lang w:val="en-US" w:eastAsia="zh-CN"/>
              </w:rPr>
              <w:t>190.81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6"/>
        <w:gridCol w:w="1440"/>
        <w:gridCol w:w="1973"/>
        <w:gridCol w:w="930"/>
        <w:gridCol w:w="978"/>
        <w:gridCol w:w="927"/>
        <w:gridCol w:w="705"/>
        <w:gridCol w:w="642"/>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07" w:type="dxa"/>
            <w:gridSpan w:val="5"/>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274"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6" w:type="dxa"/>
            <w:vMerge w:val="restart"/>
            <w:noWrap w:val="0"/>
            <w:vAlign w:val="center"/>
          </w:tcPr>
          <w:p>
            <w:pPr>
              <w:pStyle w:val="14"/>
            </w:pPr>
            <w:r>
              <w:t>序号</w:t>
            </w:r>
          </w:p>
        </w:tc>
        <w:tc>
          <w:tcPr>
            <w:tcW w:w="3413" w:type="dxa"/>
            <w:gridSpan w:val="2"/>
            <w:noWrap w:val="0"/>
            <w:vAlign w:val="center"/>
          </w:tcPr>
          <w:p>
            <w:pPr>
              <w:pStyle w:val="14"/>
            </w:pPr>
            <w:r>
              <w:t>功能分类科目</w:t>
            </w:r>
          </w:p>
        </w:tc>
        <w:tc>
          <w:tcPr>
            <w:tcW w:w="930" w:type="dxa"/>
            <w:vMerge w:val="restart"/>
            <w:noWrap w:val="0"/>
            <w:vAlign w:val="center"/>
          </w:tcPr>
          <w:p>
            <w:pPr>
              <w:pStyle w:val="14"/>
            </w:pPr>
            <w:r>
              <w:t>合计</w:t>
            </w:r>
          </w:p>
        </w:tc>
        <w:tc>
          <w:tcPr>
            <w:tcW w:w="6284" w:type="dxa"/>
            <w:gridSpan w:val="8"/>
            <w:noWrap w:val="0"/>
            <w:vAlign w:val="center"/>
          </w:tcPr>
          <w:p>
            <w:pPr>
              <w:pStyle w:val="14"/>
            </w:pPr>
            <w:r>
              <w:t>本年收入</w:t>
            </w:r>
          </w:p>
        </w:tc>
        <w:tc>
          <w:tcPr>
            <w:tcW w:w="758"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6" w:type="dxa"/>
            <w:vMerge w:val="continue"/>
            <w:noWrap w:val="0"/>
            <w:vAlign w:val="top"/>
          </w:tcPr>
          <w:p/>
        </w:tc>
        <w:tc>
          <w:tcPr>
            <w:tcW w:w="1440" w:type="dxa"/>
            <w:noWrap w:val="0"/>
            <w:vAlign w:val="center"/>
          </w:tcPr>
          <w:p>
            <w:pPr>
              <w:pStyle w:val="14"/>
            </w:pPr>
            <w:r>
              <w:t>科目编码</w:t>
            </w:r>
          </w:p>
        </w:tc>
        <w:tc>
          <w:tcPr>
            <w:tcW w:w="1973" w:type="dxa"/>
            <w:noWrap w:val="0"/>
            <w:vAlign w:val="center"/>
          </w:tcPr>
          <w:p>
            <w:pPr>
              <w:pStyle w:val="14"/>
            </w:pPr>
            <w:r>
              <w:t>科目名称</w:t>
            </w:r>
          </w:p>
        </w:tc>
        <w:tc>
          <w:tcPr>
            <w:tcW w:w="930" w:type="dxa"/>
            <w:vMerge w:val="continue"/>
            <w:noWrap w:val="0"/>
            <w:vAlign w:val="top"/>
          </w:tcPr>
          <w:p/>
        </w:tc>
        <w:tc>
          <w:tcPr>
            <w:tcW w:w="978" w:type="dxa"/>
            <w:noWrap w:val="0"/>
            <w:vAlign w:val="center"/>
          </w:tcPr>
          <w:p>
            <w:pPr>
              <w:pStyle w:val="14"/>
            </w:pPr>
            <w:r>
              <w:t>小计</w:t>
            </w:r>
          </w:p>
        </w:tc>
        <w:tc>
          <w:tcPr>
            <w:tcW w:w="927" w:type="dxa"/>
            <w:noWrap w:val="0"/>
            <w:vAlign w:val="center"/>
          </w:tcPr>
          <w:p>
            <w:pPr>
              <w:pStyle w:val="14"/>
            </w:pPr>
            <w:r>
              <w:t>财政拨款 收入</w:t>
            </w:r>
          </w:p>
        </w:tc>
        <w:tc>
          <w:tcPr>
            <w:tcW w:w="705" w:type="dxa"/>
            <w:noWrap w:val="0"/>
            <w:vAlign w:val="center"/>
          </w:tcPr>
          <w:p>
            <w:pPr>
              <w:pStyle w:val="14"/>
            </w:pPr>
            <w:r>
              <w:t>财政专户 收入</w:t>
            </w:r>
          </w:p>
        </w:tc>
        <w:tc>
          <w:tcPr>
            <w:tcW w:w="642" w:type="dxa"/>
            <w:noWrap w:val="0"/>
            <w:vAlign w:val="center"/>
          </w:tcPr>
          <w:p>
            <w:pPr>
              <w:pStyle w:val="14"/>
            </w:pPr>
            <w:r>
              <w:t>事业收入</w:t>
            </w:r>
          </w:p>
        </w:tc>
        <w:tc>
          <w:tcPr>
            <w:tcW w:w="758" w:type="dxa"/>
            <w:noWrap w:val="0"/>
            <w:vAlign w:val="center"/>
          </w:tcPr>
          <w:p>
            <w:pPr>
              <w:pStyle w:val="14"/>
            </w:pPr>
            <w:r>
              <w:t>经营收入</w:t>
            </w:r>
          </w:p>
        </w:tc>
        <w:tc>
          <w:tcPr>
            <w:tcW w:w="758" w:type="dxa"/>
            <w:noWrap w:val="0"/>
            <w:vAlign w:val="center"/>
          </w:tcPr>
          <w:p>
            <w:pPr>
              <w:pStyle w:val="14"/>
            </w:pPr>
            <w:r>
              <w:t>上级补助收入</w:t>
            </w:r>
          </w:p>
        </w:tc>
        <w:tc>
          <w:tcPr>
            <w:tcW w:w="758" w:type="dxa"/>
            <w:noWrap w:val="0"/>
            <w:vAlign w:val="center"/>
          </w:tcPr>
          <w:p>
            <w:pPr>
              <w:pStyle w:val="14"/>
            </w:pPr>
            <w:r>
              <w:t>附属单位上缴收入</w:t>
            </w:r>
          </w:p>
        </w:tc>
        <w:tc>
          <w:tcPr>
            <w:tcW w:w="758" w:type="dxa"/>
            <w:noWrap w:val="0"/>
            <w:vAlign w:val="center"/>
          </w:tcPr>
          <w:p>
            <w:pPr>
              <w:pStyle w:val="14"/>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6" w:type="dxa"/>
            <w:noWrap w:val="0"/>
            <w:vAlign w:val="center"/>
          </w:tcPr>
          <w:p>
            <w:pPr>
              <w:pStyle w:val="14"/>
            </w:pPr>
            <w:r>
              <w:t>栏次</w:t>
            </w:r>
          </w:p>
        </w:tc>
        <w:tc>
          <w:tcPr>
            <w:tcW w:w="1440" w:type="dxa"/>
            <w:noWrap w:val="0"/>
            <w:vAlign w:val="center"/>
          </w:tcPr>
          <w:p>
            <w:pPr>
              <w:pStyle w:val="14"/>
            </w:pPr>
            <w:r>
              <w:t>1</w:t>
            </w:r>
          </w:p>
        </w:tc>
        <w:tc>
          <w:tcPr>
            <w:tcW w:w="1973" w:type="dxa"/>
            <w:noWrap w:val="0"/>
            <w:vAlign w:val="center"/>
          </w:tcPr>
          <w:p>
            <w:pPr>
              <w:pStyle w:val="14"/>
            </w:pPr>
            <w:r>
              <w:t>2</w:t>
            </w:r>
          </w:p>
        </w:tc>
        <w:tc>
          <w:tcPr>
            <w:tcW w:w="930" w:type="dxa"/>
            <w:noWrap w:val="0"/>
            <w:vAlign w:val="center"/>
          </w:tcPr>
          <w:p>
            <w:pPr>
              <w:pStyle w:val="14"/>
            </w:pPr>
            <w:r>
              <w:t>3</w:t>
            </w:r>
          </w:p>
        </w:tc>
        <w:tc>
          <w:tcPr>
            <w:tcW w:w="978" w:type="dxa"/>
            <w:noWrap w:val="0"/>
            <w:vAlign w:val="center"/>
          </w:tcPr>
          <w:p>
            <w:pPr>
              <w:pStyle w:val="14"/>
            </w:pPr>
            <w:r>
              <w:t>4</w:t>
            </w:r>
          </w:p>
        </w:tc>
        <w:tc>
          <w:tcPr>
            <w:tcW w:w="927" w:type="dxa"/>
            <w:noWrap w:val="0"/>
            <w:vAlign w:val="center"/>
          </w:tcPr>
          <w:p>
            <w:pPr>
              <w:pStyle w:val="14"/>
            </w:pPr>
            <w:r>
              <w:t>5</w:t>
            </w:r>
          </w:p>
        </w:tc>
        <w:tc>
          <w:tcPr>
            <w:tcW w:w="705" w:type="dxa"/>
            <w:noWrap w:val="0"/>
            <w:vAlign w:val="center"/>
          </w:tcPr>
          <w:p>
            <w:pPr>
              <w:pStyle w:val="14"/>
            </w:pPr>
            <w:r>
              <w:t>6</w:t>
            </w:r>
          </w:p>
        </w:tc>
        <w:tc>
          <w:tcPr>
            <w:tcW w:w="642" w:type="dxa"/>
            <w:noWrap w:val="0"/>
            <w:vAlign w:val="center"/>
          </w:tcPr>
          <w:p>
            <w:pPr>
              <w:pStyle w:val="14"/>
            </w:pPr>
            <w:r>
              <w:t>7</w:t>
            </w:r>
          </w:p>
        </w:tc>
        <w:tc>
          <w:tcPr>
            <w:tcW w:w="758" w:type="dxa"/>
            <w:noWrap w:val="0"/>
            <w:vAlign w:val="center"/>
          </w:tcPr>
          <w:p>
            <w:pPr>
              <w:pStyle w:val="14"/>
            </w:pPr>
            <w:r>
              <w:t>8</w:t>
            </w:r>
          </w:p>
        </w:tc>
        <w:tc>
          <w:tcPr>
            <w:tcW w:w="758" w:type="dxa"/>
            <w:noWrap w:val="0"/>
            <w:vAlign w:val="center"/>
          </w:tcPr>
          <w:p>
            <w:pPr>
              <w:pStyle w:val="14"/>
            </w:pPr>
            <w:r>
              <w:t>9</w:t>
            </w:r>
          </w:p>
        </w:tc>
        <w:tc>
          <w:tcPr>
            <w:tcW w:w="758" w:type="dxa"/>
            <w:noWrap w:val="0"/>
            <w:vAlign w:val="center"/>
          </w:tcPr>
          <w:p>
            <w:pPr>
              <w:pStyle w:val="14"/>
            </w:pPr>
            <w:r>
              <w:t>10</w:t>
            </w:r>
          </w:p>
        </w:tc>
        <w:tc>
          <w:tcPr>
            <w:tcW w:w="758" w:type="dxa"/>
            <w:noWrap w:val="0"/>
            <w:vAlign w:val="center"/>
          </w:tcPr>
          <w:p>
            <w:pPr>
              <w:pStyle w:val="14"/>
            </w:pPr>
            <w:r>
              <w:t>11</w:t>
            </w:r>
          </w:p>
        </w:tc>
        <w:tc>
          <w:tcPr>
            <w:tcW w:w="758"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w:t>
            </w:r>
          </w:p>
        </w:tc>
        <w:tc>
          <w:tcPr>
            <w:tcW w:w="1440" w:type="dxa"/>
            <w:noWrap w:val="0"/>
            <w:vAlign w:val="center"/>
          </w:tcPr>
          <w:p>
            <w:pPr>
              <w:pStyle w:val="20"/>
            </w:pPr>
          </w:p>
        </w:tc>
        <w:tc>
          <w:tcPr>
            <w:tcW w:w="1973" w:type="dxa"/>
            <w:noWrap w:val="0"/>
            <w:vAlign w:val="center"/>
          </w:tcPr>
          <w:p>
            <w:pPr>
              <w:pStyle w:val="18"/>
            </w:pPr>
            <w:r>
              <w:t>合计</w:t>
            </w:r>
          </w:p>
        </w:tc>
        <w:tc>
          <w:tcPr>
            <w:tcW w:w="930" w:type="dxa"/>
            <w:noWrap w:val="0"/>
            <w:vAlign w:val="center"/>
          </w:tcPr>
          <w:p>
            <w:pPr>
              <w:pStyle w:val="19"/>
              <w:tabs>
                <w:tab w:val="left" w:pos="590"/>
                <w:tab w:val="right" w:pos="1550"/>
              </w:tabs>
              <w:ind w:firstLine="0" w:firstLineChars="0"/>
              <w:jc w:val="center"/>
              <w:rPr>
                <w:rFonts w:hint="default" w:eastAsia="方正书宋_GBK"/>
                <w:lang w:val="en-US" w:eastAsia="zh-CN"/>
              </w:rPr>
            </w:pPr>
            <w:r>
              <w:rPr>
                <w:rFonts w:hint="eastAsia"/>
                <w:lang w:val="en-US" w:eastAsia="zh-CN"/>
              </w:rPr>
              <w:t>190.81</w:t>
            </w:r>
          </w:p>
        </w:tc>
        <w:tc>
          <w:tcPr>
            <w:tcW w:w="978" w:type="dxa"/>
            <w:noWrap w:val="0"/>
            <w:vAlign w:val="center"/>
          </w:tcPr>
          <w:p>
            <w:pPr>
              <w:pStyle w:val="19"/>
              <w:ind w:firstLine="0" w:firstLineChars="0"/>
              <w:jc w:val="center"/>
            </w:pPr>
            <w:r>
              <w:rPr>
                <w:rFonts w:hint="eastAsia"/>
                <w:lang w:val="en-US" w:eastAsia="zh-CN"/>
              </w:rPr>
              <w:t>190.81</w:t>
            </w:r>
          </w:p>
        </w:tc>
        <w:tc>
          <w:tcPr>
            <w:tcW w:w="927" w:type="dxa"/>
            <w:noWrap w:val="0"/>
            <w:vAlign w:val="center"/>
          </w:tcPr>
          <w:p>
            <w:pPr>
              <w:pStyle w:val="19"/>
              <w:tabs>
                <w:tab w:val="left" w:pos="590"/>
                <w:tab w:val="right" w:pos="1550"/>
              </w:tabs>
              <w:ind w:firstLine="0" w:firstLineChars="0"/>
              <w:jc w:val="center"/>
            </w:pPr>
            <w:r>
              <w:rPr>
                <w:rFonts w:hint="eastAsia"/>
                <w:lang w:val="en-US" w:eastAsia="zh-CN"/>
              </w:rPr>
              <w:t>190.81</w:t>
            </w:r>
          </w:p>
        </w:tc>
        <w:tc>
          <w:tcPr>
            <w:tcW w:w="705" w:type="dxa"/>
            <w:noWrap w:val="0"/>
            <w:vAlign w:val="center"/>
          </w:tcPr>
          <w:p>
            <w:pPr>
              <w:pStyle w:val="19"/>
            </w:pPr>
          </w:p>
        </w:tc>
        <w:tc>
          <w:tcPr>
            <w:tcW w:w="642"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2</w:t>
            </w:r>
          </w:p>
        </w:tc>
        <w:tc>
          <w:tcPr>
            <w:tcW w:w="1440" w:type="dxa"/>
            <w:noWrap w:val="0"/>
            <w:vAlign w:val="center"/>
          </w:tcPr>
          <w:p>
            <w:pPr>
              <w:pStyle w:val="16"/>
            </w:pPr>
            <w:r>
              <w:t>201</w:t>
            </w:r>
          </w:p>
        </w:tc>
        <w:tc>
          <w:tcPr>
            <w:tcW w:w="1973" w:type="dxa"/>
            <w:noWrap w:val="0"/>
            <w:vAlign w:val="center"/>
          </w:tcPr>
          <w:p>
            <w:pPr>
              <w:pStyle w:val="16"/>
            </w:pPr>
            <w:r>
              <w:t>一般公共服务支出</w:t>
            </w:r>
          </w:p>
        </w:tc>
        <w:tc>
          <w:tcPr>
            <w:tcW w:w="930" w:type="dxa"/>
            <w:noWrap w:val="0"/>
            <w:vAlign w:val="center"/>
          </w:tcPr>
          <w:p>
            <w:pPr>
              <w:pStyle w:val="15"/>
              <w:ind w:firstLine="0" w:firstLineChars="0"/>
              <w:rPr>
                <w:rFonts w:hint="default" w:eastAsia="方正书宋_GBK"/>
                <w:lang w:val="en-US" w:eastAsia="zh-CN"/>
              </w:rPr>
            </w:pPr>
            <w:r>
              <w:rPr>
                <w:rFonts w:hint="eastAsia"/>
                <w:lang w:val="en-US" w:eastAsia="zh-CN"/>
              </w:rPr>
              <w:t>146.57</w:t>
            </w:r>
          </w:p>
        </w:tc>
        <w:tc>
          <w:tcPr>
            <w:tcW w:w="978" w:type="dxa"/>
            <w:noWrap w:val="0"/>
            <w:vAlign w:val="center"/>
          </w:tcPr>
          <w:p>
            <w:pPr>
              <w:pStyle w:val="15"/>
              <w:ind w:firstLine="0" w:firstLineChars="0"/>
              <w:rPr>
                <w:rFonts w:hint="default" w:eastAsia="方正书宋_GBK"/>
                <w:lang w:val="en-US" w:eastAsia="zh-CN"/>
              </w:rPr>
            </w:pPr>
            <w:r>
              <w:rPr>
                <w:rFonts w:hint="eastAsia"/>
                <w:lang w:val="en-US" w:eastAsia="zh-CN"/>
              </w:rPr>
              <w:t>146.57</w:t>
            </w:r>
          </w:p>
        </w:tc>
        <w:tc>
          <w:tcPr>
            <w:tcW w:w="927" w:type="dxa"/>
            <w:noWrap w:val="0"/>
            <w:vAlign w:val="center"/>
          </w:tcPr>
          <w:p>
            <w:pPr>
              <w:pStyle w:val="15"/>
              <w:ind w:firstLine="0" w:firstLineChars="0"/>
              <w:rPr>
                <w:rFonts w:hint="default" w:eastAsia="方正书宋_GBK"/>
                <w:lang w:val="en-US" w:eastAsia="zh-CN"/>
              </w:rPr>
            </w:pPr>
            <w:r>
              <w:rPr>
                <w:rFonts w:hint="eastAsia"/>
                <w:lang w:val="en-US" w:eastAsia="zh-CN"/>
              </w:rPr>
              <w:t>146.57</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3</w:t>
            </w:r>
          </w:p>
        </w:tc>
        <w:tc>
          <w:tcPr>
            <w:tcW w:w="1440" w:type="dxa"/>
            <w:noWrap w:val="0"/>
            <w:vAlign w:val="center"/>
          </w:tcPr>
          <w:p>
            <w:pPr>
              <w:pStyle w:val="16"/>
            </w:pPr>
            <w:r>
              <w:t>20103</w:t>
            </w:r>
          </w:p>
        </w:tc>
        <w:tc>
          <w:tcPr>
            <w:tcW w:w="1973" w:type="dxa"/>
            <w:noWrap w:val="0"/>
            <w:vAlign w:val="center"/>
          </w:tcPr>
          <w:p>
            <w:pPr>
              <w:pStyle w:val="16"/>
            </w:pPr>
            <w:r>
              <w:t>政府办公厅（室）及相关机构事务</w:t>
            </w:r>
          </w:p>
        </w:tc>
        <w:tc>
          <w:tcPr>
            <w:tcW w:w="93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4</w:t>
            </w:r>
          </w:p>
        </w:tc>
        <w:tc>
          <w:tcPr>
            <w:tcW w:w="1440" w:type="dxa"/>
            <w:noWrap w:val="0"/>
            <w:vAlign w:val="center"/>
          </w:tcPr>
          <w:p>
            <w:pPr>
              <w:pStyle w:val="16"/>
            </w:pPr>
            <w:r>
              <w:t>2010350</w:t>
            </w:r>
          </w:p>
        </w:tc>
        <w:tc>
          <w:tcPr>
            <w:tcW w:w="1973" w:type="dxa"/>
            <w:noWrap w:val="0"/>
            <w:vAlign w:val="center"/>
          </w:tcPr>
          <w:p>
            <w:pPr>
              <w:pStyle w:val="16"/>
            </w:pPr>
            <w:r>
              <w:t>事业运行</w:t>
            </w:r>
          </w:p>
        </w:tc>
        <w:tc>
          <w:tcPr>
            <w:tcW w:w="93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5</w:t>
            </w:r>
          </w:p>
        </w:tc>
        <w:tc>
          <w:tcPr>
            <w:tcW w:w="1440" w:type="dxa"/>
            <w:noWrap w:val="0"/>
            <w:vAlign w:val="center"/>
          </w:tcPr>
          <w:p>
            <w:pPr>
              <w:pStyle w:val="16"/>
            </w:pPr>
            <w:r>
              <w:t>208</w:t>
            </w:r>
          </w:p>
        </w:tc>
        <w:tc>
          <w:tcPr>
            <w:tcW w:w="1973" w:type="dxa"/>
            <w:noWrap w:val="0"/>
            <w:vAlign w:val="center"/>
          </w:tcPr>
          <w:p>
            <w:pPr>
              <w:pStyle w:val="16"/>
            </w:pPr>
            <w:r>
              <w:t>社会保障和就业支出</w:t>
            </w:r>
          </w:p>
        </w:tc>
        <w:tc>
          <w:tcPr>
            <w:tcW w:w="930" w:type="dxa"/>
            <w:noWrap w:val="0"/>
            <w:vAlign w:val="center"/>
          </w:tcPr>
          <w:p>
            <w:pPr>
              <w:pStyle w:val="15"/>
              <w:rPr>
                <w:rFonts w:hint="default" w:eastAsia="方正书宋_GBK"/>
                <w:lang w:val="en-US" w:eastAsia="zh-CN"/>
              </w:rPr>
            </w:pPr>
            <w:r>
              <w:rPr>
                <w:rFonts w:hint="eastAsia"/>
                <w:lang w:val="en-US" w:eastAsia="zh-CN"/>
              </w:rPr>
              <w:t>28.27</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28.27</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28.27</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6</w:t>
            </w:r>
          </w:p>
        </w:tc>
        <w:tc>
          <w:tcPr>
            <w:tcW w:w="1440" w:type="dxa"/>
            <w:noWrap w:val="0"/>
            <w:vAlign w:val="center"/>
          </w:tcPr>
          <w:p>
            <w:pPr>
              <w:pStyle w:val="16"/>
            </w:pPr>
            <w:r>
              <w:t>20805</w:t>
            </w:r>
          </w:p>
        </w:tc>
        <w:tc>
          <w:tcPr>
            <w:tcW w:w="1973" w:type="dxa"/>
            <w:noWrap w:val="0"/>
            <w:vAlign w:val="center"/>
          </w:tcPr>
          <w:p>
            <w:pPr>
              <w:pStyle w:val="16"/>
            </w:pPr>
            <w:r>
              <w:t>行政事业单位养老支出</w:t>
            </w:r>
          </w:p>
        </w:tc>
        <w:tc>
          <w:tcPr>
            <w:tcW w:w="930" w:type="dxa"/>
            <w:noWrap w:val="0"/>
            <w:vAlign w:val="center"/>
          </w:tcPr>
          <w:p>
            <w:pPr>
              <w:pStyle w:val="15"/>
              <w:rPr>
                <w:rFonts w:hint="default" w:eastAsia="方正书宋_GBK"/>
                <w:lang w:val="en-US" w:eastAsia="zh-CN"/>
              </w:rPr>
            </w:pPr>
            <w:r>
              <w:rPr>
                <w:rFonts w:hint="eastAsia"/>
                <w:lang w:val="en-US" w:eastAsia="zh-CN"/>
              </w:rPr>
              <w:t>28.27</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28.27</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28.27</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7</w:t>
            </w:r>
          </w:p>
        </w:tc>
        <w:tc>
          <w:tcPr>
            <w:tcW w:w="1440" w:type="dxa"/>
            <w:noWrap w:val="0"/>
            <w:vAlign w:val="center"/>
          </w:tcPr>
          <w:p>
            <w:pPr>
              <w:pStyle w:val="16"/>
            </w:pPr>
            <w:r>
              <w:t>2080502</w:t>
            </w:r>
          </w:p>
        </w:tc>
        <w:tc>
          <w:tcPr>
            <w:tcW w:w="1973" w:type="dxa"/>
            <w:noWrap w:val="0"/>
            <w:vAlign w:val="center"/>
          </w:tcPr>
          <w:p>
            <w:pPr>
              <w:pStyle w:val="16"/>
            </w:pPr>
            <w:r>
              <w:t>事业单位离退休</w:t>
            </w:r>
          </w:p>
        </w:tc>
        <w:tc>
          <w:tcPr>
            <w:tcW w:w="930" w:type="dxa"/>
            <w:noWrap w:val="0"/>
            <w:vAlign w:val="center"/>
          </w:tcPr>
          <w:p>
            <w:pPr>
              <w:pStyle w:val="15"/>
              <w:rPr>
                <w:rFonts w:hint="default" w:eastAsia="方正书宋_GBK"/>
                <w:lang w:val="en-US" w:eastAsia="zh-CN"/>
              </w:rPr>
            </w:pPr>
            <w:r>
              <w:rPr>
                <w:rFonts w:hint="eastAsia"/>
                <w:lang w:val="en-US" w:eastAsia="zh-CN"/>
              </w:rPr>
              <w:t>12.34</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12.34</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12.34</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8</w:t>
            </w:r>
          </w:p>
        </w:tc>
        <w:tc>
          <w:tcPr>
            <w:tcW w:w="1440" w:type="dxa"/>
            <w:noWrap w:val="0"/>
            <w:vAlign w:val="center"/>
          </w:tcPr>
          <w:p>
            <w:pPr>
              <w:pStyle w:val="16"/>
            </w:pPr>
            <w:r>
              <w:t>2080505</w:t>
            </w:r>
          </w:p>
        </w:tc>
        <w:tc>
          <w:tcPr>
            <w:tcW w:w="1973" w:type="dxa"/>
            <w:noWrap w:val="0"/>
            <w:vAlign w:val="center"/>
          </w:tcPr>
          <w:p>
            <w:pPr>
              <w:pStyle w:val="16"/>
            </w:pPr>
            <w:r>
              <w:t>机关事业单位基本养老保险缴费支出</w:t>
            </w:r>
          </w:p>
        </w:tc>
        <w:tc>
          <w:tcPr>
            <w:tcW w:w="930" w:type="dxa"/>
            <w:noWrap w:val="0"/>
            <w:vAlign w:val="center"/>
          </w:tcPr>
          <w:p>
            <w:pPr>
              <w:pStyle w:val="15"/>
              <w:rPr>
                <w:rFonts w:hint="default" w:eastAsia="方正书宋_GBK"/>
                <w:lang w:val="en-US" w:eastAsia="zh-CN"/>
              </w:rPr>
            </w:pPr>
            <w:r>
              <w:rPr>
                <w:rFonts w:hint="eastAsia"/>
                <w:lang w:val="en-US" w:eastAsia="zh-CN"/>
              </w:rPr>
              <w:t>15.93</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15.93</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15.93</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9</w:t>
            </w:r>
          </w:p>
        </w:tc>
        <w:tc>
          <w:tcPr>
            <w:tcW w:w="1440" w:type="dxa"/>
            <w:noWrap w:val="0"/>
            <w:vAlign w:val="center"/>
          </w:tcPr>
          <w:p>
            <w:pPr>
              <w:pStyle w:val="16"/>
            </w:pPr>
            <w:r>
              <w:t>210</w:t>
            </w:r>
          </w:p>
        </w:tc>
        <w:tc>
          <w:tcPr>
            <w:tcW w:w="1973" w:type="dxa"/>
            <w:noWrap w:val="0"/>
            <w:vAlign w:val="center"/>
          </w:tcPr>
          <w:p>
            <w:pPr>
              <w:pStyle w:val="16"/>
            </w:pPr>
            <w:r>
              <w:t>卫生健康支出</w:t>
            </w:r>
          </w:p>
        </w:tc>
        <w:tc>
          <w:tcPr>
            <w:tcW w:w="930" w:type="dxa"/>
            <w:noWrap w:val="0"/>
            <w:vAlign w:val="center"/>
          </w:tcPr>
          <w:p>
            <w:pPr>
              <w:pStyle w:val="15"/>
              <w:rPr>
                <w:rFonts w:hint="default" w:eastAsia="方正书宋_GBK"/>
                <w:lang w:val="en-US" w:eastAsia="zh-CN"/>
              </w:rPr>
            </w:pPr>
            <w:r>
              <w:rPr>
                <w:rFonts w:hint="eastAsia"/>
                <w:lang w:val="en-US" w:eastAsia="zh-CN"/>
              </w:rPr>
              <w:t>6.48</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10</w:t>
            </w:r>
          </w:p>
        </w:tc>
        <w:tc>
          <w:tcPr>
            <w:tcW w:w="1440" w:type="dxa"/>
            <w:noWrap w:val="0"/>
            <w:vAlign w:val="center"/>
          </w:tcPr>
          <w:p>
            <w:pPr>
              <w:pStyle w:val="16"/>
            </w:pPr>
            <w:r>
              <w:t>21011</w:t>
            </w:r>
          </w:p>
        </w:tc>
        <w:tc>
          <w:tcPr>
            <w:tcW w:w="1973" w:type="dxa"/>
            <w:noWrap w:val="0"/>
            <w:vAlign w:val="center"/>
          </w:tcPr>
          <w:p>
            <w:pPr>
              <w:pStyle w:val="16"/>
            </w:pPr>
            <w:r>
              <w:t>行政事业单位医疗</w:t>
            </w:r>
          </w:p>
        </w:tc>
        <w:tc>
          <w:tcPr>
            <w:tcW w:w="930" w:type="dxa"/>
            <w:noWrap w:val="0"/>
            <w:vAlign w:val="center"/>
          </w:tcPr>
          <w:p>
            <w:pPr>
              <w:pStyle w:val="15"/>
              <w:rPr>
                <w:rFonts w:hint="default" w:eastAsia="方正书宋_GBK"/>
                <w:lang w:val="en-US" w:eastAsia="zh-CN"/>
              </w:rPr>
            </w:pPr>
            <w:r>
              <w:rPr>
                <w:rFonts w:hint="eastAsia"/>
                <w:lang w:val="en-US" w:eastAsia="zh-CN"/>
              </w:rPr>
              <w:t>6.48</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11</w:t>
            </w:r>
          </w:p>
        </w:tc>
        <w:tc>
          <w:tcPr>
            <w:tcW w:w="1440" w:type="dxa"/>
            <w:noWrap w:val="0"/>
            <w:vAlign w:val="center"/>
          </w:tcPr>
          <w:p>
            <w:pPr>
              <w:pStyle w:val="16"/>
            </w:pPr>
            <w:r>
              <w:t>2101102</w:t>
            </w:r>
          </w:p>
        </w:tc>
        <w:tc>
          <w:tcPr>
            <w:tcW w:w="1973" w:type="dxa"/>
            <w:noWrap w:val="0"/>
            <w:vAlign w:val="center"/>
          </w:tcPr>
          <w:p>
            <w:pPr>
              <w:pStyle w:val="16"/>
            </w:pPr>
            <w:r>
              <w:t>事业单位医疗</w:t>
            </w:r>
          </w:p>
        </w:tc>
        <w:tc>
          <w:tcPr>
            <w:tcW w:w="930" w:type="dxa"/>
            <w:noWrap w:val="0"/>
            <w:vAlign w:val="center"/>
          </w:tcPr>
          <w:p>
            <w:pPr>
              <w:pStyle w:val="15"/>
              <w:rPr>
                <w:rFonts w:hint="default" w:eastAsia="方正书宋_GBK"/>
                <w:lang w:val="en-US" w:eastAsia="zh-CN"/>
              </w:rPr>
            </w:pPr>
            <w:r>
              <w:rPr>
                <w:rFonts w:hint="eastAsia"/>
                <w:lang w:val="en-US" w:eastAsia="zh-CN"/>
              </w:rPr>
              <w:t>6.48</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6.48</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12</w:t>
            </w:r>
          </w:p>
        </w:tc>
        <w:tc>
          <w:tcPr>
            <w:tcW w:w="1440" w:type="dxa"/>
            <w:noWrap w:val="0"/>
            <w:vAlign w:val="center"/>
          </w:tcPr>
          <w:p>
            <w:pPr>
              <w:pStyle w:val="16"/>
            </w:pPr>
            <w:r>
              <w:t>221</w:t>
            </w:r>
          </w:p>
        </w:tc>
        <w:tc>
          <w:tcPr>
            <w:tcW w:w="1973" w:type="dxa"/>
            <w:noWrap w:val="0"/>
            <w:vAlign w:val="center"/>
          </w:tcPr>
          <w:p>
            <w:pPr>
              <w:pStyle w:val="16"/>
            </w:pPr>
            <w:r>
              <w:t>住房保障支出</w:t>
            </w:r>
          </w:p>
        </w:tc>
        <w:tc>
          <w:tcPr>
            <w:tcW w:w="930" w:type="dxa"/>
            <w:noWrap w:val="0"/>
            <w:vAlign w:val="center"/>
          </w:tcPr>
          <w:p>
            <w:pPr>
              <w:pStyle w:val="15"/>
              <w:rPr>
                <w:rFonts w:hint="default" w:eastAsia="方正书宋_GBK"/>
                <w:lang w:val="en-US" w:eastAsia="zh-CN"/>
              </w:rPr>
            </w:pPr>
            <w:r>
              <w:rPr>
                <w:rFonts w:hint="eastAsia"/>
                <w:lang w:val="en-US" w:eastAsia="zh-CN"/>
              </w:rPr>
              <w:t>9.49</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13</w:t>
            </w:r>
          </w:p>
        </w:tc>
        <w:tc>
          <w:tcPr>
            <w:tcW w:w="1440" w:type="dxa"/>
            <w:noWrap w:val="0"/>
            <w:vAlign w:val="center"/>
          </w:tcPr>
          <w:p>
            <w:pPr>
              <w:pStyle w:val="16"/>
            </w:pPr>
            <w:r>
              <w:t>22102</w:t>
            </w:r>
          </w:p>
        </w:tc>
        <w:tc>
          <w:tcPr>
            <w:tcW w:w="1973" w:type="dxa"/>
            <w:noWrap w:val="0"/>
            <w:vAlign w:val="center"/>
          </w:tcPr>
          <w:p>
            <w:pPr>
              <w:pStyle w:val="16"/>
            </w:pPr>
            <w:r>
              <w:t>住房改革支出</w:t>
            </w:r>
          </w:p>
        </w:tc>
        <w:tc>
          <w:tcPr>
            <w:tcW w:w="930" w:type="dxa"/>
            <w:noWrap w:val="0"/>
            <w:vAlign w:val="center"/>
          </w:tcPr>
          <w:p>
            <w:pPr>
              <w:pStyle w:val="15"/>
              <w:rPr>
                <w:rFonts w:hint="default" w:eastAsia="方正书宋_GBK"/>
                <w:lang w:val="en-US" w:eastAsia="zh-CN"/>
              </w:rPr>
            </w:pPr>
            <w:r>
              <w:rPr>
                <w:rFonts w:hint="eastAsia"/>
                <w:lang w:val="en-US" w:eastAsia="zh-CN"/>
              </w:rPr>
              <w:t>9.49</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6" w:type="dxa"/>
            <w:noWrap w:val="0"/>
            <w:vAlign w:val="center"/>
          </w:tcPr>
          <w:p>
            <w:pPr>
              <w:pStyle w:val="17"/>
            </w:pPr>
            <w:r>
              <w:t>14</w:t>
            </w:r>
          </w:p>
        </w:tc>
        <w:tc>
          <w:tcPr>
            <w:tcW w:w="1440" w:type="dxa"/>
            <w:noWrap w:val="0"/>
            <w:vAlign w:val="center"/>
          </w:tcPr>
          <w:p>
            <w:pPr>
              <w:pStyle w:val="16"/>
            </w:pPr>
            <w:r>
              <w:t>2210201</w:t>
            </w:r>
          </w:p>
        </w:tc>
        <w:tc>
          <w:tcPr>
            <w:tcW w:w="1973" w:type="dxa"/>
            <w:noWrap w:val="0"/>
            <w:vAlign w:val="center"/>
          </w:tcPr>
          <w:p>
            <w:pPr>
              <w:pStyle w:val="16"/>
            </w:pPr>
            <w:r>
              <w:t>住房公积金</w:t>
            </w:r>
          </w:p>
        </w:tc>
        <w:tc>
          <w:tcPr>
            <w:tcW w:w="930" w:type="dxa"/>
            <w:noWrap w:val="0"/>
            <w:vAlign w:val="center"/>
          </w:tcPr>
          <w:p>
            <w:pPr>
              <w:pStyle w:val="15"/>
              <w:rPr>
                <w:rFonts w:hint="default" w:eastAsia="方正书宋_GBK"/>
                <w:lang w:val="en-US" w:eastAsia="zh-CN"/>
              </w:rPr>
            </w:pPr>
            <w:r>
              <w:rPr>
                <w:rFonts w:hint="eastAsia"/>
                <w:lang w:val="en-US" w:eastAsia="zh-CN"/>
              </w:rPr>
              <w:t>9.49</w:t>
            </w:r>
          </w:p>
        </w:tc>
        <w:tc>
          <w:tcPr>
            <w:tcW w:w="978"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927"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705" w:type="dxa"/>
            <w:noWrap w:val="0"/>
            <w:vAlign w:val="center"/>
          </w:tcPr>
          <w:p>
            <w:pPr>
              <w:pStyle w:val="15"/>
            </w:pPr>
          </w:p>
        </w:tc>
        <w:tc>
          <w:tcPr>
            <w:tcW w:w="642"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9"/>
        <w:gridCol w:w="1785"/>
        <w:gridCol w:w="2273"/>
        <w:gridCol w:w="1186"/>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7"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281" w:type="dxa"/>
            <w:gridSpan w:val="2"/>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380"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9" w:type="dxa"/>
            <w:vMerge w:val="restart"/>
            <w:noWrap w:val="0"/>
            <w:vAlign w:val="center"/>
          </w:tcPr>
          <w:p>
            <w:pPr>
              <w:pStyle w:val="14"/>
            </w:pPr>
            <w:r>
              <w:t>序号</w:t>
            </w:r>
          </w:p>
        </w:tc>
        <w:tc>
          <w:tcPr>
            <w:tcW w:w="4058" w:type="dxa"/>
            <w:gridSpan w:val="2"/>
            <w:noWrap w:val="0"/>
            <w:vAlign w:val="center"/>
          </w:tcPr>
          <w:p>
            <w:pPr>
              <w:pStyle w:val="14"/>
            </w:pPr>
            <w:r>
              <w:t>功能分类科目</w:t>
            </w:r>
          </w:p>
        </w:tc>
        <w:tc>
          <w:tcPr>
            <w:tcW w:w="1186" w:type="dxa"/>
            <w:vMerge w:val="restart"/>
            <w:noWrap w:val="0"/>
            <w:vAlign w:val="center"/>
          </w:tcPr>
          <w:p>
            <w:pPr>
              <w:pStyle w:val="14"/>
            </w:pPr>
            <w:r>
              <w:t>合计</w:t>
            </w:r>
          </w:p>
        </w:tc>
        <w:tc>
          <w:tcPr>
            <w:tcW w:w="1095" w:type="dxa"/>
            <w:vMerge w:val="restart"/>
            <w:noWrap w:val="0"/>
            <w:vAlign w:val="center"/>
          </w:tcPr>
          <w:p>
            <w:pPr>
              <w:pStyle w:val="14"/>
            </w:pPr>
            <w:r>
              <w:t>基本支出</w:t>
            </w:r>
          </w:p>
        </w:tc>
        <w:tc>
          <w:tcPr>
            <w:tcW w:w="1095" w:type="dxa"/>
            <w:vMerge w:val="restart"/>
            <w:noWrap w:val="0"/>
            <w:vAlign w:val="center"/>
          </w:tcPr>
          <w:p>
            <w:pPr>
              <w:pStyle w:val="14"/>
            </w:pPr>
            <w:r>
              <w:t>项目支出</w:t>
            </w:r>
          </w:p>
        </w:tc>
        <w:tc>
          <w:tcPr>
            <w:tcW w:w="1095" w:type="dxa"/>
            <w:vMerge w:val="restart"/>
            <w:noWrap w:val="0"/>
            <w:vAlign w:val="center"/>
          </w:tcPr>
          <w:p>
            <w:pPr>
              <w:pStyle w:val="14"/>
            </w:pPr>
            <w:r>
              <w:t>经营支出</w:t>
            </w:r>
          </w:p>
        </w:tc>
        <w:tc>
          <w:tcPr>
            <w:tcW w:w="1095" w:type="dxa"/>
            <w:vMerge w:val="restart"/>
            <w:noWrap w:val="0"/>
            <w:vAlign w:val="center"/>
          </w:tcPr>
          <w:p>
            <w:pPr>
              <w:pStyle w:val="14"/>
            </w:pPr>
            <w:r>
              <w:t>上解上级     支出</w:t>
            </w:r>
          </w:p>
        </w:tc>
        <w:tc>
          <w:tcPr>
            <w:tcW w:w="1095"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9" w:type="dxa"/>
            <w:vMerge w:val="continue"/>
            <w:noWrap w:val="0"/>
            <w:vAlign w:val="top"/>
          </w:tcPr>
          <w:p/>
        </w:tc>
        <w:tc>
          <w:tcPr>
            <w:tcW w:w="1785" w:type="dxa"/>
            <w:noWrap w:val="0"/>
            <w:vAlign w:val="center"/>
          </w:tcPr>
          <w:p>
            <w:pPr>
              <w:pStyle w:val="14"/>
            </w:pPr>
            <w:r>
              <w:t>科目    编码</w:t>
            </w:r>
          </w:p>
        </w:tc>
        <w:tc>
          <w:tcPr>
            <w:tcW w:w="2273" w:type="dxa"/>
            <w:noWrap w:val="0"/>
            <w:vAlign w:val="center"/>
          </w:tcPr>
          <w:p>
            <w:pPr>
              <w:pStyle w:val="14"/>
            </w:pPr>
            <w:r>
              <w:t>科目名称</w:t>
            </w:r>
          </w:p>
        </w:tc>
        <w:tc>
          <w:tcPr>
            <w:tcW w:w="1186"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9" w:type="dxa"/>
            <w:noWrap w:val="0"/>
            <w:vAlign w:val="center"/>
          </w:tcPr>
          <w:p>
            <w:pPr>
              <w:pStyle w:val="14"/>
            </w:pPr>
            <w:r>
              <w:t>栏次</w:t>
            </w:r>
          </w:p>
        </w:tc>
        <w:tc>
          <w:tcPr>
            <w:tcW w:w="1785" w:type="dxa"/>
            <w:noWrap w:val="0"/>
            <w:vAlign w:val="center"/>
          </w:tcPr>
          <w:p>
            <w:pPr>
              <w:pStyle w:val="14"/>
            </w:pPr>
            <w:r>
              <w:t>1</w:t>
            </w:r>
          </w:p>
        </w:tc>
        <w:tc>
          <w:tcPr>
            <w:tcW w:w="2273" w:type="dxa"/>
            <w:noWrap w:val="0"/>
            <w:vAlign w:val="center"/>
          </w:tcPr>
          <w:p>
            <w:pPr>
              <w:pStyle w:val="14"/>
            </w:pPr>
            <w:r>
              <w:t>2</w:t>
            </w:r>
          </w:p>
        </w:tc>
        <w:tc>
          <w:tcPr>
            <w:tcW w:w="1186" w:type="dxa"/>
            <w:noWrap w:val="0"/>
            <w:vAlign w:val="center"/>
          </w:tcPr>
          <w:p>
            <w:pPr>
              <w:pStyle w:val="14"/>
            </w:pPr>
            <w:r>
              <w:t>3</w:t>
            </w:r>
          </w:p>
        </w:tc>
        <w:tc>
          <w:tcPr>
            <w:tcW w:w="1095" w:type="dxa"/>
            <w:noWrap w:val="0"/>
            <w:vAlign w:val="center"/>
          </w:tcPr>
          <w:p>
            <w:pPr>
              <w:pStyle w:val="14"/>
            </w:pPr>
            <w:r>
              <w:t>4</w:t>
            </w:r>
          </w:p>
        </w:tc>
        <w:tc>
          <w:tcPr>
            <w:tcW w:w="1095" w:type="dxa"/>
            <w:noWrap w:val="0"/>
            <w:vAlign w:val="center"/>
          </w:tcPr>
          <w:p>
            <w:pPr>
              <w:pStyle w:val="14"/>
            </w:pPr>
            <w:r>
              <w:t>5</w:t>
            </w:r>
          </w:p>
        </w:tc>
        <w:tc>
          <w:tcPr>
            <w:tcW w:w="1095" w:type="dxa"/>
            <w:noWrap w:val="0"/>
            <w:vAlign w:val="center"/>
          </w:tcPr>
          <w:p>
            <w:pPr>
              <w:pStyle w:val="14"/>
            </w:pPr>
            <w:r>
              <w:t>6</w:t>
            </w:r>
          </w:p>
        </w:tc>
        <w:tc>
          <w:tcPr>
            <w:tcW w:w="1095" w:type="dxa"/>
            <w:noWrap w:val="0"/>
            <w:vAlign w:val="center"/>
          </w:tcPr>
          <w:p>
            <w:pPr>
              <w:pStyle w:val="14"/>
            </w:pPr>
            <w:r>
              <w:t>7</w:t>
            </w:r>
          </w:p>
        </w:tc>
        <w:tc>
          <w:tcPr>
            <w:tcW w:w="1095"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w:t>
            </w:r>
          </w:p>
        </w:tc>
        <w:tc>
          <w:tcPr>
            <w:tcW w:w="1785" w:type="dxa"/>
            <w:noWrap w:val="0"/>
            <w:vAlign w:val="center"/>
          </w:tcPr>
          <w:p>
            <w:pPr>
              <w:pStyle w:val="20"/>
            </w:pPr>
          </w:p>
        </w:tc>
        <w:tc>
          <w:tcPr>
            <w:tcW w:w="2273" w:type="dxa"/>
            <w:noWrap w:val="0"/>
            <w:vAlign w:val="center"/>
          </w:tcPr>
          <w:p>
            <w:pPr>
              <w:pStyle w:val="18"/>
            </w:pPr>
            <w:r>
              <w:t>合计</w:t>
            </w:r>
          </w:p>
        </w:tc>
        <w:tc>
          <w:tcPr>
            <w:tcW w:w="1186" w:type="dxa"/>
            <w:noWrap w:val="0"/>
            <w:vAlign w:val="center"/>
          </w:tcPr>
          <w:p>
            <w:pPr>
              <w:pStyle w:val="19"/>
              <w:tabs>
                <w:tab w:val="left" w:pos="590"/>
                <w:tab w:val="right" w:pos="1550"/>
              </w:tabs>
              <w:ind w:firstLine="210" w:firstLineChars="100"/>
              <w:jc w:val="left"/>
              <w:rPr>
                <w:rFonts w:hint="default" w:eastAsia="方正书宋_GBK"/>
                <w:lang w:val="en-US" w:eastAsia="zh-CN"/>
              </w:rPr>
            </w:pPr>
            <w:r>
              <w:rPr>
                <w:rFonts w:hint="eastAsia"/>
                <w:lang w:val="en-US" w:eastAsia="zh-CN"/>
              </w:rPr>
              <w:t>190.81</w:t>
            </w:r>
          </w:p>
        </w:tc>
        <w:tc>
          <w:tcPr>
            <w:tcW w:w="1095" w:type="dxa"/>
            <w:noWrap w:val="0"/>
            <w:vAlign w:val="center"/>
          </w:tcPr>
          <w:p>
            <w:pPr>
              <w:pStyle w:val="19"/>
              <w:ind w:firstLine="0" w:firstLineChars="0"/>
              <w:rPr>
                <w:rFonts w:hint="default" w:eastAsia="方正书宋_GBK"/>
                <w:lang w:val="en-US" w:eastAsia="zh-CN"/>
              </w:rPr>
            </w:pPr>
            <w:r>
              <w:rPr>
                <w:rFonts w:hint="eastAsia"/>
                <w:lang w:val="en-US" w:eastAsia="zh-CN"/>
              </w:rPr>
              <w:t>190.81</w:t>
            </w:r>
          </w:p>
        </w:tc>
        <w:tc>
          <w:tcPr>
            <w:tcW w:w="1095" w:type="dxa"/>
            <w:noWrap w:val="0"/>
            <w:vAlign w:val="center"/>
          </w:tcPr>
          <w:p>
            <w:pPr>
              <w:pStyle w:val="19"/>
              <w:rPr>
                <w:rFonts w:hint="default" w:eastAsia="方正书宋_GBK"/>
                <w:lang w:val="en-US" w:eastAsia="zh-CN"/>
              </w:rPr>
            </w:pPr>
          </w:p>
        </w:tc>
        <w:tc>
          <w:tcPr>
            <w:tcW w:w="1095" w:type="dxa"/>
            <w:noWrap w:val="0"/>
            <w:vAlign w:val="center"/>
          </w:tcPr>
          <w:p>
            <w:pPr>
              <w:pStyle w:val="19"/>
            </w:pPr>
          </w:p>
        </w:tc>
        <w:tc>
          <w:tcPr>
            <w:tcW w:w="1095" w:type="dxa"/>
            <w:noWrap w:val="0"/>
            <w:vAlign w:val="center"/>
          </w:tcPr>
          <w:p>
            <w:pPr>
              <w:pStyle w:val="19"/>
            </w:pPr>
          </w:p>
        </w:tc>
        <w:tc>
          <w:tcPr>
            <w:tcW w:w="1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2</w:t>
            </w:r>
          </w:p>
        </w:tc>
        <w:tc>
          <w:tcPr>
            <w:tcW w:w="1785" w:type="dxa"/>
            <w:noWrap w:val="0"/>
            <w:vAlign w:val="center"/>
          </w:tcPr>
          <w:p>
            <w:pPr>
              <w:pStyle w:val="16"/>
            </w:pPr>
            <w:r>
              <w:t>201</w:t>
            </w:r>
          </w:p>
        </w:tc>
        <w:tc>
          <w:tcPr>
            <w:tcW w:w="2273" w:type="dxa"/>
            <w:noWrap w:val="0"/>
            <w:vAlign w:val="center"/>
          </w:tcPr>
          <w:p>
            <w:pPr>
              <w:pStyle w:val="16"/>
            </w:pPr>
            <w:r>
              <w:t>一般公共服务支出</w:t>
            </w:r>
          </w:p>
        </w:tc>
        <w:tc>
          <w:tcPr>
            <w:tcW w:w="1186" w:type="dxa"/>
            <w:noWrap w:val="0"/>
            <w:vAlign w:val="center"/>
          </w:tcPr>
          <w:p>
            <w:pPr>
              <w:pStyle w:val="15"/>
              <w:ind w:firstLine="0" w:firstLineChars="0"/>
              <w:rPr>
                <w:rFonts w:hint="default" w:eastAsia="方正书宋_GBK"/>
                <w:lang w:val="en-US" w:eastAsia="zh-CN"/>
              </w:rPr>
            </w:pPr>
            <w:r>
              <w:rPr>
                <w:rFonts w:hint="eastAsia"/>
                <w:lang w:val="en-US" w:eastAsia="zh-CN"/>
              </w:rPr>
              <w:t>146.57</w:t>
            </w:r>
          </w:p>
        </w:tc>
        <w:tc>
          <w:tcPr>
            <w:tcW w:w="1095" w:type="dxa"/>
            <w:noWrap w:val="0"/>
            <w:vAlign w:val="center"/>
          </w:tcPr>
          <w:p>
            <w:pPr>
              <w:pStyle w:val="15"/>
              <w:ind w:firstLine="0" w:firstLineChars="0"/>
              <w:rPr>
                <w:rFonts w:hint="default" w:eastAsia="方正书宋_GBK"/>
                <w:lang w:val="en-US" w:eastAsia="zh-CN"/>
              </w:rPr>
            </w:pPr>
            <w:r>
              <w:rPr>
                <w:rFonts w:hint="eastAsia"/>
                <w:lang w:val="en-US" w:eastAsia="zh-CN"/>
              </w:rPr>
              <w:t>146.57</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3</w:t>
            </w:r>
          </w:p>
        </w:tc>
        <w:tc>
          <w:tcPr>
            <w:tcW w:w="1785" w:type="dxa"/>
            <w:noWrap w:val="0"/>
            <w:vAlign w:val="center"/>
          </w:tcPr>
          <w:p>
            <w:pPr>
              <w:pStyle w:val="16"/>
            </w:pPr>
            <w:r>
              <w:t>20103</w:t>
            </w:r>
          </w:p>
        </w:tc>
        <w:tc>
          <w:tcPr>
            <w:tcW w:w="2273" w:type="dxa"/>
            <w:noWrap w:val="0"/>
            <w:vAlign w:val="center"/>
          </w:tcPr>
          <w:p>
            <w:pPr>
              <w:pStyle w:val="16"/>
            </w:pPr>
            <w:r>
              <w:t>政府办公厅（室）及相关机构事务</w:t>
            </w:r>
          </w:p>
        </w:tc>
        <w:tc>
          <w:tcPr>
            <w:tcW w:w="1186"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095"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4</w:t>
            </w:r>
          </w:p>
        </w:tc>
        <w:tc>
          <w:tcPr>
            <w:tcW w:w="1785" w:type="dxa"/>
            <w:noWrap w:val="0"/>
            <w:vAlign w:val="center"/>
          </w:tcPr>
          <w:p>
            <w:pPr>
              <w:pStyle w:val="16"/>
            </w:pPr>
            <w:r>
              <w:t>2010350</w:t>
            </w:r>
          </w:p>
        </w:tc>
        <w:tc>
          <w:tcPr>
            <w:tcW w:w="2273" w:type="dxa"/>
            <w:noWrap w:val="0"/>
            <w:vAlign w:val="center"/>
          </w:tcPr>
          <w:p>
            <w:pPr>
              <w:pStyle w:val="16"/>
            </w:pPr>
            <w:r>
              <w:t>事业运行</w:t>
            </w:r>
          </w:p>
        </w:tc>
        <w:tc>
          <w:tcPr>
            <w:tcW w:w="1186"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095"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5</w:t>
            </w:r>
          </w:p>
        </w:tc>
        <w:tc>
          <w:tcPr>
            <w:tcW w:w="1785" w:type="dxa"/>
            <w:noWrap w:val="0"/>
            <w:vAlign w:val="center"/>
          </w:tcPr>
          <w:p>
            <w:pPr>
              <w:pStyle w:val="16"/>
            </w:pPr>
            <w:r>
              <w:t>208</w:t>
            </w:r>
          </w:p>
        </w:tc>
        <w:tc>
          <w:tcPr>
            <w:tcW w:w="2273" w:type="dxa"/>
            <w:noWrap w:val="0"/>
            <w:vAlign w:val="center"/>
          </w:tcPr>
          <w:p>
            <w:pPr>
              <w:pStyle w:val="16"/>
            </w:pPr>
            <w:r>
              <w:t>社会保障和就业支出</w:t>
            </w:r>
          </w:p>
        </w:tc>
        <w:tc>
          <w:tcPr>
            <w:tcW w:w="1186" w:type="dxa"/>
            <w:noWrap w:val="0"/>
            <w:vAlign w:val="center"/>
          </w:tcPr>
          <w:p>
            <w:pPr>
              <w:pStyle w:val="15"/>
              <w:rPr>
                <w:rFonts w:hint="default" w:eastAsia="方正书宋_GBK"/>
                <w:lang w:val="en-US" w:eastAsia="zh-CN"/>
              </w:rPr>
            </w:pPr>
            <w:r>
              <w:rPr>
                <w:rFonts w:hint="eastAsia"/>
                <w:lang w:val="en-US" w:eastAsia="zh-CN"/>
              </w:rPr>
              <w:t>28.27</w:t>
            </w:r>
          </w:p>
        </w:tc>
        <w:tc>
          <w:tcPr>
            <w:tcW w:w="1095" w:type="dxa"/>
            <w:noWrap w:val="0"/>
            <w:vAlign w:val="center"/>
          </w:tcPr>
          <w:p>
            <w:pPr>
              <w:pStyle w:val="15"/>
              <w:rPr>
                <w:rFonts w:hint="default" w:eastAsia="方正书宋_GBK"/>
                <w:lang w:val="en-US" w:eastAsia="zh-CN"/>
              </w:rPr>
            </w:pPr>
            <w:r>
              <w:rPr>
                <w:rFonts w:hint="eastAsia"/>
                <w:lang w:val="en-US" w:eastAsia="zh-CN"/>
              </w:rPr>
              <w:t>28.27</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6</w:t>
            </w:r>
          </w:p>
        </w:tc>
        <w:tc>
          <w:tcPr>
            <w:tcW w:w="1785" w:type="dxa"/>
            <w:noWrap w:val="0"/>
            <w:vAlign w:val="center"/>
          </w:tcPr>
          <w:p>
            <w:pPr>
              <w:pStyle w:val="16"/>
            </w:pPr>
            <w:r>
              <w:t>20805</w:t>
            </w:r>
          </w:p>
        </w:tc>
        <w:tc>
          <w:tcPr>
            <w:tcW w:w="2273" w:type="dxa"/>
            <w:noWrap w:val="0"/>
            <w:vAlign w:val="center"/>
          </w:tcPr>
          <w:p>
            <w:pPr>
              <w:pStyle w:val="16"/>
            </w:pPr>
            <w:r>
              <w:t>行政事业单位养老支出</w:t>
            </w:r>
          </w:p>
        </w:tc>
        <w:tc>
          <w:tcPr>
            <w:tcW w:w="1186" w:type="dxa"/>
            <w:noWrap w:val="0"/>
            <w:vAlign w:val="center"/>
          </w:tcPr>
          <w:p>
            <w:pPr>
              <w:pStyle w:val="15"/>
              <w:rPr>
                <w:rFonts w:hint="default" w:eastAsia="方正书宋_GBK"/>
                <w:lang w:val="en-US" w:eastAsia="zh-CN"/>
              </w:rPr>
            </w:pPr>
            <w:r>
              <w:rPr>
                <w:rFonts w:hint="eastAsia"/>
                <w:lang w:val="en-US" w:eastAsia="zh-CN"/>
              </w:rPr>
              <w:t>28.27</w:t>
            </w:r>
          </w:p>
        </w:tc>
        <w:tc>
          <w:tcPr>
            <w:tcW w:w="1095" w:type="dxa"/>
            <w:noWrap w:val="0"/>
            <w:vAlign w:val="center"/>
          </w:tcPr>
          <w:p>
            <w:pPr>
              <w:pStyle w:val="15"/>
              <w:rPr>
                <w:rFonts w:hint="default" w:eastAsia="方正书宋_GBK"/>
                <w:lang w:val="en-US" w:eastAsia="zh-CN"/>
              </w:rPr>
            </w:pPr>
            <w:r>
              <w:rPr>
                <w:rFonts w:hint="eastAsia"/>
                <w:lang w:val="en-US" w:eastAsia="zh-CN"/>
              </w:rPr>
              <w:t>28.27</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7</w:t>
            </w:r>
          </w:p>
        </w:tc>
        <w:tc>
          <w:tcPr>
            <w:tcW w:w="1785" w:type="dxa"/>
            <w:noWrap w:val="0"/>
            <w:vAlign w:val="center"/>
          </w:tcPr>
          <w:p>
            <w:pPr>
              <w:pStyle w:val="16"/>
            </w:pPr>
            <w:r>
              <w:t>2080502</w:t>
            </w:r>
          </w:p>
        </w:tc>
        <w:tc>
          <w:tcPr>
            <w:tcW w:w="2273" w:type="dxa"/>
            <w:noWrap w:val="0"/>
            <w:vAlign w:val="center"/>
          </w:tcPr>
          <w:p>
            <w:pPr>
              <w:pStyle w:val="16"/>
            </w:pPr>
            <w:r>
              <w:t>事业单位离退休</w:t>
            </w:r>
          </w:p>
        </w:tc>
        <w:tc>
          <w:tcPr>
            <w:tcW w:w="1186" w:type="dxa"/>
            <w:noWrap w:val="0"/>
            <w:vAlign w:val="center"/>
          </w:tcPr>
          <w:p>
            <w:pPr>
              <w:pStyle w:val="15"/>
              <w:rPr>
                <w:rFonts w:hint="default" w:eastAsia="方正书宋_GBK"/>
                <w:lang w:val="en-US" w:eastAsia="zh-CN"/>
              </w:rPr>
            </w:pPr>
            <w:r>
              <w:rPr>
                <w:rFonts w:hint="eastAsia"/>
                <w:lang w:val="en-US" w:eastAsia="zh-CN"/>
              </w:rPr>
              <w:t>12.34</w:t>
            </w:r>
          </w:p>
        </w:tc>
        <w:tc>
          <w:tcPr>
            <w:tcW w:w="1095" w:type="dxa"/>
            <w:noWrap w:val="0"/>
            <w:vAlign w:val="center"/>
          </w:tcPr>
          <w:p>
            <w:pPr>
              <w:pStyle w:val="15"/>
              <w:rPr>
                <w:rFonts w:hint="default" w:eastAsia="方正书宋_GBK"/>
                <w:lang w:val="en-US" w:eastAsia="zh-CN"/>
              </w:rPr>
            </w:pPr>
            <w:r>
              <w:rPr>
                <w:rFonts w:hint="eastAsia"/>
                <w:lang w:val="en-US" w:eastAsia="zh-CN"/>
              </w:rPr>
              <w:t>12.34</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8</w:t>
            </w:r>
          </w:p>
        </w:tc>
        <w:tc>
          <w:tcPr>
            <w:tcW w:w="1785" w:type="dxa"/>
            <w:noWrap w:val="0"/>
            <w:vAlign w:val="center"/>
          </w:tcPr>
          <w:p>
            <w:pPr>
              <w:pStyle w:val="16"/>
            </w:pPr>
            <w:r>
              <w:t>2080505</w:t>
            </w:r>
          </w:p>
        </w:tc>
        <w:tc>
          <w:tcPr>
            <w:tcW w:w="2273" w:type="dxa"/>
            <w:noWrap w:val="0"/>
            <w:vAlign w:val="center"/>
          </w:tcPr>
          <w:p>
            <w:pPr>
              <w:pStyle w:val="16"/>
            </w:pPr>
            <w:r>
              <w:t>机关事业单位基本养老保险缴费支出</w:t>
            </w:r>
          </w:p>
        </w:tc>
        <w:tc>
          <w:tcPr>
            <w:tcW w:w="1186" w:type="dxa"/>
            <w:noWrap w:val="0"/>
            <w:vAlign w:val="center"/>
          </w:tcPr>
          <w:p>
            <w:pPr>
              <w:pStyle w:val="15"/>
              <w:rPr>
                <w:rFonts w:hint="default" w:eastAsia="方正书宋_GBK"/>
                <w:lang w:val="en-US" w:eastAsia="zh-CN"/>
              </w:rPr>
            </w:pPr>
            <w:r>
              <w:rPr>
                <w:rFonts w:hint="eastAsia"/>
                <w:lang w:val="en-US" w:eastAsia="zh-CN"/>
              </w:rPr>
              <w:t>15.93</w:t>
            </w:r>
          </w:p>
        </w:tc>
        <w:tc>
          <w:tcPr>
            <w:tcW w:w="1095" w:type="dxa"/>
            <w:noWrap w:val="0"/>
            <w:vAlign w:val="center"/>
          </w:tcPr>
          <w:p>
            <w:pPr>
              <w:pStyle w:val="15"/>
              <w:rPr>
                <w:rFonts w:hint="default" w:eastAsia="方正书宋_GBK"/>
                <w:lang w:val="en-US" w:eastAsia="zh-CN"/>
              </w:rPr>
            </w:pPr>
            <w:r>
              <w:rPr>
                <w:rFonts w:hint="eastAsia"/>
                <w:lang w:val="en-US" w:eastAsia="zh-CN"/>
              </w:rPr>
              <w:t>15.93</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9</w:t>
            </w:r>
          </w:p>
        </w:tc>
        <w:tc>
          <w:tcPr>
            <w:tcW w:w="1785" w:type="dxa"/>
            <w:noWrap w:val="0"/>
            <w:vAlign w:val="center"/>
          </w:tcPr>
          <w:p>
            <w:pPr>
              <w:pStyle w:val="16"/>
            </w:pPr>
            <w:r>
              <w:t>210</w:t>
            </w:r>
          </w:p>
        </w:tc>
        <w:tc>
          <w:tcPr>
            <w:tcW w:w="2273" w:type="dxa"/>
            <w:noWrap w:val="0"/>
            <w:vAlign w:val="center"/>
          </w:tcPr>
          <w:p>
            <w:pPr>
              <w:pStyle w:val="16"/>
            </w:pPr>
            <w:r>
              <w:t>卫生健康支出</w:t>
            </w:r>
          </w:p>
        </w:tc>
        <w:tc>
          <w:tcPr>
            <w:tcW w:w="1186"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10</w:t>
            </w:r>
          </w:p>
        </w:tc>
        <w:tc>
          <w:tcPr>
            <w:tcW w:w="1785" w:type="dxa"/>
            <w:noWrap w:val="0"/>
            <w:vAlign w:val="center"/>
          </w:tcPr>
          <w:p>
            <w:pPr>
              <w:pStyle w:val="16"/>
            </w:pPr>
            <w:r>
              <w:t>21011</w:t>
            </w:r>
          </w:p>
        </w:tc>
        <w:tc>
          <w:tcPr>
            <w:tcW w:w="2273" w:type="dxa"/>
            <w:noWrap w:val="0"/>
            <w:vAlign w:val="center"/>
          </w:tcPr>
          <w:p>
            <w:pPr>
              <w:pStyle w:val="16"/>
            </w:pPr>
            <w:r>
              <w:t>行政事业单位医疗</w:t>
            </w:r>
          </w:p>
        </w:tc>
        <w:tc>
          <w:tcPr>
            <w:tcW w:w="1186"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11</w:t>
            </w:r>
          </w:p>
        </w:tc>
        <w:tc>
          <w:tcPr>
            <w:tcW w:w="1785" w:type="dxa"/>
            <w:noWrap w:val="0"/>
            <w:vAlign w:val="center"/>
          </w:tcPr>
          <w:p>
            <w:pPr>
              <w:pStyle w:val="16"/>
            </w:pPr>
            <w:r>
              <w:t>2101102</w:t>
            </w:r>
          </w:p>
        </w:tc>
        <w:tc>
          <w:tcPr>
            <w:tcW w:w="2273" w:type="dxa"/>
            <w:noWrap w:val="0"/>
            <w:vAlign w:val="center"/>
          </w:tcPr>
          <w:p>
            <w:pPr>
              <w:pStyle w:val="16"/>
            </w:pPr>
            <w:r>
              <w:t>事业单位医疗</w:t>
            </w:r>
          </w:p>
        </w:tc>
        <w:tc>
          <w:tcPr>
            <w:tcW w:w="1186"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rPr>
                <w:rFonts w:hint="default" w:eastAsia="方正书宋_GBK"/>
                <w:lang w:val="en-US" w:eastAsia="zh-CN"/>
              </w:rPr>
            </w:pPr>
            <w:r>
              <w:rPr>
                <w:rFonts w:hint="eastAsia"/>
                <w:lang w:val="en-US" w:eastAsia="zh-CN"/>
              </w:rPr>
              <w:t>6.48</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12</w:t>
            </w:r>
          </w:p>
        </w:tc>
        <w:tc>
          <w:tcPr>
            <w:tcW w:w="1785" w:type="dxa"/>
            <w:noWrap w:val="0"/>
            <w:vAlign w:val="center"/>
          </w:tcPr>
          <w:p>
            <w:pPr>
              <w:pStyle w:val="16"/>
            </w:pPr>
            <w:r>
              <w:t>221</w:t>
            </w:r>
          </w:p>
        </w:tc>
        <w:tc>
          <w:tcPr>
            <w:tcW w:w="2273" w:type="dxa"/>
            <w:noWrap w:val="0"/>
            <w:vAlign w:val="center"/>
          </w:tcPr>
          <w:p>
            <w:pPr>
              <w:pStyle w:val="16"/>
            </w:pPr>
            <w:r>
              <w:t>住房保障支出</w:t>
            </w:r>
          </w:p>
        </w:tc>
        <w:tc>
          <w:tcPr>
            <w:tcW w:w="1186"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13</w:t>
            </w:r>
          </w:p>
        </w:tc>
        <w:tc>
          <w:tcPr>
            <w:tcW w:w="1785" w:type="dxa"/>
            <w:noWrap w:val="0"/>
            <w:vAlign w:val="center"/>
          </w:tcPr>
          <w:p>
            <w:pPr>
              <w:pStyle w:val="16"/>
            </w:pPr>
            <w:r>
              <w:t>22102</w:t>
            </w:r>
          </w:p>
        </w:tc>
        <w:tc>
          <w:tcPr>
            <w:tcW w:w="2273" w:type="dxa"/>
            <w:noWrap w:val="0"/>
            <w:vAlign w:val="center"/>
          </w:tcPr>
          <w:p>
            <w:pPr>
              <w:pStyle w:val="16"/>
            </w:pPr>
            <w:r>
              <w:t>住房改革支出</w:t>
            </w:r>
          </w:p>
        </w:tc>
        <w:tc>
          <w:tcPr>
            <w:tcW w:w="1186"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9" w:type="dxa"/>
            <w:noWrap w:val="0"/>
            <w:vAlign w:val="center"/>
          </w:tcPr>
          <w:p>
            <w:pPr>
              <w:pStyle w:val="17"/>
            </w:pPr>
            <w:r>
              <w:t>14</w:t>
            </w:r>
          </w:p>
        </w:tc>
        <w:tc>
          <w:tcPr>
            <w:tcW w:w="1785" w:type="dxa"/>
            <w:noWrap w:val="0"/>
            <w:vAlign w:val="center"/>
          </w:tcPr>
          <w:p>
            <w:pPr>
              <w:pStyle w:val="16"/>
            </w:pPr>
            <w:r>
              <w:t>2210201</w:t>
            </w:r>
          </w:p>
        </w:tc>
        <w:tc>
          <w:tcPr>
            <w:tcW w:w="2273" w:type="dxa"/>
            <w:noWrap w:val="0"/>
            <w:vAlign w:val="center"/>
          </w:tcPr>
          <w:p>
            <w:pPr>
              <w:pStyle w:val="16"/>
            </w:pPr>
            <w:r>
              <w:t>住房公积金</w:t>
            </w:r>
          </w:p>
        </w:tc>
        <w:tc>
          <w:tcPr>
            <w:tcW w:w="1186"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rPr>
                <w:rFonts w:hint="default" w:eastAsia="方正书宋_GBK"/>
                <w:lang w:val="en-US" w:eastAsia="zh-CN"/>
              </w:rPr>
            </w:pPr>
            <w:r>
              <w:rPr>
                <w:rFonts w:hint="eastAsia"/>
                <w:lang w:val="en-US" w:eastAsia="zh-CN"/>
              </w:rPr>
              <w:t>9.49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7"/>
        <w:gridCol w:w="2280"/>
        <w:gridCol w:w="1485"/>
        <w:gridCol w:w="2231"/>
        <w:gridCol w:w="1012"/>
        <w:gridCol w:w="1045"/>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2"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23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521"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7" w:type="dxa"/>
            <w:vMerge w:val="restart"/>
            <w:noWrap w:val="0"/>
            <w:vAlign w:val="center"/>
          </w:tcPr>
          <w:p>
            <w:pPr>
              <w:pStyle w:val="14"/>
            </w:pPr>
            <w:r>
              <w:t>序号</w:t>
            </w:r>
          </w:p>
        </w:tc>
        <w:tc>
          <w:tcPr>
            <w:tcW w:w="3765" w:type="dxa"/>
            <w:gridSpan w:val="2"/>
            <w:noWrap w:val="0"/>
            <w:vAlign w:val="center"/>
          </w:tcPr>
          <w:p>
            <w:pPr>
              <w:pStyle w:val="14"/>
            </w:pPr>
            <w:r>
              <w:t>收入</w:t>
            </w:r>
          </w:p>
        </w:tc>
        <w:tc>
          <w:tcPr>
            <w:tcW w:w="6752" w:type="dxa"/>
            <w:gridSpan w:val="5"/>
            <w:noWrap w:val="0"/>
            <w:vAlign w:val="center"/>
          </w:tcPr>
          <w:p>
            <w:pPr>
              <w:pStyle w:val="14"/>
            </w:pPr>
            <w:r>
              <w:t>支出</w:t>
            </w:r>
          </w:p>
        </w:tc>
      </w:tr>
      <w:tr>
        <w:tblPrEx>
          <w:tblCellMar>
            <w:top w:w="0" w:type="dxa"/>
            <w:left w:w="108" w:type="dxa"/>
            <w:bottom w:w="0" w:type="dxa"/>
            <w:right w:w="108" w:type="dxa"/>
          </w:tblCellMar>
        </w:tblPrEx>
        <w:trPr>
          <w:trHeight w:val="369" w:hRule="atLeast"/>
          <w:tblHeader/>
          <w:jc w:val="center"/>
        </w:trPr>
        <w:tc>
          <w:tcPr>
            <w:tcW w:w="2387" w:type="dxa"/>
            <w:vMerge w:val="continue"/>
            <w:noWrap w:val="0"/>
            <w:vAlign w:val="top"/>
          </w:tcPr>
          <w:p/>
        </w:tc>
        <w:tc>
          <w:tcPr>
            <w:tcW w:w="2280" w:type="dxa"/>
            <w:noWrap w:val="0"/>
            <w:vAlign w:val="center"/>
          </w:tcPr>
          <w:p>
            <w:pPr>
              <w:pStyle w:val="14"/>
            </w:pPr>
            <w:r>
              <w:t>项  目</w:t>
            </w:r>
          </w:p>
        </w:tc>
        <w:tc>
          <w:tcPr>
            <w:tcW w:w="1485" w:type="dxa"/>
            <w:noWrap w:val="0"/>
            <w:vAlign w:val="center"/>
          </w:tcPr>
          <w:p>
            <w:pPr>
              <w:pStyle w:val="14"/>
            </w:pPr>
            <w:r>
              <w:t>金额</w:t>
            </w:r>
          </w:p>
        </w:tc>
        <w:tc>
          <w:tcPr>
            <w:tcW w:w="2231" w:type="dxa"/>
            <w:noWrap w:val="0"/>
            <w:vAlign w:val="center"/>
          </w:tcPr>
          <w:p>
            <w:pPr>
              <w:pStyle w:val="14"/>
            </w:pPr>
            <w:r>
              <w:t>项  目</w:t>
            </w:r>
          </w:p>
        </w:tc>
        <w:tc>
          <w:tcPr>
            <w:tcW w:w="1012" w:type="dxa"/>
            <w:noWrap w:val="0"/>
            <w:vAlign w:val="center"/>
          </w:tcPr>
          <w:p>
            <w:pPr>
              <w:pStyle w:val="14"/>
            </w:pPr>
            <w:r>
              <w:t>合计</w:t>
            </w:r>
          </w:p>
        </w:tc>
        <w:tc>
          <w:tcPr>
            <w:tcW w:w="1045" w:type="dxa"/>
            <w:noWrap w:val="0"/>
            <w:vAlign w:val="center"/>
          </w:tcPr>
          <w:p>
            <w:pPr>
              <w:pStyle w:val="14"/>
            </w:pPr>
            <w:r>
              <w:t>一般公共预算财政拨款</w:t>
            </w:r>
          </w:p>
        </w:tc>
        <w:tc>
          <w:tcPr>
            <w:tcW w:w="1232" w:type="dxa"/>
            <w:noWrap w:val="0"/>
            <w:vAlign w:val="center"/>
          </w:tcPr>
          <w:p>
            <w:pPr>
              <w:pStyle w:val="14"/>
            </w:pPr>
            <w:r>
              <w:t>政府性基金预算财政拨款</w:t>
            </w:r>
          </w:p>
        </w:tc>
        <w:tc>
          <w:tcPr>
            <w:tcW w:w="1232" w:type="dxa"/>
            <w:noWrap w:val="0"/>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2387" w:type="dxa"/>
            <w:noWrap w:val="0"/>
            <w:vAlign w:val="center"/>
          </w:tcPr>
          <w:p>
            <w:pPr>
              <w:pStyle w:val="14"/>
            </w:pPr>
            <w:r>
              <w:t>栏次</w:t>
            </w:r>
          </w:p>
        </w:tc>
        <w:tc>
          <w:tcPr>
            <w:tcW w:w="2280" w:type="dxa"/>
            <w:noWrap w:val="0"/>
            <w:vAlign w:val="center"/>
          </w:tcPr>
          <w:p>
            <w:pPr>
              <w:pStyle w:val="14"/>
            </w:pPr>
            <w:r>
              <w:t>1</w:t>
            </w:r>
          </w:p>
        </w:tc>
        <w:tc>
          <w:tcPr>
            <w:tcW w:w="1485" w:type="dxa"/>
            <w:noWrap w:val="0"/>
            <w:vAlign w:val="center"/>
          </w:tcPr>
          <w:p>
            <w:pPr>
              <w:pStyle w:val="14"/>
            </w:pPr>
            <w:r>
              <w:t>2</w:t>
            </w:r>
          </w:p>
        </w:tc>
        <w:tc>
          <w:tcPr>
            <w:tcW w:w="2231" w:type="dxa"/>
            <w:noWrap w:val="0"/>
            <w:vAlign w:val="center"/>
          </w:tcPr>
          <w:p>
            <w:pPr>
              <w:pStyle w:val="14"/>
            </w:pPr>
            <w:r>
              <w:t>3</w:t>
            </w:r>
          </w:p>
        </w:tc>
        <w:tc>
          <w:tcPr>
            <w:tcW w:w="1012" w:type="dxa"/>
            <w:noWrap w:val="0"/>
            <w:vAlign w:val="center"/>
          </w:tcPr>
          <w:p>
            <w:pPr>
              <w:pStyle w:val="14"/>
            </w:pPr>
            <w:r>
              <w:t>4</w:t>
            </w:r>
          </w:p>
        </w:tc>
        <w:tc>
          <w:tcPr>
            <w:tcW w:w="1045" w:type="dxa"/>
            <w:noWrap w:val="0"/>
            <w:vAlign w:val="center"/>
          </w:tcPr>
          <w:p>
            <w:pPr>
              <w:pStyle w:val="14"/>
            </w:pPr>
            <w:r>
              <w:t>5</w:t>
            </w:r>
          </w:p>
        </w:tc>
        <w:tc>
          <w:tcPr>
            <w:tcW w:w="1232" w:type="dxa"/>
            <w:noWrap w:val="0"/>
            <w:vAlign w:val="center"/>
          </w:tcPr>
          <w:p>
            <w:pPr>
              <w:pStyle w:val="14"/>
            </w:pPr>
            <w:r>
              <w:t>6</w:t>
            </w:r>
          </w:p>
        </w:tc>
        <w:tc>
          <w:tcPr>
            <w:tcW w:w="1232"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1</w:t>
            </w:r>
          </w:p>
        </w:tc>
        <w:tc>
          <w:tcPr>
            <w:tcW w:w="2280" w:type="dxa"/>
            <w:noWrap w:val="0"/>
            <w:vAlign w:val="center"/>
          </w:tcPr>
          <w:p>
            <w:pPr>
              <w:pStyle w:val="16"/>
            </w:pPr>
            <w:r>
              <w:t>一、一般公共预算拨款</w:t>
            </w:r>
          </w:p>
        </w:tc>
        <w:tc>
          <w:tcPr>
            <w:tcW w:w="1485" w:type="dxa"/>
            <w:noWrap w:val="0"/>
            <w:vAlign w:val="center"/>
          </w:tcPr>
          <w:p>
            <w:pPr>
              <w:pStyle w:val="15"/>
              <w:rPr>
                <w:rFonts w:hint="default" w:eastAsia="方正书宋_GBK"/>
                <w:lang w:val="en-US" w:eastAsia="zh-CN"/>
              </w:rPr>
            </w:pPr>
            <w:r>
              <w:rPr>
                <w:rFonts w:hint="eastAsia"/>
                <w:lang w:val="en-US" w:eastAsia="zh-CN"/>
              </w:rPr>
              <w:t>190.81</w:t>
            </w:r>
          </w:p>
        </w:tc>
        <w:tc>
          <w:tcPr>
            <w:tcW w:w="2231" w:type="dxa"/>
            <w:noWrap w:val="0"/>
            <w:vAlign w:val="center"/>
          </w:tcPr>
          <w:p>
            <w:pPr>
              <w:pStyle w:val="16"/>
            </w:pPr>
            <w:r>
              <w:t>一、一般公共服务支出</w:t>
            </w:r>
          </w:p>
        </w:tc>
        <w:tc>
          <w:tcPr>
            <w:tcW w:w="1012" w:type="dxa"/>
            <w:noWrap w:val="0"/>
            <w:vAlign w:val="center"/>
          </w:tcPr>
          <w:p>
            <w:pPr>
              <w:pStyle w:val="15"/>
              <w:rPr>
                <w:rFonts w:hint="default" w:eastAsia="方正书宋_GBK"/>
                <w:lang w:val="en-US" w:eastAsia="zh-CN"/>
              </w:rPr>
            </w:pPr>
            <w:r>
              <w:rPr>
                <w:rFonts w:hint="eastAsia"/>
                <w:lang w:val="en-US" w:eastAsia="zh-CN"/>
              </w:rPr>
              <w:t>146.57</w:t>
            </w:r>
          </w:p>
        </w:tc>
        <w:tc>
          <w:tcPr>
            <w:tcW w:w="1045" w:type="dxa"/>
            <w:noWrap w:val="0"/>
            <w:vAlign w:val="center"/>
          </w:tcPr>
          <w:p>
            <w:pPr>
              <w:pStyle w:val="15"/>
              <w:rPr>
                <w:rFonts w:hint="default" w:eastAsia="方正书宋_GBK"/>
                <w:lang w:val="en-US" w:eastAsia="zh-CN"/>
              </w:rPr>
            </w:pPr>
            <w:r>
              <w:rPr>
                <w:rFonts w:hint="eastAsia"/>
                <w:lang w:val="en-US" w:eastAsia="zh-CN"/>
              </w:rPr>
              <w:t>146.57</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w:t>
            </w:r>
          </w:p>
        </w:tc>
        <w:tc>
          <w:tcPr>
            <w:tcW w:w="2280" w:type="dxa"/>
            <w:noWrap w:val="0"/>
            <w:vAlign w:val="center"/>
          </w:tcPr>
          <w:p>
            <w:pPr>
              <w:pStyle w:val="16"/>
            </w:pPr>
            <w:r>
              <w:t>二、政府性基金预算拨款</w:t>
            </w:r>
          </w:p>
        </w:tc>
        <w:tc>
          <w:tcPr>
            <w:tcW w:w="1485" w:type="dxa"/>
            <w:noWrap w:val="0"/>
            <w:vAlign w:val="center"/>
          </w:tcPr>
          <w:p>
            <w:pPr>
              <w:pStyle w:val="15"/>
            </w:pPr>
          </w:p>
        </w:tc>
        <w:tc>
          <w:tcPr>
            <w:tcW w:w="2231" w:type="dxa"/>
            <w:noWrap w:val="0"/>
            <w:vAlign w:val="center"/>
          </w:tcPr>
          <w:p>
            <w:pPr>
              <w:pStyle w:val="16"/>
            </w:pPr>
            <w:r>
              <w:t>二、外交支出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w:t>
            </w:r>
          </w:p>
        </w:tc>
        <w:tc>
          <w:tcPr>
            <w:tcW w:w="2280" w:type="dxa"/>
            <w:noWrap w:val="0"/>
            <w:vAlign w:val="center"/>
          </w:tcPr>
          <w:p>
            <w:pPr>
              <w:pStyle w:val="16"/>
            </w:pPr>
            <w:r>
              <w:t>三、国有资本经营预算拨款</w:t>
            </w:r>
          </w:p>
        </w:tc>
        <w:tc>
          <w:tcPr>
            <w:tcW w:w="1485" w:type="dxa"/>
            <w:noWrap w:val="0"/>
            <w:vAlign w:val="center"/>
          </w:tcPr>
          <w:p>
            <w:pPr>
              <w:pStyle w:val="15"/>
            </w:pPr>
          </w:p>
        </w:tc>
        <w:tc>
          <w:tcPr>
            <w:tcW w:w="2231" w:type="dxa"/>
            <w:noWrap w:val="0"/>
            <w:vAlign w:val="center"/>
          </w:tcPr>
          <w:p>
            <w:pPr>
              <w:pStyle w:val="16"/>
            </w:pPr>
            <w:r>
              <w:t>三、国防支出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4</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四、公共安全支出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5</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五、教育支出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6</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六、科学技术支出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7</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七、文化旅游体育与传媒支出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8</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八、社会保障和就业支出</w:t>
            </w:r>
          </w:p>
        </w:tc>
        <w:tc>
          <w:tcPr>
            <w:tcW w:w="1012" w:type="dxa"/>
            <w:noWrap w:val="0"/>
            <w:vAlign w:val="center"/>
          </w:tcPr>
          <w:p>
            <w:pPr>
              <w:pStyle w:val="15"/>
              <w:rPr>
                <w:rFonts w:hint="default" w:eastAsia="方正书宋_GBK"/>
                <w:lang w:val="en-US" w:eastAsia="zh-CN"/>
              </w:rPr>
            </w:pPr>
            <w:r>
              <w:rPr>
                <w:rFonts w:hint="eastAsia"/>
                <w:lang w:val="en-US" w:eastAsia="zh-CN"/>
              </w:rPr>
              <w:t>28.27</w:t>
            </w:r>
          </w:p>
        </w:tc>
        <w:tc>
          <w:tcPr>
            <w:tcW w:w="1045" w:type="dxa"/>
            <w:noWrap w:val="0"/>
            <w:vAlign w:val="center"/>
          </w:tcPr>
          <w:p>
            <w:pPr>
              <w:pStyle w:val="15"/>
              <w:rPr>
                <w:rFonts w:hint="default" w:eastAsia="方正书宋_GBK"/>
                <w:lang w:val="en-US" w:eastAsia="zh-CN"/>
              </w:rPr>
            </w:pPr>
            <w:r>
              <w:rPr>
                <w:rFonts w:hint="eastAsia"/>
                <w:lang w:val="en-US" w:eastAsia="zh-CN"/>
              </w:rPr>
              <w:t>28.27</w:t>
            </w: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9</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九、社会保险基金支出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10</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十、卫生健康支出</w:t>
            </w:r>
          </w:p>
        </w:tc>
        <w:tc>
          <w:tcPr>
            <w:tcW w:w="1012" w:type="dxa"/>
            <w:noWrap w:val="0"/>
            <w:vAlign w:val="center"/>
          </w:tcPr>
          <w:p>
            <w:pPr>
              <w:pStyle w:val="15"/>
              <w:rPr>
                <w:rFonts w:hint="default" w:eastAsia="方正书宋_GBK"/>
                <w:lang w:val="en-US" w:eastAsia="zh-CN"/>
              </w:rPr>
            </w:pPr>
            <w:r>
              <w:rPr>
                <w:rFonts w:hint="eastAsia"/>
                <w:lang w:val="en-US" w:eastAsia="zh-CN"/>
              </w:rPr>
              <w:t>6.48</w:t>
            </w:r>
          </w:p>
        </w:tc>
        <w:tc>
          <w:tcPr>
            <w:tcW w:w="1045" w:type="dxa"/>
            <w:noWrap w:val="0"/>
            <w:vAlign w:val="center"/>
          </w:tcPr>
          <w:p>
            <w:pPr>
              <w:pStyle w:val="15"/>
              <w:rPr>
                <w:rFonts w:hint="default" w:eastAsia="方正书宋_GBK"/>
                <w:lang w:val="en-US" w:eastAsia="zh-CN"/>
              </w:rPr>
            </w:pPr>
            <w:r>
              <w:rPr>
                <w:rFonts w:hint="eastAsia"/>
                <w:lang w:val="en-US" w:eastAsia="zh-CN"/>
              </w:rPr>
              <w:t>6.48</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11</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十一、节能环保支出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12</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十二、城乡社区支出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13</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十三、农林水支出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14</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十四、交通运输支出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15</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十五、资源勘探工业信息等支出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16</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十六、商业服务业等支出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17</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十七、金融支出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18</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十八、援助其他地区支出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19</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十九、自然资源海洋气象等支出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20</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二十、住房保障支出</w:t>
            </w:r>
          </w:p>
        </w:tc>
        <w:tc>
          <w:tcPr>
            <w:tcW w:w="1012" w:type="dxa"/>
            <w:noWrap w:val="0"/>
            <w:vAlign w:val="center"/>
          </w:tcPr>
          <w:p>
            <w:pPr>
              <w:pStyle w:val="15"/>
              <w:rPr>
                <w:rFonts w:hint="default" w:eastAsia="方正书宋_GBK"/>
                <w:lang w:val="en-US" w:eastAsia="zh-CN"/>
              </w:rPr>
            </w:pPr>
            <w:r>
              <w:rPr>
                <w:rFonts w:hint="eastAsia"/>
                <w:lang w:val="en-US" w:eastAsia="zh-CN"/>
              </w:rPr>
              <w:t>9.49</w:t>
            </w:r>
          </w:p>
        </w:tc>
        <w:tc>
          <w:tcPr>
            <w:tcW w:w="1045" w:type="dxa"/>
            <w:noWrap w:val="0"/>
            <w:vAlign w:val="center"/>
          </w:tcPr>
          <w:p>
            <w:pPr>
              <w:pStyle w:val="15"/>
              <w:rPr>
                <w:rFonts w:hint="default" w:eastAsia="方正书宋_GBK"/>
                <w:lang w:val="en-US" w:eastAsia="zh-CN"/>
              </w:rPr>
            </w:pPr>
            <w:r>
              <w:rPr>
                <w:rFonts w:hint="eastAsia"/>
                <w:lang w:val="en-US" w:eastAsia="zh-CN"/>
              </w:rPr>
              <w:t>9.49</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21</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二十一、粮油物资储备支出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22</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二十二、国有资本经营预算支出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23</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二十三、灾害防治及应急管理支出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24</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二十四、预备费</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387" w:type="dxa"/>
            <w:noWrap w:val="0"/>
            <w:vAlign w:val="center"/>
          </w:tcPr>
          <w:p>
            <w:pPr>
              <w:pStyle w:val="17"/>
            </w:pPr>
            <w:r>
              <w:t>25</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二十五、其他支出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26</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二十六、转移性支出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27</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二十七、债务还本支出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28</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二十八、债务付息支出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29</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二十九、债务发行费用支出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30</w:t>
            </w:r>
          </w:p>
        </w:tc>
        <w:tc>
          <w:tcPr>
            <w:tcW w:w="2280" w:type="dxa"/>
            <w:noWrap w:val="0"/>
            <w:vAlign w:val="center"/>
          </w:tcPr>
          <w:p>
            <w:pPr>
              <w:pStyle w:val="16"/>
            </w:pPr>
          </w:p>
        </w:tc>
        <w:tc>
          <w:tcPr>
            <w:tcW w:w="1485" w:type="dxa"/>
            <w:noWrap w:val="0"/>
            <w:vAlign w:val="center"/>
          </w:tcPr>
          <w:p>
            <w:pPr>
              <w:pStyle w:val="15"/>
            </w:pPr>
          </w:p>
        </w:tc>
        <w:tc>
          <w:tcPr>
            <w:tcW w:w="2231" w:type="dxa"/>
            <w:noWrap w:val="0"/>
            <w:vAlign w:val="center"/>
          </w:tcPr>
          <w:p>
            <w:pPr>
              <w:pStyle w:val="16"/>
            </w:pPr>
            <w:r>
              <w:t>三十、抗疫特别国债安排的支出</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31</w:t>
            </w:r>
          </w:p>
        </w:tc>
        <w:tc>
          <w:tcPr>
            <w:tcW w:w="2280" w:type="dxa"/>
            <w:noWrap w:val="0"/>
            <w:vAlign w:val="center"/>
          </w:tcPr>
          <w:p>
            <w:pPr>
              <w:pStyle w:val="18"/>
            </w:pPr>
            <w:r>
              <w:t>本年收入合计</w:t>
            </w:r>
          </w:p>
        </w:tc>
        <w:tc>
          <w:tcPr>
            <w:tcW w:w="1485" w:type="dxa"/>
            <w:noWrap w:val="0"/>
            <w:vAlign w:val="center"/>
          </w:tcPr>
          <w:p>
            <w:pPr>
              <w:pStyle w:val="19"/>
              <w:rPr>
                <w:rFonts w:hint="default" w:eastAsia="方正书宋_GBK"/>
                <w:lang w:val="en-US" w:eastAsia="zh-CN"/>
              </w:rPr>
            </w:pPr>
            <w:r>
              <w:rPr>
                <w:rFonts w:hint="eastAsia"/>
                <w:lang w:val="en-US" w:eastAsia="zh-CN"/>
              </w:rPr>
              <w:t>190.81</w:t>
            </w:r>
          </w:p>
        </w:tc>
        <w:tc>
          <w:tcPr>
            <w:tcW w:w="2231" w:type="dxa"/>
            <w:noWrap w:val="0"/>
            <w:vAlign w:val="center"/>
          </w:tcPr>
          <w:p>
            <w:pPr>
              <w:pStyle w:val="18"/>
            </w:pPr>
            <w:r>
              <w:t>本年支出合计</w:t>
            </w:r>
          </w:p>
        </w:tc>
        <w:tc>
          <w:tcPr>
            <w:tcW w:w="1012" w:type="dxa"/>
            <w:noWrap w:val="0"/>
            <w:vAlign w:val="center"/>
          </w:tcPr>
          <w:p>
            <w:pPr>
              <w:pStyle w:val="19"/>
              <w:rPr>
                <w:rFonts w:hint="default" w:eastAsia="方正书宋_GBK"/>
                <w:lang w:val="en-US" w:eastAsia="zh-CN"/>
              </w:rPr>
            </w:pPr>
            <w:r>
              <w:rPr>
                <w:rFonts w:hint="eastAsia"/>
                <w:lang w:val="en-US" w:eastAsia="zh-CN"/>
              </w:rPr>
              <w:t>190.81</w:t>
            </w:r>
          </w:p>
        </w:tc>
        <w:tc>
          <w:tcPr>
            <w:tcW w:w="1045" w:type="dxa"/>
            <w:noWrap w:val="0"/>
            <w:vAlign w:val="center"/>
          </w:tcPr>
          <w:p>
            <w:pPr>
              <w:pStyle w:val="19"/>
              <w:rPr>
                <w:rFonts w:hint="default" w:eastAsia="方正书宋_GBK"/>
                <w:lang w:val="en-US" w:eastAsia="zh-CN"/>
              </w:rPr>
            </w:pPr>
            <w:r>
              <w:rPr>
                <w:rFonts w:hint="eastAsia"/>
                <w:lang w:val="en-US" w:eastAsia="zh-CN"/>
              </w:rPr>
              <w:t>190.81</w:t>
            </w:r>
          </w:p>
        </w:tc>
        <w:tc>
          <w:tcPr>
            <w:tcW w:w="1232" w:type="dxa"/>
            <w:noWrap w:val="0"/>
            <w:vAlign w:val="center"/>
          </w:tcPr>
          <w:p>
            <w:pPr>
              <w:pStyle w:val="19"/>
            </w:pPr>
          </w:p>
        </w:tc>
        <w:tc>
          <w:tcPr>
            <w:tcW w:w="123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32</w:t>
            </w:r>
          </w:p>
        </w:tc>
        <w:tc>
          <w:tcPr>
            <w:tcW w:w="2280" w:type="dxa"/>
            <w:noWrap w:val="0"/>
            <w:vAlign w:val="center"/>
          </w:tcPr>
          <w:p>
            <w:pPr>
              <w:pStyle w:val="16"/>
            </w:pPr>
            <w:r>
              <w:t>年初财政拨款结转和结余</w:t>
            </w:r>
          </w:p>
        </w:tc>
        <w:tc>
          <w:tcPr>
            <w:tcW w:w="1485" w:type="dxa"/>
            <w:noWrap w:val="0"/>
            <w:vAlign w:val="center"/>
          </w:tcPr>
          <w:p>
            <w:pPr>
              <w:pStyle w:val="15"/>
            </w:pPr>
          </w:p>
        </w:tc>
        <w:tc>
          <w:tcPr>
            <w:tcW w:w="2231" w:type="dxa"/>
            <w:noWrap w:val="0"/>
            <w:vAlign w:val="center"/>
          </w:tcPr>
          <w:p>
            <w:pPr>
              <w:pStyle w:val="16"/>
            </w:pPr>
            <w:r>
              <w:t>年末财政拨款结转和结余</w:t>
            </w: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33</w:t>
            </w:r>
          </w:p>
        </w:tc>
        <w:tc>
          <w:tcPr>
            <w:tcW w:w="2280" w:type="dxa"/>
            <w:noWrap w:val="0"/>
            <w:vAlign w:val="center"/>
          </w:tcPr>
          <w:p>
            <w:pPr>
              <w:pStyle w:val="16"/>
            </w:pPr>
            <w:r>
              <w:t>一、一般公共预算拨款</w:t>
            </w:r>
          </w:p>
        </w:tc>
        <w:tc>
          <w:tcPr>
            <w:tcW w:w="1485" w:type="dxa"/>
            <w:noWrap w:val="0"/>
            <w:vAlign w:val="center"/>
          </w:tcPr>
          <w:p>
            <w:pPr>
              <w:pStyle w:val="15"/>
            </w:pPr>
          </w:p>
        </w:tc>
        <w:tc>
          <w:tcPr>
            <w:tcW w:w="2231" w:type="dxa"/>
            <w:noWrap w:val="0"/>
            <w:vAlign w:val="center"/>
          </w:tcPr>
          <w:p>
            <w:pPr>
              <w:pStyle w:val="16"/>
            </w:pP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34</w:t>
            </w:r>
          </w:p>
        </w:tc>
        <w:tc>
          <w:tcPr>
            <w:tcW w:w="2280" w:type="dxa"/>
            <w:noWrap w:val="0"/>
            <w:vAlign w:val="center"/>
          </w:tcPr>
          <w:p>
            <w:pPr>
              <w:pStyle w:val="16"/>
            </w:pPr>
            <w:r>
              <w:t>二、政府性基金预算拨款</w:t>
            </w:r>
          </w:p>
        </w:tc>
        <w:tc>
          <w:tcPr>
            <w:tcW w:w="1485" w:type="dxa"/>
            <w:noWrap w:val="0"/>
            <w:vAlign w:val="center"/>
          </w:tcPr>
          <w:p>
            <w:pPr>
              <w:pStyle w:val="15"/>
            </w:pPr>
          </w:p>
        </w:tc>
        <w:tc>
          <w:tcPr>
            <w:tcW w:w="2231" w:type="dxa"/>
            <w:noWrap w:val="0"/>
            <w:vAlign w:val="center"/>
          </w:tcPr>
          <w:p>
            <w:pPr>
              <w:pStyle w:val="16"/>
            </w:pP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35</w:t>
            </w:r>
          </w:p>
        </w:tc>
        <w:tc>
          <w:tcPr>
            <w:tcW w:w="2280" w:type="dxa"/>
            <w:noWrap w:val="0"/>
            <w:vAlign w:val="center"/>
          </w:tcPr>
          <w:p>
            <w:pPr>
              <w:pStyle w:val="16"/>
            </w:pPr>
            <w:r>
              <w:t>三、国有资本经营预算拨款</w:t>
            </w:r>
          </w:p>
        </w:tc>
        <w:tc>
          <w:tcPr>
            <w:tcW w:w="1485" w:type="dxa"/>
            <w:noWrap w:val="0"/>
            <w:vAlign w:val="center"/>
          </w:tcPr>
          <w:p>
            <w:pPr>
              <w:pStyle w:val="15"/>
            </w:pPr>
          </w:p>
        </w:tc>
        <w:tc>
          <w:tcPr>
            <w:tcW w:w="2231" w:type="dxa"/>
            <w:noWrap w:val="0"/>
            <w:vAlign w:val="center"/>
          </w:tcPr>
          <w:p>
            <w:pPr>
              <w:pStyle w:val="16"/>
            </w:pPr>
          </w:p>
        </w:tc>
        <w:tc>
          <w:tcPr>
            <w:tcW w:w="1012" w:type="dxa"/>
            <w:noWrap w:val="0"/>
            <w:vAlign w:val="center"/>
          </w:tcPr>
          <w:p>
            <w:pPr>
              <w:pStyle w:val="15"/>
            </w:pPr>
          </w:p>
        </w:tc>
        <w:tc>
          <w:tcPr>
            <w:tcW w:w="1045"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noWrap w:val="0"/>
            <w:vAlign w:val="center"/>
          </w:tcPr>
          <w:p>
            <w:pPr>
              <w:pStyle w:val="17"/>
            </w:pPr>
            <w:r>
              <w:t>36</w:t>
            </w:r>
          </w:p>
        </w:tc>
        <w:tc>
          <w:tcPr>
            <w:tcW w:w="2280" w:type="dxa"/>
            <w:noWrap w:val="0"/>
            <w:vAlign w:val="center"/>
          </w:tcPr>
          <w:p>
            <w:pPr>
              <w:pStyle w:val="18"/>
            </w:pPr>
            <w:r>
              <w:t>收入总计</w:t>
            </w:r>
          </w:p>
        </w:tc>
        <w:tc>
          <w:tcPr>
            <w:tcW w:w="1485" w:type="dxa"/>
            <w:noWrap w:val="0"/>
            <w:vAlign w:val="center"/>
          </w:tcPr>
          <w:p>
            <w:pPr>
              <w:pStyle w:val="19"/>
              <w:rPr>
                <w:rFonts w:hint="default" w:eastAsia="方正书宋_GBK"/>
                <w:lang w:val="en-US" w:eastAsia="zh-CN"/>
              </w:rPr>
            </w:pPr>
            <w:r>
              <w:rPr>
                <w:rFonts w:hint="eastAsia"/>
                <w:lang w:val="en-US" w:eastAsia="zh-CN"/>
              </w:rPr>
              <w:t>190.81</w:t>
            </w:r>
          </w:p>
        </w:tc>
        <w:tc>
          <w:tcPr>
            <w:tcW w:w="2231" w:type="dxa"/>
            <w:noWrap w:val="0"/>
            <w:vAlign w:val="center"/>
          </w:tcPr>
          <w:p>
            <w:pPr>
              <w:pStyle w:val="18"/>
            </w:pPr>
            <w:r>
              <w:t>支出总计</w:t>
            </w:r>
          </w:p>
        </w:tc>
        <w:tc>
          <w:tcPr>
            <w:tcW w:w="1012" w:type="dxa"/>
            <w:noWrap w:val="0"/>
            <w:vAlign w:val="center"/>
          </w:tcPr>
          <w:p>
            <w:pPr>
              <w:pStyle w:val="19"/>
              <w:ind w:firstLine="0" w:firstLineChars="0"/>
            </w:pPr>
            <w:r>
              <w:rPr>
                <w:rFonts w:hint="eastAsia"/>
                <w:lang w:val="en-US" w:eastAsia="zh-CN"/>
              </w:rPr>
              <w:t>190.81</w:t>
            </w:r>
          </w:p>
        </w:tc>
        <w:tc>
          <w:tcPr>
            <w:tcW w:w="1045" w:type="dxa"/>
            <w:noWrap w:val="0"/>
            <w:vAlign w:val="center"/>
          </w:tcPr>
          <w:p>
            <w:pPr>
              <w:pStyle w:val="19"/>
              <w:ind w:firstLine="0" w:firstLineChars="0"/>
            </w:pPr>
            <w:r>
              <w:rPr>
                <w:rFonts w:hint="eastAsia"/>
                <w:lang w:val="en-US" w:eastAsia="zh-CN"/>
              </w:rPr>
              <w:t>190.81</w:t>
            </w:r>
          </w:p>
        </w:tc>
        <w:tc>
          <w:tcPr>
            <w:tcW w:w="1232" w:type="dxa"/>
            <w:noWrap w:val="0"/>
            <w:vAlign w:val="center"/>
          </w:tcPr>
          <w:p>
            <w:pPr>
              <w:pStyle w:val="19"/>
            </w:pPr>
          </w:p>
        </w:tc>
        <w:tc>
          <w:tcPr>
            <w:tcW w:w="1232" w:type="dxa"/>
            <w:noWrap w:val="0"/>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2475"/>
        <w:gridCol w:w="315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0"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5" w:type="dxa"/>
            <w:vMerge w:val="restart"/>
            <w:noWrap w:val="0"/>
            <w:vAlign w:val="center"/>
          </w:tcPr>
          <w:p>
            <w:pPr>
              <w:pStyle w:val="14"/>
            </w:pPr>
            <w:r>
              <w:t>序号</w:t>
            </w:r>
          </w:p>
        </w:tc>
        <w:tc>
          <w:tcPr>
            <w:tcW w:w="5625" w:type="dxa"/>
            <w:gridSpan w:val="2"/>
            <w:noWrap w:val="0"/>
            <w:vAlign w:val="center"/>
          </w:tcPr>
          <w:p>
            <w:pPr>
              <w:pStyle w:val="14"/>
            </w:pPr>
            <w:r>
              <w:t>功能分类科目</w:t>
            </w:r>
          </w:p>
        </w:tc>
        <w:tc>
          <w:tcPr>
            <w:tcW w:w="1643"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5" w:type="dxa"/>
            <w:vMerge w:val="continue"/>
            <w:noWrap w:val="0"/>
            <w:vAlign w:val="top"/>
          </w:tcPr>
          <w:p/>
        </w:tc>
        <w:tc>
          <w:tcPr>
            <w:tcW w:w="2475" w:type="dxa"/>
            <w:noWrap w:val="0"/>
            <w:vAlign w:val="center"/>
          </w:tcPr>
          <w:p>
            <w:pPr>
              <w:pStyle w:val="14"/>
            </w:pPr>
            <w:r>
              <w:t>科目编码</w:t>
            </w:r>
          </w:p>
        </w:tc>
        <w:tc>
          <w:tcPr>
            <w:tcW w:w="3150" w:type="dxa"/>
            <w:noWrap w:val="0"/>
            <w:vAlign w:val="center"/>
          </w:tcPr>
          <w:p>
            <w:pPr>
              <w:pStyle w:val="14"/>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35" w:type="dxa"/>
            <w:noWrap w:val="0"/>
            <w:vAlign w:val="center"/>
          </w:tcPr>
          <w:p>
            <w:pPr>
              <w:pStyle w:val="14"/>
            </w:pPr>
            <w:r>
              <w:t>栏次</w:t>
            </w:r>
          </w:p>
        </w:tc>
        <w:tc>
          <w:tcPr>
            <w:tcW w:w="2475" w:type="dxa"/>
            <w:noWrap w:val="0"/>
            <w:vAlign w:val="center"/>
          </w:tcPr>
          <w:p>
            <w:pPr>
              <w:pStyle w:val="14"/>
            </w:pPr>
            <w:r>
              <w:t>1</w:t>
            </w:r>
          </w:p>
        </w:tc>
        <w:tc>
          <w:tcPr>
            <w:tcW w:w="3150"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w:t>
            </w:r>
          </w:p>
        </w:tc>
        <w:tc>
          <w:tcPr>
            <w:tcW w:w="2475" w:type="dxa"/>
            <w:noWrap w:val="0"/>
            <w:vAlign w:val="center"/>
          </w:tcPr>
          <w:p>
            <w:pPr>
              <w:pStyle w:val="20"/>
            </w:pPr>
          </w:p>
        </w:tc>
        <w:tc>
          <w:tcPr>
            <w:tcW w:w="3150" w:type="dxa"/>
            <w:noWrap w:val="0"/>
            <w:vAlign w:val="center"/>
          </w:tcPr>
          <w:p>
            <w:pPr>
              <w:pStyle w:val="18"/>
            </w:pPr>
            <w:r>
              <w:t>合计</w:t>
            </w:r>
          </w:p>
        </w:tc>
        <w:tc>
          <w:tcPr>
            <w:tcW w:w="1643" w:type="dxa"/>
            <w:noWrap w:val="0"/>
            <w:vAlign w:val="center"/>
          </w:tcPr>
          <w:p>
            <w:pPr>
              <w:pStyle w:val="19"/>
              <w:tabs>
                <w:tab w:val="left" w:pos="590"/>
                <w:tab w:val="right" w:pos="1550"/>
              </w:tabs>
              <w:jc w:val="left"/>
              <w:rPr>
                <w:rFonts w:hint="default" w:eastAsia="方正书宋_GBK"/>
                <w:lang w:val="en-US" w:eastAsia="zh-CN"/>
              </w:rPr>
            </w:pPr>
            <w:r>
              <w:rPr>
                <w:rFonts w:hint="eastAsia"/>
                <w:lang w:val="en-US" w:eastAsia="zh-CN"/>
              </w:rPr>
              <w:tab/>
            </w:r>
            <w:r>
              <w:rPr>
                <w:rFonts w:hint="eastAsia"/>
                <w:lang w:val="en-US" w:eastAsia="zh-CN"/>
              </w:rPr>
              <w:t>190.81</w:t>
            </w:r>
          </w:p>
        </w:tc>
        <w:tc>
          <w:tcPr>
            <w:tcW w:w="1643" w:type="dxa"/>
            <w:noWrap w:val="0"/>
            <w:vAlign w:val="center"/>
          </w:tcPr>
          <w:p>
            <w:pPr>
              <w:pStyle w:val="19"/>
              <w:rPr>
                <w:rFonts w:hint="default" w:eastAsia="方正书宋_GBK"/>
                <w:lang w:val="en-US" w:eastAsia="zh-CN"/>
              </w:rPr>
            </w:pPr>
            <w:r>
              <w:rPr>
                <w:rFonts w:hint="eastAsia"/>
                <w:lang w:val="en-US" w:eastAsia="zh-CN"/>
              </w:rPr>
              <w:t>190.81</w:t>
            </w:r>
          </w:p>
        </w:tc>
        <w:tc>
          <w:tcPr>
            <w:tcW w:w="16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2</w:t>
            </w:r>
          </w:p>
        </w:tc>
        <w:tc>
          <w:tcPr>
            <w:tcW w:w="2475" w:type="dxa"/>
            <w:noWrap w:val="0"/>
            <w:vAlign w:val="center"/>
          </w:tcPr>
          <w:p>
            <w:pPr>
              <w:pStyle w:val="16"/>
            </w:pPr>
            <w:r>
              <w:t>201</w:t>
            </w:r>
          </w:p>
        </w:tc>
        <w:tc>
          <w:tcPr>
            <w:tcW w:w="3150" w:type="dxa"/>
            <w:noWrap w:val="0"/>
            <w:vAlign w:val="center"/>
          </w:tcPr>
          <w:p>
            <w:pPr>
              <w:pStyle w:val="16"/>
            </w:pPr>
            <w:r>
              <w:t>一般公共服务支出</w:t>
            </w:r>
          </w:p>
        </w:tc>
        <w:tc>
          <w:tcPr>
            <w:tcW w:w="1643" w:type="dxa"/>
            <w:noWrap w:val="0"/>
            <w:vAlign w:val="center"/>
          </w:tcPr>
          <w:p>
            <w:pPr>
              <w:pStyle w:val="15"/>
              <w:rPr>
                <w:rFonts w:hint="default" w:eastAsia="方正书宋_GBK"/>
                <w:lang w:val="en-US" w:eastAsia="zh-CN"/>
              </w:rPr>
            </w:pPr>
            <w:r>
              <w:rPr>
                <w:rFonts w:hint="eastAsia"/>
                <w:lang w:val="en-US" w:eastAsia="zh-CN"/>
              </w:rPr>
              <w:t>146.57</w:t>
            </w:r>
          </w:p>
        </w:tc>
        <w:tc>
          <w:tcPr>
            <w:tcW w:w="1643" w:type="dxa"/>
            <w:noWrap w:val="0"/>
            <w:vAlign w:val="center"/>
          </w:tcPr>
          <w:p>
            <w:pPr>
              <w:pStyle w:val="15"/>
              <w:rPr>
                <w:rFonts w:hint="default" w:eastAsia="方正书宋_GBK"/>
                <w:lang w:val="en-US" w:eastAsia="zh-CN"/>
              </w:rPr>
            </w:pPr>
            <w:r>
              <w:rPr>
                <w:rFonts w:hint="eastAsia"/>
                <w:lang w:val="en-US" w:eastAsia="zh-CN"/>
              </w:rPr>
              <w:t>146.57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3</w:t>
            </w:r>
          </w:p>
        </w:tc>
        <w:tc>
          <w:tcPr>
            <w:tcW w:w="2475" w:type="dxa"/>
            <w:noWrap w:val="0"/>
            <w:vAlign w:val="center"/>
          </w:tcPr>
          <w:p>
            <w:pPr>
              <w:pStyle w:val="16"/>
            </w:pPr>
            <w:r>
              <w:t>20103</w:t>
            </w:r>
          </w:p>
        </w:tc>
        <w:tc>
          <w:tcPr>
            <w:tcW w:w="3150" w:type="dxa"/>
            <w:noWrap w:val="0"/>
            <w:vAlign w:val="center"/>
          </w:tcPr>
          <w:p>
            <w:pPr>
              <w:pStyle w:val="16"/>
            </w:pPr>
            <w:r>
              <w:t>政府办公厅（室）及相关机构事务</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4</w:t>
            </w:r>
          </w:p>
        </w:tc>
        <w:tc>
          <w:tcPr>
            <w:tcW w:w="2475" w:type="dxa"/>
            <w:noWrap w:val="0"/>
            <w:vAlign w:val="center"/>
          </w:tcPr>
          <w:p>
            <w:pPr>
              <w:pStyle w:val="16"/>
            </w:pPr>
            <w:r>
              <w:t>2010350</w:t>
            </w:r>
          </w:p>
        </w:tc>
        <w:tc>
          <w:tcPr>
            <w:tcW w:w="3150" w:type="dxa"/>
            <w:noWrap w:val="0"/>
            <w:vAlign w:val="center"/>
          </w:tcPr>
          <w:p>
            <w:pPr>
              <w:pStyle w:val="16"/>
            </w:pPr>
            <w:r>
              <w:t>事业运行</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146.57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5</w:t>
            </w:r>
          </w:p>
        </w:tc>
        <w:tc>
          <w:tcPr>
            <w:tcW w:w="2475" w:type="dxa"/>
            <w:noWrap w:val="0"/>
            <w:vAlign w:val="center"/>
          </w:tcPr>
          <w:p>
            <w:pPr>
              <w:pStyle w:val="16"/>
            </w:pPr>
            <w:r>
              <w:t>208</w:t>
            </w:r>
          </w:p>
        </w:tc>
        <w:tc>
          <w:tcPr>
            <w:tcW w:w="3150" w:type="dxa"/>
            <w:noWrap w:val="0"/>
            <w:vAlign w:val="center"/>
          </w:tcPr>
          <w:p>
            <w:pPr>
              <w:pStyle w:val="16"/>
            </w:pPr>
            <w:r>
              <w:t>社会保障和就业支出</w:t>
            </w:r>
          </w:p>
        </w:tc>
        <w:tc>
          <w:tcPr>
            <w:tcW w:w="1643" w:type="dxa"/>
            <w:noWrap w:val="0"/>
            <w:vAlign w:val="center"/>
          </w:tcPr>
          <w:p>
            <w:pPr>
              <w:pStyle w:val="15"/>
              <w:rPr>
                <w:rFonts w:hint="default" w:eastAsia="方正书宋_GBK"/>
                <w:lang w:val="en-US" w:eastAsia="zh-CN"/>
              </w:rPr>
            </w:pPr>
            <w:r>
              <w:rPr>
                <w:rFonts w:hint="eastAsia"/>
                <w:lang w:val="en-US" w:eastAsia="zh-CN"/>
              </w:rPr>
              <w:t>28.27</w:t>
            </w:r>
          </w:p>
        </w:tc>
        <w:tc>
          <w:tcPr>
            <w:tcW w:w="1643" w:type="dxa"/>
            <w:noWrap w:val="0"/>
            <w:vAlign w:val="center"/>
          </w:tcPr>
          <w:p>
            <w:pPr>
              <w:pStyle w:val="15"/>
              <w:rPr>
                <w:rFonts w:hint="default" w:eastAsia="方正书宋_GBK"/>
                <w:lang w:val="en-US" w:eastAsia="zh-CN"/>
              </w:rPr>
            </w:pPr>
            <w:r>
              <w:rPr>
                <w:rFonts w:hint="eastAsia"/>
                <w:lang w:val="en-US" w:eastAsia="zh-CN"/>
              </w:rPr>
              <w:t>28.27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6</w:t>
            </w:r>
          </w:p>
        </w:tc>
        <w:tc>
          <w:tcPr>
            <w:tcW w:w="2475" w:type="dxa"/>
            <w:noWrap w:val="0"/>
            <w:vAlign w:val="center"/>
          </w:tcPr>
          <w:p>
            <w:pPr>
              <w:pStyle w:val="16"/>
            </w:pPr>
            <w:r>
              <w:t>20805</w:t>
            </w:r>
          </w:p>
        </w:tc>
        <w:tc>
          <w:tcPr>
            <w:tcW w:w="3150" w:type="dxa"/>
            <w:noWrap w:val="0"/>
            <w:vAlign w:val="center"/>
          </w:tcPr>
          <w:p>
            <w:pPr>
              <w:pStyle w:val="16"/>
            </w:pPr>
            <w:r>
              <w:t>行政事业单位养老支出</w:t>
            </w:r>
          </w:p>
        </w:tc>
        <w:tc>
          <w:tcPr>
            <w:tcW w:w="1643" w:type="dxa"/>
            <w:noWrap w:val="0"/>
            <w:vAlign w:val="center"/>
          </w:tcPr>
          <w:p>
            <w:pPr>
              <w:pStyle w:val="15"/>
              <w:rPr>
                <w:rFonts w:hint="default" w:eastAsia="方正书宋_GBK"/>
                <w:lang w:val="en-US" w:eastAsia="zh-CN"/>
              </w:rPr>
            </w:pPr>
            <w:r>
              <w:rPr>
                <w:rFonts w:hint="eastAsia"/>
                <w:lang w:val="en-US" w:eastAsia="zh-CN"/>
              </w:rPr>
              <w:t>28.27</w:t>
            </w:r>
          </w:p>
        </w:tc>
        <w:tc>
          <w:tcPr>
            <w:tcW w:w="1643" w:type="dxa"/>
            <w:noWrap w:val="0"/>
            <w:vAlign w:val="center"/>
          </w:tcPr>
          <w:p>
            <w:pPr>
              <w:pStyle w:val="15"/>
              <w:rPr>
                <w:rFonts w:hint="default" w:eastAsia="方正书宋_GBK"/>
                <w:lang w:val="en-US" w:eastAsia="zh-CN"/>
              </w:rPr>
            </w:pPr>
            <w:r>
              <w:rPr>
                <w:rFonts w:hint="eastAsia"/>
                <w:lang w:val="en-US" w:eastAsia="zh-CN"/>
              </w:rPr>
              <w:t>28.27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7</w:t>
            </w:r>
          </w:p>
        </w:tc>
        <w:tc>
          <w:tcPr>
            <w:tcW w:w="2475" w:type="dxa"/>
            <w:noWrap w:val="0"/>
            <w:vAlign w:val="center"/>
          </w:tcPr>
          <w:p>
            <w:pPr>
              <w:pStyle w:val="16"/>
            </w:pPr>
            <w:r>
              <w:t>2080502</w:t>
            </w:r>
          </w:p>
        </w:tc>
        <w:tc>
          <w:tcPr>
            <w:tcW w:w="3150" w:type="dxa"/>
            <w:noWrap w:val="0"/>
            <w:vAlign w:val="center"/>
          </w:tcPr>
          <w:p>
            <w:pPr>
              <w:pStyle w:val="16"/>
            </w:pPr>
            <w:r>
              <w:t>事业单位离退休</w:t>
            </w:r>
          </w:p>
        </w:tc>
        <w:tc>
          <w:tcPr>
            <w:tcW w:w="1643" w:type="dxa"/>
            <w:noWrap w:val="0"/>
            <w:vAlign w:val="center"/>
          </w:tcPr>
          <w:p>
            <w:pPr>
              <w:pStyle w:val="15"/>
              <w:rPr>
                <w:rFonts w:hint="default" w:eastAsia="方正书宋_GBK"/>
                <w:lang w:val="en-US" w:eastAsia="zh-CN"/>
              </w:rPr>
            </w:pPr>
            <w:r>
              <w:rPr>
                <w:rFonts w:hint="eastAsia"/>
                <w:lang w:val="en-US" w:eastAsia="zh-CN"/>
              </w:rPr>
              <w:t>12.34</w:t>
            </w:r>
          </w:p>
        </w:tc>
        <w:tc>
          <w:tcPr>
            <w:tcW w:w="1643" w:type="dxa"/>
            <w:noWrap w:val="0"/>
            <w:vAlign w:val="center"/>
          </w:tcPr>
          <w:p>
            <w:pPr>
              <w:pStyle w:val="15"/>
              <w:rPr>
                <w:rFonts w:hint="default" w:eastAsia="方正书宋_GBK"/>
                <w:lang w:val="en-US" w:eastAsia="zh-CN"/>
              </w:rPr>
            </w:pPr>
            <w:r>
              <w:rPr>
                <w:rFonts w:hint="eastAsia"/>
                <w:lang w:val="en-US" w:eastAsia="zh-CN"/>
              </w:rPr>
              <w:t>12.34</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8</w:t>
            </w:r>
          </w:p>
        </w:tc>
        <w:tc>
          <w:tcPr>
            <w:tcW w:w="2475" w:type="dxa"/>
            <w:noWrap w:val="0"/>
            <w:vAlign w:val="center"/>
          </w:tcPr>
          <w:p>
            <w:pPr>
              <w:pStyle w:val="16"/>
            </w:pPr>
            <w:r>
              <w:t>2080505</w:t>
            </w:r>
          </w:p>
        </w:tc>
        <w:tc>
          <w:tcPr>
            <w:tcW w:w="3150" w:type="dxa"/>
            <w:noWrap w:val="0"/>
            <w:vAlign w:val="center"/>
          </w:tcPr>
          <w:p>
            <w:pPr>
              <w:pStyle w:val="16"/>
            </w:pPr>
            <w:r>
              <w:t>机关事业单位基本养老保险缴费支出</w:t>
            </w:r>
          </w:p>
        </w:tc>
        <w:tc>
          <w:tcPr>
            <w:tcW w:w="1643" w:type="dxa"/>
            <w:noWrap w:val="0"/>
            <w:vAlign w:val="center"/>
          </w:tcPr>
          <w:p>
            <w:pPr>
              <w:pStyle w:val="15"/>
              <w:rPr>
                <w:rFonts w:hint="default" w:eastAsia="方正书宋_GBK"/>
                <w:lang w:val="en-US" w:eastAsia="zh-CN"/>
              </w:rPr>
            </w:pPr>
            <w:r>
              <w:rPr>
                <w:rFonts w:hint="eastAsia"/>
                <w:lang w:val="en-US" w:eastAsia="zh-CN"/>
              </w:rPr>
              <w:t>15.93</w:t>
            </w:r>
          </w:p>
        </w:tc>
        <w:tc>
          <w:tcPr>
            <w:tcW w:w="1643" w:type="dxa"/>
            <w:noWrap w:val="0"/>
            <w:vAlign w:val="center"/>
          </w:tcPr>
          <w:p>
            <w:pPr>
              <w:pStyle w:val="15"/>
              <w:rPr>
                <w:rFonts w:hint="default" w:eastAsia="方正书宋_GBK"/>
                <w:lang w:val="en-US" w:eastAsia="zh-CN"/>
              </w:rPr>
            </w:pPr>
            <w:r>
              <w:rPr>
                <w:rFonts w:hint="eastAsia"/>
                <w:lang w:val="en-US" w:eastAsia="zh-CN"/>
              </w:rPr>
              <w:t>15.93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9</w:t>
            </w:r>
          </w:p>
        </w:tc>
        <w:tc>
          <w:tcPr>
            <w:tcW w:w="2475" w:type="dxa"/>
            <w:noWrap w:val="0"/>
            <w:vAlign w:val="center"/>
          </w:tcPr>
          <w:p>
            <w:pPr>
              <w:pStyle w:val="16"/>
            </w:pPr>
            <w:r>
              <w:t>210</w:t>
            </w:r>
          </w:p>
        </w:tc>
        <w:tc>
          <w:tcPr>
            <w:tcW w:w="3150" w:type="dxa"/>
            <w:noWrap w:val="0"/>
            <w:vAlign w:val="center"/>
          </w:tcPr>
          <w:p>
            <w:pPr>
              <w:pStyle w:val="16"/>
            </w:pPr>
            <w:r>
              <w:t>卫生健康支出</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10</w:t>
            </w:r>
          </w:p>
        </w:tc>
        <w:tc>
          <w:tcPr>
            <w:tcW w:w="2475" w:type="dxa"/>
            <w:noWrap w:val="0"/>
            <w:vAlign w:val="center"/>
          </w:tcPr>
          <w:p>
            <w:pPr>
              <w:pStyle w:val="16"/>
            </w:pPr>
            <w:r>
              <w:t>21011</w:t>
            </w:r>
          </w:p>
        </w:tc>
        <w:tc>
          <w:tcPr>
            <w:tcW w:w="3150" w:type="dxa"/>
            <w:noWrap w:val="0"/>
            <w:vAlign w:val="center"/>
          </w:tcPr>
          <w:p>
            <w:pPr>
              <w:pStyle w:val="16"/>
            </w:pPr>
            <w:r>
              <w:t>行政事业单位医疗</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11</w:t>
            </w:r>
          </w:p>
        </w:tc>
        <w:tc>
          <w:tcPr>
            <w:tcW w:w="2475" w:type="dxa"/>
            <w:noWrap w:val="0"/>
            <w:vAlign w:val="center"/>
          </w:tcPr>
          <w:p>
            <w:pPr>
              <w:pStyle w:val="16"/>
            </w:pPr>
            <w:r>
              <w:t>2101102</w:t>
            </w:r>
          </w:p>
        </w:tc>
        <w:tc>
          <w:tcPr>
            <w:tcW w:w="3150" w:type="dxa"/>
            <w:noWrap w:val="0"/>
            <w:vAlign w:val="center"/>
          </w:tcPr>
          <w:p>
            <w:pPr>
              <w:pStyle w:val="16"/>
            </w:pPr>
            <w:r>
              <w:t>事业单位医疗</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rPr>
                <w:rFonts w:hint="default" w:eastAsia="方正书宋_GBK"/>
                <w:lang w:val="en-US" w:eastAsia="zh-CN"/>
              </w:rPr>
            </w:pPr>
            <w:r>
              <w:rPr>
                <w:rFonts w:hint="eastAsia"/>
                <w:lang w:val="en-US" w:eastAsia="zh-CN"/>
              </w:rPr>
              <w:t>6.48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12</w:t>
            </w:r>
          </w:p>
        </w:tc>
        <w:tc>
          <w:tcPr>
            <w:tcW w:w="2475" w:type="dxa"/>
            <w:noWrap w:val="0"/>
            <w:vAlign w:val="center"/>
          </w:tcPr>
          <w:p>
            <w:pPr>
              <w:pStyle w:val="16"/>
            </w:pPr>
            <w:r>
              <w:t>221</w:t>
            </w:r>
          </w:p>
        </w:tc>
        <w:tc>
          <w:tcPr>
            <w:tcW w:w="3150" w:type="dxa"/>
            <w:noWrap w:val="0"/>
            <w:vAlign w:val="center"/>
          </w:tcPr>
          <w:p>
            <w:pPr>
              <w:pStyle w:val="16"/>
            </w:pPr>
            <w:r>
              <w:t>住房保障支出</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13</w:t>
            </w:r>
          </w:p>
        </w:tc>
        <w:tc>
          <w:tcPr>
            <w:tcW w:w="2475" w:type="dxa"/>
            <w:noWrap w:val="0"/>
            <w:vAlign w:val="center"/>
          </w:tcPr>
          <w:p>
            <w:pPr>
              <w:pStyle w:val="16"/>
            </w:pPr>
            <w:r>
              <w:t>22102</w:t>
            </w:r>
          </w:p>
        </w:tc>
        <w:tc>
          <w:tcPr>
            <w:tcW w:w="3150" w:type="dxa"/>
            <w:noWrap w:val="0"/>
            <w:vAlign w:val="center"/>
          </w:tcPr>
          <w:p>
            <w:pPr>
              <w:pStyle w:val="16"/>
            </w:pPr>
            <w:r>
              <w:t>住房改革支出</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5" w:type="dxa"/>
            <w:noWrap w:val="0"/>
            <w:vAlign w:val="center"/>
          </w:tcPr>
          <w:p>
            <w:pPr>
              <w:pStyle w:val="17"/>
            </w:pPr>
            <w:r>
              <w:t>14</w:t>
            </w:r>
          </w:p>
        </w:tc>
        <w:tc>
          <w:tcPr>
            <w:tcW w:w="2475" w:type="dxa"/>
            <w:noWrap w:val="0"/>
            <w:vAlign w:val="center"/>
          </w:tcPr>
          <w:p>
            <w:pPr>
              <w:pStyle w:val="16"/>
            </w:pPr>
            <w:r>
              <w:t>2210201</w:t>
            </w:r>
          </w:p>
        </w:tc>
        <w:tc>
          <w:tcPr>
            <w:tcW w:w="3150" w:type="dxa"/>
            <w:noWrap w:val="0"/>
            <w:vAlign w:val="center"/>
          </w:tcPr>
          <w:p>
            <w:pPr>
              <w:pStyle w:val="16"/>
            </w:pPr>
            <w:r>
              <w:t>住房公积金</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5"/>
        <w:gridCol w:w="2040"/>
        <w:gridCol w:w="233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0"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25" w:type="dxa"/>
            <w:vMerge w:val="restart"/>
            <w:noWrap w:val="0"/>
            <w:vAlign w:val="center"/>
          </w:tcPr>
          <w:p>
            <w:pPr>
              <w:pStyle w:val="14"/>
            </w:pPr>
            <w:r>
              <w:t>序号</w:t>
            </w:r>
          </w:p>
        </w:tc>
        <w:tc>
          <w:tcPr>
            <w:tcW w:w="4375" w:type="dxa"/>
            <w:gridSpan w:val="2"/>
            <w:noWrap w:val="0"/>
            <w:vAlign w:val="center"/>
          </w:tcPr>
          <w:p>
            <w:pPr>
              <w:pStyle w:val="14"/>
            </w:pPr>
            <w:r>
              <w:t>支出部门经济分类科目</w:t>
            </w:r>
          </w:p>
        </w:tc>
        <w:tc>
          <w:tcPr>
            <w:tcW w:w="4929"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25" w:type="dxa"/>
            <w:vMerge w:val="continue"/>
            <w:noWrap w:val="0"/>
            <w:vAlign w:val="top"/>
          </w:tcPr>
          <w:p/>
        </w:tc>
        <w:tc>
          <w:tcPr>
            <w:tcW w:w="2040" w:type="dxa"/>
            <w:noWrap w:val="0"/>
            <w:vAlign w:val="center"/>
          </w:tcPr>
          <w:p>
            <w:pPr>
              <w:pStyle w:val="14"/>
            </w:pPr>
            <w:r>
              <w:t>科目编码</w:t>
            </w:r>
          </w:p>
        </w:tc>
        <w:tc>
          <w:tcPr>
            <w:tcW w:w="2335" w:type="dxa"/>
            <w:noWrap w:val="0"/>
            <w:vAlign w:val="center"/>
          </w:tcPr>
          <w:p>
            <w:pPr>
              <w:pStyle w:val="14"/>
            </w:pPr>
            <w:r>
              <w:t>科目名称</w:t>
            </w:r>
          </w:p>
        </w:tc>
        <w:tc>
          <w:tcPr>
            <w:tcW w:w="1643" w:type="dxa"/>
            <w:noWrap w:val="0"/>
            <w:vAlign w:val="center"/>
          </w:tcPr>
          <w:p>
            <w:pPr>
              <w:pStyle w:val="14"/>
            </w:pPr>
            <w:r>
              <w:t>合计</w:t>
            </w:r>
          </w:p>
        </w:tc>
        <w:tc>
          <w:tcPr>
            <w:tcW w:w="1643" w:type="dxa"/>
            <w:noWrap w:val="0"/>
            <w:vAlign w:val="center"/>
          </w:tcPr>
          <w:p>
            <w:pPr>
              <w:pStyle w:val="14"/>
            </w:pPr>
            <w:r>
              <w:t>人员经费</w:t>
            </w:r>
          </w:p>
        </w:tc>
        <w:tc>
          <w:tcPr>
            <w:tcW w:w="1643"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25" w:type="dxa"/>
            <w:noWrap w:val="0"/>
            <w:vAlign w:val="center"/>
          </w:tcPr>
          <w:p>
            <w:pPr>
              <w:pStyle w:val="14"/>
            </w:pPr>
            <w:r>
              <w:t>栏次</w:t>
            </w:r>
          </w:p>
        </w:tc>
        <w:tc>
          <w:tcPr>
            <w:tcW w:w="2040" w:type="dxa"/>
            <w:noWrap w:val="0"/>
            <w:vAlign w:val="center"/>
          </w:tcPr>
          <w:p>
            <w:pPr>
              <w:pStyle w:val="14"/>
            </w:pPr>
            <w:r>
              <w:t>1</w:t>
            </w:r>
          </w:p>
        </w:tc>
        <w:tc>
          <w:tcPr>
            <w:tcW w:w="2335"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w:t>
            </w:r>
          </w:p>
        </w:tc>
        <w:tc>
          <w:tcPr>
            <w:tcW w:w="2040" w:type="dxa"/>
            <w:noWrap w:val="0"/>
            <w:vAlign w:val="center"/>
          </w:tcPr>
          <w:p>
            <w:pPr>
              <w:pStyle w:val="20"/>
            </w:pPr>
          </w:p>
        </w:tc>
        <w:tc>
          <w:tcPr>
            <w:tcW w:w="2335" w:type="dxa"/>
            <w:noWrap w:val="0"/>
            <w:vAlign w:val="center"/>
          </w:tcPr>
          <w:p>
            <w:pPr>
              <w:pStyle w:val="18"/>
            </w:pPr>
            <w:r>
              <w:t>合计</w:t>
            </w:r>
          </w:p>
        </w:tc>
        <w:tc>
          <w:tcPr>
            <w:tcW w:w="1643" w:type="dxa"/>
            <w:noWrap w:val="0"/>
            <w:vAlign w:val="center"/>
          </w:tcPr>
          <w:p>
            <w:pPr>
              <w:pStyle w:val="19"/>
              <w:rPr>
                <w:rFonts w:hint="default" w:eastAsia="方正书宋_GBK"/>
                <w:lang w:val="en-US" w:eastAsia="zh-CN"/>
              </w:rPr>
            </w:pPr>
            <w:r>
              <w:rPr>
                <w:rFonts w:hint="eastAsia"/>
                <w:lang w:val="en-US" w:eastAsia="zh-CN"/>
              </w:rPr>
              <w:t>190.81</w:t>
            </w:r>
          </w:p>
        </w:tc>
        <w:tc>
          <w:tcPr>
            <w:tcW w:w="1643" w:type="dxa"/>
            <w:noWrap w:val="0"/>
            <w:vAlign w:val="center"/>
          </w:tcPr>
          <w:p>
            <w:pPr>
              <w:pStyle w:val="19"/>
              <w:rPr>
                <w:rFonts w:hint="default" w:eastAsia="方正书宋_GBK"/>
                <w:lang w:val="en-US" w:eastAsia="zh-CN"/>
              </w:rPr>
            </w:pPr>
            <w:r>
              <w:rPr>
                <w:rFonts w:hint="eastAsia"/>
                <w:lang w:val="en-US" w:eastAsia="zh-CN"/>
              </w:rPr>
              <w:t>187.15</w:t>
            </w:r>
          </w:p>
        </w:tc>
        <w:tc>
          <w:tcPr>
            <w:tcW w:w="1643" w:type="dxa"/>
            <w:noWrap w:val="0"/>
            <w:vAlign w:val="center"/>
          </w:tcPr>
          <w:p>
            <w:pPr>
              <w:pStyle w:val="19"/>
              <w:rPr>
                <w:rFonts w:hint="default" w:eastAsia="方正书宋_GBK"/>
                <w:lang w:val="en-US" w:eastAsia="zh-CN"/>
              </w:rPr>
            </w:pPr>
            <w:r>
              <w:rPr>
                <w:rFonts w:hint="eastAsia"/>
                <w:lang w:val="en-US" w:eastAsia="zh-CN"/>
              </w:rP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2</w:t>
            </w:r>
          </w:p>
        </w:tc>
        <w:tc>
          <w:tcPr>
            <w:tcW w:w="2040" w:type="dxa"/>
            <w:noWrap w:val="0"/>
            <w:vAlign w:val="center"/>
          </w:tcPr>
          <w:p>
            <w:pPr>
              <w:pStyle w:val="16"/>
            </w:pPr>
            <w:r>
              <w:t>301</w:t>
            </w:r>
          </w:p>
        </w:tc>
        <w:tc>
          <w:tcPr>
            <w:tcW w:w="2335" w:type="dxa"/>
            <w:noWrap w:val="0"/>
            <w:vAlign w:val="center"/>
          </w:tcPr>
          <w:p>
            <w:pPr>
              <w:pStyle w:val="16"/>
            </w:pPr>
            <w:r>
              <w:t>工资福利支出</w:t>
            </w:r>
          </w:p>
        </w:tc>
        <w:tc>
          <w:tcPr>
            <w:tcW w:w="1643" w:type="dxa"/>
            <w:noWrap w:val="0"/>
            <w:vAlign w:val="center"/>
          </w:tcPr>
          <w:p>
            <w:pPr>
              <w:pStyle w:val="15"/>
              <w:rPr>
                <w:rFonts w:hint="default" w:eastAsia="方正书宋_GBK"/>
                <w:lang w:val="en-US" w:eastAsia="zh-CN"/>
              </w:rPr>
            </w:pPr>
            <w:r>
              <w:rPr>
                <w:rFonts w:hint="eastAsia"/>
                <w:lang w:val="en-US" w:eastAsia="zh-CN"/>
              </w:rPr>
              <w:t>157.87</w:t>
            </w:r>
          </w:p>
        </w:tc>
        <w:tc>
          <w:tcPr>
            <w:tcW w:w="1643" w:type="dxa"/>
            <w:noWrap w:val="0"/>
            <w:vAlign w:val="center"/>
          </w:tcPr>
          <w:p>
            <w:pPr>
              <w:pStyle w:val="15"/>
              <w:rPr>
                <w:rFonts w:hint="default" w:eastAsia="方正书宋_GBK"/>
                <w:lang w:val="en-US" w:eastAsia="zh-CN"/>
              </w:rPr>
            </w:pPr>
            <w:r>
              <w:rPr>
                <w:rFonts w:hint="eastAsia"/>
                <w:lang w:val="en-US" w:eastAsia="zh-CN"/>
              </w:rPr>
              <w:t>157.87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3</w:t>
            </w:r>
          </w:p>
        </w:tc>
        <w:tc>
          <w:tcPr>
            <w:tcW w:w="2040" w:type="dxa"/>
            <w:noWrap w:val="0"/>
            <w:vAlign w:val="center"/>
          </w:tcPr>
          <w:p>
            <w:pPr>
              <w:pStyle w:val="16"/>
            </w:pPr>
            <w:r>
              <w:t>30101</w:t>
            </w:r>
          </w:p>
        </w:tc>
        <w:tc>
          <w:tcPr>
            <w:tcW w:w="2335" w:type="dxa"/>
            <w:noWrap w:val="0"/>
            <w:vAlign w:val="center"/>
          </w:tcPr>
          <w:p>
            <w:pPr>
              <w:pStyle w:val="16"/>
            </w:pPr>
            <w:r>
              <w:t>基本工资</w:t>
            </w:r>
          </w:p>
        </w:tc>
        <w:tc>
          <w:tcPr>
            <w:tcW w:w="1643" w:type="dxa"/>
            <w:noWrap w:val="0"/>
            <w:vAlign w:val="center"/>
          </w:tcPr>
          <w:p>
            <w:pPr>
              <w:pStyle w:val="15"/>
              <w:rPr>
                <w:rFonts w:hint="default" w:eastAsia="方正书宋_GBK"/>
                <w:lang w:val="en-US" w:eastAsia="zh-CN"/>
              </w:rPr>
            </w:pPr>
            <w:r>
              <w:rPr>
                <w:rFonts w:hint="eastAsia"/>
                <w:lang w:val="en-US" w:eastAsia="zh-CN"/>
              </w:rPr>
              <w:t>55.5</w:t>
            </w:r>
          </w:p>
        </w:tc>
        <w:tc>
          <w:tcPr>
            <w:tcW w:w="1643" w:type="dxa"/>
            <w:noWrap w:val="0"/>
            <w:vAlign w:val="center"/>
          </w:tcPr>
          <w:p>
            <w:pPr>
              <w:pStyle w:val="15"/>
              <w:rPr>
                <w:rFonts w:hint="default" w:eastAsia="方正书宋_GBK"/>
                <w:lang w:val="en-US" w:eastAsia="zh-CN"/>
              </w:rPr>
            </w:pPr>
            <w:r>
              <w:rPr>
                <w:rFonts w:hint="eastAsia"/>
                <w:lang w:val="en-US" w:eastAsia="zh-CN"/>
              </w:rPr>
              <w:t>55.5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4</w:t>
            </w:r>
          </w:p>
        </w:tc>
        <w:tc>
          <w:tcPr>
            <w:tcW w:w="2040" w:type="dxa"/>
            <w:noWrap w:val="0"/>
            <w:vAlign w:val="center"/>
          </w:tcPr>
          <w:p>
            <w:pPr>
              <w:pStyle w:val="16"/>
            </w:pPr>
            <w:r>
              <w:t>30102</w:t>
            </w:r>
          </w:p>
        </w:tc>
        <w:tc>
          <w:tcPr>
            <w:tcW w:w="2335" w:type="dxa"/>
            <w:noWrap w:val="0"/>
            <w:vAlign w:val="center"/>
          </w:tcPr>
          <w:p>
            <w:pPr>
              <w:pStyle w:val="16"/>
            </w:pPr>
            <w:r>
              <w:t>津贴补贴</w:t>
            </w:r>
          </w:p>
        </w:tc>
        <w:tc>
          <w:tcPr>
            <w:tcW w:w="1643" w:type="dxa"/>
            <w:noWrap w:val="0"/>
            <w:vAlign w:val="center"/>
          </w:tcPr>
          <w:p>
            <w:pPr>
              <w:pStyle w:val="15"/>
              <w:rPr>
                <w:rFonts w:hint="default" w:eastAsia="方正书宋_GBK"/>
                <w:lang w:val="en-US" w:eastAsia="zh-CN"/>
              </w:rPr>
            </w:pPr>
            <w:r>
              <w:rPr>
                <w:rFonts w:hint="eastAsia"/>
                <w:lang w:val="en-US" w:eastAsia="zh-CN"/>
              </w:rPr>
              <w:t>11.36</w:t>
            </w:r>
          </w:p>
        </w:tc>
        <w:tc>
          <w:tcPr>
            <w:tcW w:w="1643" w:type="dxa"/>
            <w:noWrap w:val="0"/>
            <w:vAlign w:val="center"/>
          </w:tcPr>
          <w:p>
            <w:pPr>
              <w:pStyle w:val="15"/>
              <w:rPr>
                <w:rFonts w:hint="default" w:eastAsia="方正书宋_GBK"/>
                <w:lang w:val="en-US" w:eastAsia="zh-CN"/>
              </w:rPr>
            </w:pPr>
            <w:r>
              <w:rPr>
                <w:rFonts w:hint="eastAsia"/>
                <w:lang w:val="en-US" w:eastAsia="zh-CN"/>
              </w:rPr>
              <w:t>11.36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5</w:t>
            </w:r>
          </w:p>
        </w:tc>
        <w:tc>
          <w:tcPr>
            <w:tcW w:w="2040" w:type="dxa"/>
            <w:noWrap w:val="0"/>
            <w:vAlign w:val="center"/>
          </w:tcPr>
          <w:p>
            <w:pPr>
              <w:pStyle w:val="16"/>
            </w:pPr>
            <w:r>
              <w:t>30103</w:t>
            </w:r>
          </w:p>
        </w:tc>
        <w:tc>
          <w:tcPr>
            <w:tcW w:w="2335" w:type="dxa"/>
            <w:noWrap w:val="0"/>
            <w:vAlign w:val="center"/>
          </w:tcPr>
          <w:p>
            <w:pPr>
              <w:pStyle w:val="16"/>
            </w:pPr>
            <w:r>
              <w:t>奖金</w:t>
            </w:r>
          </w:p>
        </w:tc>
        <w:tc>
          <w:tcPr>
            <w:tcW w:w="1643" w:type="dxa"/>
            <w:noWrap w:val="0"/>
            <w:vAlign w:val="center"/>
          </w:tcPr>
          <w:p>
            <w:pPr>
              <w:pStyle w:val="15"/>
              <w:rPr>
                <w:rFonts w:hint="default" w:eastAsia="方正书宋_GBK"/>
                <w:lang w:val="en-US" w:eastAsia="zh-CN"/>
              </w:rPr>
            </w:pPr>
            <w:r>
              <w:rPr>
                <w:rFonts w:hint="eastAsia"/>
                <w:lang w:val="en-US" w:eastAsia="zh-CN"/>
              </w:rPr>
              <w:t>4.63</w:t>
            </w:r>
          </w:p>
        </w:tc>
        <w:tc>
          <w:tcPr>
            <w:tcW w:w="1643" w:type="dxa"/>
            <w:noWrap w:val="0"/>
            <w:vAlign w:val="center"/>
          </w:tcPr>
          <w:p>
            <w:pPr>
              <w:pStyle w:val="15"/>
              <w:rPr>
                <w:rFonts w:hint="default" w:eastAsia="方正书宋_GBK"/>
                <w:lang w:val="en-US" w:eastAsia="zh-CN"/>
              </w:rPr>
            </w:pPr>
            <w:r>
              <w:rPr>
                <w:rFonts w:hint="eastAsia"/>
                <w:lang w:val="en-US" w:eastAsia="zh-CN"/>
              </w:rPr>
              <w:t>4.63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6</w:t>
            </w:r>
          </w:p>
        </w:tc>
        <w:tc>
          <w:tcPr>
            <w:tcW w:w="2040" w:type="dxa"/>
            <w:noWrap w:val="0"/>
            <w:vAlign w:val="center"/>
          </w:tcPr>
          <w:p>
            <w:pPr>
              <w:pStyle w:val="16"/>
            </w:pPr>
            <w:r>
              <w:t>30107</w:t>
            </w:r>
          </w:p>
        </w:tc>
        <w:tc>
          <w:tcPr>
            <w:tcW w:w="2335" w:type="dxa"/>
            <w:noWrap w:val="0"/>
            <w:vAlign w:val="center"/>
          </w:tcPr>
          <w:p>
            <w:pPr>
              <w:pStyle w:val="16"/>
            </w:pPr>
            <w:r>
              <w:t>绩效工资</w:t>
            </w:r>
          </w:p>
        </w:tc>
        <w:tc>
          <w:tcPr>
            <w:tcW w:w="1643" w:type="dxa"/>
            <w:noWrap w:val="0"/>
            <w:vAlign w:val="center"/>
          </w:tcPr>
          <w:p>
            <w:pPr>
              <w:pStyle w:val="15"/>
              <w:rPr>
                <w:rFonts w:hint="default" w:eastAsia="方正书宋_GBK"/>
                <w:lang w:val="en-US" w:eastAsia="zh-CN"/>
              </w:rPr>
            </w:pPr>
            <w:r>
              <w:rPr>
                <w:rFonts w:hint="eastAsia"/>
                <w:lang w:val="en-US" w:eastAsia="zh-CN"/>
              </w:rPr>
              <w:t>39.43</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39.43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7</w:t>
            </w:r>
          </w:p>
        </w:tc>
        <w:tc>
          <w:tcPr>
            <w:tcW w:w="2040" w:type="dxa"/>
            <w:noWrap w:val="0"/>
            <w:vAlign w:val="center"/>
          </w:tcPr>
          <w:p>
            <w:pPr>
              <w:pStyle w:val="16"/>
            </w:pPr>
            <w:r>
              <w:t>30108</w:t>
            </w:r>
          </w:p>
        </w:tc>
        <w:tc>
          <w:tcPr>
            <w:tcW w:w="2335" w:type="dxa"/>
            <w:noWrap w:val="0"/>
            <w:vAlign w:val="center"/>
          </w:tcPr>
          <w:p>
            <w:pPr>
              <w:pStyle w:val="16"/>
            </w:pPr>
            <w:r>
              <w:t>机关事业单位基本养老保险缴费</w:t>
            </w:r>
          </w:p>
        </w:tc>
        <w:tc>
          <w:tcPr>
            <w:tcW w:w="1643" w:type="dxa"/>
            <w:noWrap w:val="0"/>
            <w:vAlign w:val="center"/>
          </w:tcPr>
          <w:p>
            <w:pPr>
              <w:pStyle w:val="15"/>
              <w:rPr>
                <w:rFonts w:hint="default" w:eastAsia="方正书宋_GBK"/>
                <w:lang w:val="en-US" w:eastAsia="zh-CN"/>
              </w:rPr>
            </w:pPr>
            <w:r>
              <w:rPr>
                <w:rFonts w:hint="eastAsia"/>
                <w:lang w:val="en-US" w:eastAsia="zh-CN"/>
              </w:rPr>
              <w:t>15.93</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15.93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8</w:t>
            </w:r>
          </w:p>
        </w:tc>
        <w:tc>
          <w:tcPr>
            <w:tcW w:w="2040" w:type="dxa"/>
            <w:noWrap w:val="0"/>
            <w:vAlign w:val="center"/>
          </w:tcPr>
          <w:p>
            <w:pPr>
              <w:pStyle w:val="16"/>
            </w:pPr>
            <w:r>
              <w:t>30110</w:t>
            </w:r>
          </w:p>
        </w:tc>
        <w:tc>
          <w:tcPr>
            <w:tcW w:w="2335" w:type="dxa"/>
            <w:noWrap w:val="0"/>
            <w:vAlign w:val="center"/>
          </w:tcPr>
          <w:p>
            <w:pPr>
              <w:pStyle w:val="16"/>
            </w:pPr>
            <w:r>
              <w:t>城镇职工基本医疗保险缴费</w:t>
            </w:r>
          </w:p>
        </w:tc>
        <w:tc>
          <w:tcPr>
            <w:tcW w:w="1643" w:type="dxa"/>
            <w:noWrap w:val="0"/>
            <w:vAlign w:val="center"/>
          </w:tcPr>
          <w:p>
            <w:pPr>
              <w:pStyle w:val="15"/>
              <w:rPr>
                <w:rFonts w:hint="default" w:eastAsia="方正书宋_GBK"/>
                <w:lang w:val="en-US" w:eastAsia="zh-CN"/>
              </w:rPr>
            </w:pPr>
            <w:r>
              <w:rPr>
                <w:rFonts w:hint="eastAsia"/>
                <w:lang w:val="en-US" w:eastAsia="zh-CN"/>
              </w:rPr>
              <w:t>6.37</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6.37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9</w:t>
            </w:r>
          </w:p>
        </w:tc>
        <w:tc>
          <w:tcPr>
            <w:tcW w:w="2040" w:type="dxa"/>
            <w:noWrap w:val="0"/>
            <w:vAlign w:val="center"/>
          </w:tcPr>
          <w:p>
            <w:pPr>
              <w:pStyle w:val="16"/>
            </w:pPr>
            <w:r>
              <w:t>30112</w:t>
            </w:r>
          </w:p>
        </w:tc>
        <w:tc>
          <w:tcPr>
            <w:tcW w:w="2335" w:type="dxa"/>
            <w:noWrap w:val="0"/>
            <w:vAlign w:val="center"/>
          </w:tcPr>
          <w:p>
            <w:pPr>
              <w:pStyle w:val="16"/>
            </w:pPr>
            <w:r>
              <w:t>其他社会保障缴费</w:t>
            </w:r>
          </w:p>
        </w:tc>
        <w:tc>
          <w:tcPr>
            <w:tcW w:w="1643" w:type="dxa"/>
            <w:noWrap w:val="0"/>
            <w:vAlign w:val="center"/>
          </w:tcPr>
          <w:p>
            <w:pPr>
              <w:pStyle w:val="15"/>
              <w:rPr>
                <w:rFonts w:hint="default" w:eastAsia="方正书宋_GBK"/>
                <w:lang w:val="en-US" w:eastAsia="zh-CN"/>
              </w:rPr>
            </w:pPr>
            <w:r>
              <w:rPr>
                <w:rFonts w:hint="eastAsia"/>
                <w:lang w:val="en-US" w:eastAsia="zh-CN"/>
              </w:rPr>
              <w:t>1.72</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10</w:t>
            </w:r>
          </w:p>
        </w:tc>
        <w:tc>
          <w:tcPr>
            <w:tcW w:w="2040" w:type="dxa"/>
            <w:noWrap w:val="0"/>
            <w:vAlign w:val="center"/>
          </w:tcPr>
          <w:p>
            <w:pPr>
              <w:pStyle w:val="16"/>
            </w:pPr>
            <w:r>
              <w:t>30113</w:t>
            </w:r>
          </w:p>
        </w:tc>
        <w:tc>
          <w:tcPr>
            <w:tcW w:w="2335" w:type="dxa"/>
            <w:noWrap w:val="0"/>
            <w:vAlign w:val="center"/>
          </w:tcPr>
          <w:p>
            <w:pPr>
              <w:pStyle w:val="16"/>
            </w:pPr>
            <w:r>
              <w:t>住房公积金</w:t>
            </w:r>
          </w:p>
        </w:tc>
        <w:tc>
          <w:tcPr>
            <w:tcW w:w="1643" w:type="dxa"/>
            <w:noWrap w:val="0"/>
            <w:vAlign w:val="center"/>
          </w:tcPr>
          <w:p>
            <w:pPr>
              <w:pStyle w:val="15"/>
              <w:rPr>
                <w:rFonts w:hint="default" w:eastAsia="方正书宋_GBK"/>
                <w:lang w:val="en-US" w:eastAsia="zh-CN"/>
              </w:rPr>
            </w:pPr>
            <w:r>
              <w:rPr>
                <w:rFonts w:hint="eastAsia"/>
                <w:lang w:val="en-US" w:eastAsia="zh-CN"/>
              </w:rPr>
              <w:t>9.49</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11</w:t>
            </w:r>
          </w:p>
        </w:tc>
        <w:tc>
          <w:tcPr>
            <w:tcW w:w="2040" w:type="dxa"/>
            <w:noWrap w:val="0"/>
            <w:vAlign w:val="center"/>
          </w:tcPr>
          <w:p>
            <w:pPr>
              <w:pStyle w:val="16"/>
            </w:pPr>
            <w:r>
              <w:t>302</w:t>
            </w:r>
          </w:p>
        </w:tc>
        <w:tc>
          <w:tcPr>
            <w:tcW w:w="2335" w:type="dxa"/>
            <w:noWrap w:val="0"/>
            <w:vAlign w:val="center"/>
          </w:tcPr>
          <w:p>
            <w:pPr>
              <w:pStyle w:val="16"/>
            </w:pPr>
            <w:r>
              <w:t>商品和服务支出</w:t>
            </w:r>
          </w:p>
        </w:tc>
        <w:tc>
          <w:tcPr>
            <w:tcW w:w="1643" w:type="dxa"/>
            <w:noWrap w:val="0"/>
            <w:vAlign w:val="center"/>
          </w:tcPr>
          <w:p>
            <w:pPr>
              <w:pStyle w:val="15"/>
              <w:rPr>
                <w:rFonts w:hint="default" w:eastAsia="方正书宋_GBK"/>
                <w:lang w:val="en-US" w:eastAsia="zh-CN"/>
              </w:rPr>
            </w:pPr>
            <w:r>
              <w:rPr>
                <w:rFonts w:hint="eastAsia"/>
                <w:lang w:val="en-US" w:eastAsia="zh-CN"/>
              </w:rPr>
              <w:t>3.66</w:t>
            </w:r>
          </w:p>
        </w:tc>
        <w:tc>
          <w:tcPr>
            <w:tcW w:w="1643" w:type="dxa"/>
            <w:noWrap w:val="0"/>
            <w:vAlign w:val="center"/>
          </w:tcPr>
          <w:p>
            <w:pPr>
              <w:pStyle w:val="15"/>
            </w:pPr>
          </w:p>
        </w:tc>
        <w:tc>
          <w:tcPr>
            <w:tcW w:w="1643" w:type="dxa"/>
            <w:noWrap w:val="0"/>
            <w:vAlign w:val="center"/>
          </w:tcPr>
          <w:p>
            <w:pPr>
              <w:pStyle w:val="15"/>
              <w:rPr>
                <w:rFonts w:hint="default" w:eastAsia="方正书宋_GBK"/>
                <w:lang w:val="en-US" w:eastAsia="zh-CN"/>
              </w:rPr>
            </w:pPr>
            <w:r>
              <w:rPr>
                <w:rFonts w:hint="eastAsia"/>
                <w:lang w:val="en-US" w:eastAsia="zh-CN"/>
              </w:rP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12</w:t>
            </w:r>
          </w:p>
        </w:tc>
        <w:tc>
          <w:tcPr>
            <w:tcW w:w="2040" w:type="dxa"/>
            <w:noWrap w:val="0"/>
            <w:vAlign w:val="center"/>
          </w:tcPr>
          <w:p>
            <w:pPr>
              <w:pStyle w:val="16"/>
            </w:pPr>
            <w:r>
              <w:t>30201</w:t>
            </w:r>
          </w:p>
        </w:tc>
        <w:tc>
          <w:tcPr>
            <w:tcW w:w="2335" w:type="dxa"/>
            <w:noWrap w:val="0"/>
            <w:vAlign w:val="center"/>
          </w:tcPr>
          <w:p>
            <w:pPr>
              <w:pStyle w:val="16"/>
            </w:pPr>
            <w:r>
              <w:t>办公费</w:t>
            </w:r>
          </w:p>
        </w:tc>
        <w:tc>
          <w:tcPr>
            <w:tcW w:w="1643" w:type="dxa"/>
            <w:noWrap w:val="0"/>
            <w:vAlign w:val="center"/>
          </w:tcPr>
          <w:p>
            <w:pPr>
              <w:pStyle w:val="15"/>
              <w:rPr>
                <w:rFonts w:hint="default" w:eastAsia="方正书宋_GBK"/>
                <w:lang w:val="en-US" w:eastAsia="zh-CN"/>
              </w:rPr>
            </w:pPr>
            <w:r>
              <w:rPr>
                <w:rFonts w:hint="eastAsia"/>
                <w:lang w:val="en-US" w:eastAsia="zh-CN"/>
              </w:rPr>
              <w:t>0.98</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13</w:t>
            </w:r>
          </w:p>
        </w:tc>
        <w:tc>
          <w:tcPr>
            <w:tcW w:w="2040" w:type="dxa"/>
            <w:noWrap w:val="0"/>
            <w:vAlign w:val="center"/>
          </w:tcPr>
          <w:p>
            <w:pPr>
              <w:pStyle w:val="16"/>
            </w:pPr>
            <w:r>
              <w:t>30205</w:t>
            </w:r>
          </w:p>
        </w:tc>
        <w:tc>
          <w:tcPr>
            <w:tcW w:w="2335" w:type="dxa"/>
            <w:noWrap w:val="0"/>
            <w:vAlign w:val="center"/>
          </w:tcPr>
          <w:p>
            <w:pPr>
              <w:pStyle w:val="16"/>
            </w:pPr>
            <w:r>
              <w:t>水费</w:t>
            </w:r>
          </w:p>
        </w:tc>
        <w:tc>
          <w:tcPr>
            <w:tcW w:w="1643" w:type="dxa"/>
            <w:noWrap w:val="0"/>
            <w:vAlign w:val="center"/>
          </w:tcPr>
          <w:p>
            <w:pPr>
              <w:pStyle w:val="15"/>
              <w:rPr>
                <w:rFonts w:hint="default" w:eastAsia="方正书宋_GBK"/>
                <w:lang w:val="en-US" w:eastAsia="zh-CN"/>
              </w:rPr>
            </w:pPr>
            <w:r>
              <w:rPr>
                <w:rFonts w:hint="eastAsia"/>
                <w:lang w:val="en-US" w:eastAsia="zh-CN"/>
              </w:rPr>
              <w:t>0.21</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14</w:t>
            </w:r>
          </w:p>
        </w:tc>
        <w:tc>
          <w:tcPr>
            <w:tcW w:w="2040" w:type="dxa"/>
            <w:noWrap w:val="0"/>
            <w:vAlign w:val="center"/>
          </w:tcPr>
          <w:p>
            <w:pPr>
              <w:pStyle w:val="16"/>
            </w:pPr>
            <w:r>
              <w:t>30206</w:t>
            </w:r>
          </w:p>
        </w:tc>
        <w:tc>
          <w:tcPr>
            <w:tcW w:w="2335" w:type="dxa"/>
            <w:noWrap w:val="0"/>
            <w:vAlign w:val="center"/>
          </w:tcPr>
          <w:p>
            <w:pPr>
              <w:pStyle w:val="16"/>
            </w:pPr>
            <w:r>
              <w:t>电费</w:t>
            </w:r>
          </w:p>
        </w:tc>
        <w:tc>
          <w:tcPr>
            <w:tcW w:w="1643" w:type="dxa"/>
            <w:noWrap w:val="0"/>
            <w:vAlign w:val="center"/>
          </w:tcPr>
          <w:p>
            <w:pPr>
              <w:pStyle w:val="15"/>
              <w:rPr>
                <w:rFonts w:hint="default" w:eastAsia="方正书宋_GBK"/>
                <w:lang w:val="en-US" w:eastAsia="zh-CN"/>
              </w:rPr>
            </w:pPr>
            <w:r>
              <w:rPr>
                <w:rFonts w:hint="eastAsia"/>
                <w:lang w:val="en-US" w:eastAsia="zh-CN"/>
              </w:rPr>
              <w:t>0.7</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15</w:t>
            </w:r>
          </w:p>
        </w:tc>
        <w:tc>
          <w:tcPr>
            <w:tcW w:w="2040" w:type="dxa"/>
            <w:noWrap w:val="0"/>
            <w:vAlign w:val="center"/>
          </w:tcPr>
          <w:p>
            <w:pPr>
              <w:pStyle w:val="16"/>
            </w:pPr>
            <w:r>
              <w:t>30211</w:t>
            </w:r>
          </w:p>
        </w:tc>
        <w:tc>
          <w:tcPr>
            <w:tcW w:w="2335" w:type="dxa"/>
            <w:noWrap w:val="0"/>
            <w:vAlign w:val="center"/>
          </w:tcPr>
          <w:p>
            <w:pPr>
              <w:pStyle w:val="16"/>
            </w:pPr>
            <w:r>
              <w:t>差旅费</w:t>
            </w:r>
          </w:p>
        </w:tc>
        <w:tc>
          <w:tcPr>
            <w:tcW w:w="1643" w:type="dxa"/>
            <w:noWrap w:val="0"/>
            <w:vAlign w:val="center"/>
          </w:tcPr>
          <w:p>
            <w:pPr>
              <w:pStyle w:val="15"/>
              <w:rPr>
                <w:rFonts w:hint="default" w:eastAsia="方正书宋_GBK"/>
                <w:lang w:val="en-US" w:eastAsia="zh-CN"/>
              </w:rPr>
            </w:pPr>
            <w:r>
              <w:rPr>
                <w:rFonts w:hint="eastAsia"/>
                <w:lang w:val="en-US" w:eastAsia="zh-CN"/>
              </w:rPr>
              <w:t>0.21</w:t>
            </w:r>
          </w:p>
        </w:tc>
        <w:tc>
          <w:tcPr>
            <w:tcW w:w="1643" w:type="dxa"/>
            <w:noWrap w:val="0"/>
            <w:vAlign w:val="center"/>
          </w:tcPr>
          <w:p>
            <w:pPr>
              <w:pStyle w:val="15"/>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16</w:t>
            </w:r>
          </w:p>
        </w:tc>
        <w:tc>
          <w:tcPr>
            <w:tcW w:w="2040" w:type="dxa"/>
            <w:noWrap w:val="0"/>
            <w:vAlign w:val="center"/>
          </w:tcPr>
          <w:p>
            <w:pPr>
              <w:pStyle w:val="16"/>
            </w:pPr>
            <w:r>
              <w:t>30217</w:t>
            </w:r>
          </w:p>
        </w:tc>
        <w:tc>
          <w:tcPr>
            <w:tcW w:w="2335" w:type="dxa"/>
            <w:noWrap w:val="0"/>
            <w:vAlign w:val="center"/>
          </w:tcPr>
          <w:p>
            <w:pPr>
              <w:pStyle w:val="16"/>
            </w:pPr>
            <w:r>
              <w:t>公务接待费</w:t>
            </w:r>
          </w:p>
        </w:tc>
        <w:tc>
          <w:tcPr>
            <w:tcW w:w="1643" w:type="dxa"/>
            <w:noWrap w:val="0"/>
            <w:vAlign w:val="center"/>
          </w:tcPr>
          <w:p>
            <w:pPr>
              <w:pStyle w:val="15"/>
              <w:rPr>
                <w:rFonts w:hint="default" w:eastAsia="方正书宋_GBK"/>
                <w:lang w:val="en-US" w:eastAsia="zh-CN"/>
              </w:rPr>
            </w:pPr>
            <w:r>
              <w:rPr>
                <w:rFonts w:hint="eastAsia"/>
                <w:lang w:val="en-US" w:eastAsia="zh-CN"/>
              </w:rPr>
              <w:t>0.07</w:t>
            </w:r>
          </w:p>
        </w:tc>
        <w:tc>
          <w:tcPr>
            <w:tcW w:w="1643" w:type="dxa"/>
            <w:noWrap w:val="0"/>
            <w:vAlign w:val="center"/>
          </w:tcPr>
          <w:p>
            <w:pPr>
              <w:pStyle w:val="15"/>
            </w:pPr>
          </w:p>
        </w:tc>
        <w:tc>
          <w:tcPr>
            <w:tcW w:w="1643" w:type="dxa"/>
            <w:noWrap w:val="0"/>
            <w:vAlign w:val="center"/>
          </w:tcPr>
          <w:p>
            <w:pPr>
              <w:pStyle w:val="15"/>
              <w:ind w:firstLine="0" w:firstLineChars="0"/>
              <w:rPr>
                <w:rFonts w:hint="default" w:eastAsia="方正书宋_GBK"/>
                <w:lang w:val="en-US" w:eastAsia="zh-CN"/>
              </w:rPr>
            </w:pPr>
            <w:r>
              <w:rPr>
                <w:rFonts w:hint="eastAsia"/>
                <w:lang w:val="en-US" w:eastAsia="zh-CN"/>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17</w:t>
            </w:r>
          </w:p>
        </w:tc>
        <w:tc>
          <w:tcPr>
            <w:tcW w:w="2040" w:type="dxa"/>
            <w:noWrap w:val="0"/>
            <w:vAlign w:val="center"/>
          </w:tcPr>
          <w:p>
            <w:pPr>
              <w:pStyle w:val="16"/>
            </w:pPr>
            <w:r>
              <w:t>30229</w:t>
            </w:r>
          </w:p>
        </w:tc>
        <w:tc>
          <w:tcPr>
            <w:tcW w:w="2335" w:type="dxa"/>
            <w:noWrap w:val="0"/>
            <w:vAlign w:val="center"/>
          </w:tcPr>
          <w:p>
            <w:pPr>
              <w:pStyle w:val="16"/>
            </w:pPr>
            <w:r>
              <w:t>福利费</w:t>
            </w:r>
          </w:p>
        </w:tc>
        <w:tc>
          <w:tcPr>
            <w:tcW w:w="1643" w:type="dxa"/>
            <w:noWrap w:val="0"/>
            <w:vAlign w:val="center"/>
          </w:tcPr>
          <w:p>
            <w:pPr>
              <w:pStyle w:val="15"/>
              <w:rPr>
                <w:rFonts w:hint="default" w:eastAsia="方正书宋_GBK"/>
                <w:lang w:val="en-US" w:eastAsia="zh-CN"/>
              </w:rPr>
            </w:pPr>
            <w:r>
              <w:rPr>
                <w:rFonts w:hint="eastAsia"/>
                <w:lang w:val="en-US" w:eastAsia="zh-CN"/>
              </w:rPr>
              <w:t>1.39</w:t>
            </w:r>
          </w:p>
        </w:tc>
        <w:tc>
          <w:tcPr>
            <w:tcW w:w="1643" w:type="dxa"/>
            <w:noWrap w:val="0"/>
            <w:vAlign w:val="center"/>
          </w:tcPr>
          <w:p>
            <w:pPr>
              <w:pStyle w:val="15"/>
            </w:pPr>
          </w:p>
        </w:tc>
        <w:tc>
          <w:tcPr>
            <w:tcW w:w="1643" w:type="dxa"/>
            <w:noWrap w:val="0"/>
            <w:vAlign w:val="center"/>
          </w:tcPr>
          <w:p>
            <w:pPr>
              <w:pStyle w:val="15"/>
              <w:ind w:firstLine="0" w:firstLineChars="0"/>
            </w:pPr>
            <w:r>
              <w:rPr>
                <w:rFonts w:hint="eastAsia"/>
                <w:lang w:val="en-US" w:eastAsia="zh-CN"/>
              </w:rP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18</w:t>
            </w:r>
          </w:p>
        </w:tc>
        <w:tc>
          <w:tcPr>
            <w:tcW w:w="2040" w:type="dxa"/>
            <w:noWrap w:val="0"/>
            <w:vAlign w:val="center"/>
          </w:tcPr>
          <w:p>
            <w:pPr>
              <w:pStyle w:val="16"/>
            </w:pPr>
            <w:r>
              <w:t>30299</w:t>
            </w:r>
          </w:p>
        </w:tc>
        <w:tc>
          <w:tcPr>
            <w:tcW w:w="2335" w:type="dxa"/>
            <w:noWrap w:val="0"/>
            <w:vAlign w:val="center"/>
          </w:tcPr>
          <w:p>
            <w:pPr>
              <w:pStyle w:val="16"/>
            </w:pPr>
            <w:r>
              <w:t>其他商品和服务支出</w:t>
            </w:r>
          </w:p>
        </w:tc>
        <w:tc>
          <w:tcPr>
            <w:tcW w:w="1643" w:type="dxa"/>
            <w:noWrap w:val="0"/>
            <w:vAlign w:val="center"/>
          </w:tcPr>
          <w:p>
            <w:pPr>
              <w:pStyle w:val="15"/>
              <w:rPr>
                <w:rFonts w:hint="default" w:eastAsia="方正书宋_GBK"/>
                <w:lang w:val="en-US" w:eastAsia="zh-CN"/>
              </w:rPr>
            </w:pPr>
            <w:r>
              <w:rPr>
                <w:rFonts w:hint="eastAsia"/>
                <w:lang w:val="en-US" w:eastAsia="zh-CN"/>
              </w:rPr>
              <w:t>1.00</w:t>
            </w:r>
          </w:p>
        </w:tc>
        <w:tc>
          <w:tcPr>
            <w:tcW w:w="1643" w:type="dxa"/>
            <w:noWrap w:val="0"/>
            <w:vAlign w:val="center"/>
          </w:tcPr>
          <w:p>
            <w:pPr>
              <w:pStyle w:val="15"/>
            </w:pPr>
          </w:p>
        </w:tc>
        <w:tc>
          <w:tcPr>
            <w:tcW w:w="1643" w:type="dxa"/>
            <w:noWrap w:val="0"/>
            <w:vAlign w:val="center"/>
          </w:tcPr>
          <w:p>
            <w:pPr>
              <w:pStyle w:val="15"/>
              <w:ind w:firstLine="0" w:firstLineChars="0"/>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19</w:t>
            </w:r>
          </w:p>
        </w:tc>
        <w:tc>
          <w:tcPr>
            <w:tcW w:w="2040" w:type="dxa"/>
            <w:noWrap w:val="0"/>
            <w:vAlign w:val="center"/>
          </w:tcPr>
          <w:p>
            <w:pPr>
              <w:pStyle w:val="16"/>
            </w:pPr>
            <w:r>
              <w:t>303</w:t>
            </w:r>
          </w:p>
        </w:tc>
        <w:tc>
          <w:tcPr>
            <w:tcW w:w="2335" w:type="dxa"/>
            <w:noWrap w:val="0"/>
            <w:vAlign w:val="center"/>
          </w:tcPr>
          <w:p>
            <w:pPr>
              <w:pStyle w:val="16"/>
            </w:pPr>
            <w:r>
              <w:t>对个人和家庭的补助</w:t>
            </w:r>
          </w:p>
        </w:tc>
        <w:tc>
          <w:tcPr>
            <w:tcW w:w="1643" w:type="dxa"/>
            <w:noWrap w:val="0"/>
            <w:vAlign w:val="center"/>
          </w:tcPr>
          <w:p>
            <w:pPr>
              <w:pStyle w:val="15"/>
              <w:rPr>
                <w:rFonts w:hint="default" w:eastAsia="方正书宋_GBK"/>
                <w:lang w:val="en-US" w:eastAsia="zh-CN"/>
              </w:rPr>
            </w:pPr>
            <w:r>
              <w:rPr>
                <w:rFonts w:hint="eastAsia"/>
                <w:lang w:val="en-US" w:eastAsia="zh-CN"/>
              </w:rPr>
              <w:t>29.28</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29.28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20</w:t>
            </w:r>
          </w:p>
        </w:tc>
        <w:tc>
          <w:tcPr>
            <w:tcW w:w="2040" w:type="dxa"/>
            <w:noWrap w:val="0"/>
            <w:vAlign w:val="center"/>
          </w:tcPr>
          <w:p>
            <w:pPr>
              <w:pStyle w:val="16"/>
            </w:pPr>
            <w:r>
              <w:t>30302</w:t>
            </w:r>
          </w:p>
        </w:tc>
        <w:tc>
          <w:tcPr>
            <w:tcW w:w="2335" w:type="dxa"/>
            <w:noWrap w:val="0"/>
            <w:vAlign w:val="center"/>
          </w:tcPr>
          <w:p>
            <w:pPr>
              <w:pStyle w:val="16"/>
            </w:pPr>
            <w:r>
              <w:t>退休费</w:t>
            </w:r>
          </w:p>
        </w:tc>
        <w:tc>
          <w:tcPr>
            <w:tcW w:w="1643" w:type="dxa"/>
            <w:noWrap w:val="0"/>
            <w:vAlign w:val="center"/>
          </w:tcPr>
          <w:p>
            <w:pPr>
              <w:pStyle w:val="15"/>
              <w:rPr>
                <w:rFonts w:hint="default" w:eastAsia="方正书宋_GBK"/>
                <w:lang w:val="en-US" w:eastAsia="zh-CN"/>
              </w:rPr>
            </w:pPr>
            <w:r>
              <w:rPr>
                <w:rFonts w:hint="eastAsia"/>
                <w:lang w:val="en-US" w:eastAsia="zh-CN"/>
              </w:rPr>
              <w:t>12.34</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12.34</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pPr>
            <w:r>
              <w:t>21</w:t>
            </w:r>
          </w:p>
        </w:tc>
        <w:tc>
          <w:tcPr>
            <w:tcW w:w="2040" w:type="dxa"/>
            <w:noWrap w:val="0"/>
            <w:vAlign w:val="center"/>
          </w:tcPr>
          <w:p>
            <w:pPr>
              <w:pStyle w:val="16"/>
            </w:pPr>
            <w:r>
              <w:t>30309</w:t>
            </w:r>
          </w:p>
        </w:tc>
        <w:tc>
          <w:tcPr>
            <w:tcW w:w="2335" w:type="dxa"/>
            <w:noWrap w:val="0"/>
            <w:vAlign w:val="center"/>
          </w:tcPr>
          <w:p>
            <w:pPr>
              <w:pStyle w:val="16"/>
            </w:pPr>
            <w:r>
              <w:t>奖励金</w:t>
            </w:r>
          </w:p>
        </w:tc>
        <w:tc>
          <w:tcPr>
            <w:tcW w:w="1643" w:type="dxa"/>
            <w:noWrap w:val="0"/>
            <w:vAlign w:val="center"/>
          </w:tcPr>
          <w:p>
            <w:pPr>
              <w:pStyle w:val="15"/>
              <w:rPr>
                <w:rFonts w:hint="default" w:eastAsia="方正书宋_GBK"/>
                <w:lang w:val="en-US" w:eastAsia="zh-CN"/>
              </w:rPr>
            </w:pPr>
            <w:r>
              <w:rPr>
                <w:rFonts w:hint="eastAsia"/>
                <w:lang w:val="en-US" w:eastAsia="zh-CN"/>
              </w:rPr>
              <w:t>0.38</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5" w:type="dxa"/>
            <w:noWrap w:val="0"/>
            <w:vAlign w:val="center"/>
          </w:tcPr>
          <w:p>
            <w:pPr>
              <w:pStyle w:val="17"/>
              <w:rPr>
                <w:rFonts w:hint="default" w:eastAsia="方正书宋_GBK"/>
                <w:lang w:val="en-US" w:eastAsia="zh-CN"/>
              </w:rPr>
            </w:pPr>
            <w:r>
              <w:rPr>
                <w:rFonts w:hint="eastAsia"/>
                <w:lang w:val="en-US" w:eastAsia="zh-CN"/>
              </w:rPr>
              <w:t>22</w:t>
            </w:r>
          </w:p>
        </w:tc>
        <w:tc>
          <w:tcPr>
            <w:tcW w:w="2040" w:type="dxa"/>
            <w:noWrap w:val="0"/>
            <w:vAlign w:val="center"/>
          </w:tcPr>
          <w:p>
            <w:pPr>
              <w:pStyle w:val="16"/>
              <w:rPr>
                <w:rFonts w:hint="default" w:eastAsia="方正书宋_GBK"/>
                <w:lang w:val="en-US" w:eastAsia="zh-CN"/>
              </w:rPr>
            </w:pPr>
            <w:r>
              <w:rPr>
                <w:rFonts w:hint="eastAsia"/>
                <w:lang w:val="en-US" w:eastAsia="zh-CN"/>
              </w:rPr>
              <w:t>30399</w:t>
            </w:r>
          </w:p>
        </w:tc>
        <w:tc>
          <w:tcPr>
            <w:tcW w:w="2335" w:type="dxa"/>
            <w:noWrap w:val="0"/>
            <w:vAlign w:val="center"/>
          </w:tcPr>
          <w:p>
            <w:pPr>
              <w:pStyle w:val="16"/>
              <w:rPr>
                <w:rFonts w:hint="eastAsia" w:eastAsia="方正书宋_GBK"/>
                <w:lang w:eastAsia="zh-CN"/>
              </w:rPr>
            </w:pPr>
            <w:r>
              <w:rPr>
                <w:rFonts w:hint="eastAsia"/>
                <w:lang w:eastAsia="zh-CN"/>
              </w:rPr>
              <w:t>其他对个人和家庭的补助</w:t>
            </w:r>
          </w:p>
        </w:tc>
        <w:tc>
          <w:tcPr>
            <w:tcW w:w="1643" w:type="dxa"/>
            <w:noWrap w:val="0"/>
            <w:vAlign w:val="center"/>
          </w:tcPr>
          <w:p>
            <w:pPr>
              <w:pStyle w:val="15"/>
              <w:rPr>
                <w:rFonts w:hint="default"/>
                <w:lang w:val="en-US" w:eastAsia="zh-CN"/>
              </w:rPr>
            </w:pPr>
            <w:r>
              <w:rPr>
                <w:rFonts w:hint="eastAsia"/>
                <w:lang w:val="en-US" w:eastAsia="zh-CN"/>
              </w:rPr>
              <w:t>16.56</w:t>
            </w: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16.56</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spacing w:before="0" w:after="0" w:line="240" w:lineRule="auto"/>
        <w:ind w:firstLine="2257" w:firstLineChars="10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spacing w:before="0" w:after="0" w:line="240" w:lineRule="auto"/>
        <w:ind w:firstLine="2047" w:firstLineChars="9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01"/>
        <w:gridCol w:w="4049"/>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93" w:type="dxa"/>
            <w:gridSpan w:val="3"/>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1643"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1" w:type="dxa"/>
            <w:vMerge w:val="restart"/>
            <w:noWrap w:val="0"/>
            <w:vAlign w:val="center"/>
          </w:tcPr>
          <w:p>
            <w:pPr>
              <w:pStyle w:val="14"/>
            </w:pPr>
            <w:r>
              <w:t>序号</w:t>
            </w:r>
          </w:p>
        </w:tc>
        <w:tc>
          <w:tcPr>
            <w:tcW w:w="4049" w:type="dxa"/>
            <w:vMerge w:val="restart"/>
            <w:noWrap w:val="0"/>
            <w:vAlign w:val="center"/>
          </w:tcPr>
          <w:p>
            <w:pPr>
              <w:pStyle w:val="14"/>
            </w:pPr>
            <w:r>
              <w:t>项  目</w:t>
            </w:r>
          </w:p>
        </w:tc>
        <w:tc>
          <w:tcPr>
            <w:tcW w:w="6572"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blHeader/>
          <w:jc w:val="center"/>
        </w:trPr>
        <w:tc>
          <w:tcPr>
            <w:tcW w:w="3001" w:type="dxa"/>
            <w:vMerge w:val="continue"/>
            <w:noWrap w:val="0"/>
            <w:vAlign w:val="top"/>
          </w:tcPr>
          <w:p/>
        </w:tc>
        <w:tc>
          <w:tcPr>
            <w:tcW w:w="4049" w:type="dxa"/>
            <w:vMerge w:val="continue"/>
            <w:noWrap w:val="0"/>
            <w:vAlign w:val="top"/>
          </w:tcPr>
          <w:p/>
        </w:tc>
        <w:tc>
          <w:tcPr>
            <w:tcW w:w="1643" w:type="dxa"/>
            <w:noWrap w:val="0"/>
            <w:vAlign w:val="center"/>
          </w:tcPr>
          <w:p>
            <w:pPr>
              <w:pStyle w:val="14"/>
            </w:pPr>
            <w:r>
              <w:t>合计</w:t>
            </w:r>
          </w:p>
        </w:tc>
        <w:tc>
          <w:tcPr>
            <w:tcW w:w="1643" w:type="dxa"/>
            <w:noWrap w:val="0"/>
            <w:vAlign w:val="center"/>
          </w:tcPr>
          <w:p>
            <w:pPr>
              <w:pStyle w:val="14"/>
            </w:pPr>
            <w:r>
              <w:t>一般公共预算              财政拨款</w:t>
            </w:r>
          </w:p>
        </w:tc>
        <w:tc>
          <w:tcPr>
            <w:tcW w:w="1643" w:type="dxa"/>
            <w:noWrap w:val="0"/>
            <w:vAlign w:val="center"/>
          </w:tcPr>
          <w:p>
            <w:pPr>
              <w:pStyle w:val="14"/>
            </w:pPr>
            <w:r>
              <w:t>政府性基金                  预算拨款</w:t>
            </w:r>
          </w:p>
        </w:tc>
        <w:tc>
          <w:tcPr>
            <w:tcW w:w="1643"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01" w:type="dxa"/>
            <w:noWrap w:val="0"/>
            <w:vAlign w:val="center"/>
          </w:tcPr>
          <w:p>
            <w:pPr>
              <w:pStyle w:val="14"/>
            </w:pPr>
            <w:r>
              <w:t>栏次</w:t>
            </w:r>
          </w:p>
        </w:tc>
        <w:tc>
          <w:tcPr>
            <w:tcW w:w="4049" w:type="dxa"/>
            <w:noWrap w:val="0"/>
            <w:vAlign w:val="center"/>
          </w:tcPr>
          <w:p>
            <w:pPr>
              <w:pStyle w:val="14"/>
            </w:pPr>
            <w:r>
              <w:t>1</w:t>
            </w:r>
          </w:p>
        </w:tc>
        <w:tc>
          <w:tcPr>
            <w:tcW w:w="1643" w:type="dxa"/>
            <w:noWrap w:val="0"/>
            <w:vAlign w:val="center"/>
          </w:tcPr>
          <w:p>
            <w:pPr>
              <w:pStyle w:val="14"/>
            </w:pPr>
            <w:r>
              <w:t>2</w:t>
            </w:r>
          </w:p>
        </w:tc>
        <w:tc>
          <w:tcPr>
            <w:tcW w:w="1643"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1</w:t>
            </w:r>
          </w:p>
        </w:tc>
        <w:tc>
          <w:tcPr>
            <w:tcW w:w="4049" w:type="dxa"/>
            <w:noWrap w:val="0"/>
            <w:vAlign w:val="center"/>
          </w:tcPr>
          <w:p>
            <w:pPr>
              <w:pStyle w:val="18"/>
            </w:pPr>
            <w:r>
              <w:t>合计</w:t>
            </w:r>
          </w:p>
        </w:tc>
        <w:tc>
          <w:tcPr>
            <w:tcW w:w="1643" w:type="dxa"/>
            <w:noWrap w:val="0"/>
            <w:vAlign w:val="center"/>
          </w:tcPr>
          <w:p>
            <w:pPr>
              <w:pStyle w:val="19"/>
              <w:rPr>
                <w:rFonts w:hint="default" w:eastAsia="方正书宋_GBK"/>
                <w:lang w:val="en-US" w:eastAsia="zh-CN"/>
              </w:rPr>
            </w:pPr>
            <w:r>
              <w:rPr>
                <w:rFonts w:hint="eastAsia"/>
                <w:lang w:val="en-US" w:eastAsia="zh-CN"/>
              </w:rPr>
              <w:t>0.07</w:t>
            </w:r>
          </w:p>
        </w:tc>
        <w:tc>
          <w:tcPr>
            <w:tcW w:w="1643" w:type="dxa"/>
            <w:noWrap w:val="0"/>
            <w:vAlign w:val="center"/>
          </w:tcPr>
          <w:p>
            <w:pPr>
              <w:pStyle w:val="19"/>
              <w:rPr>
                <w:rFonts w:hint="default" w:eastAsia="方正书宋_GBK"/>
                <w:lang w:val="en-US" w:eastAsia="zh-CN"/>
              </w:rPr>
            </w:pPr>
            <w:r>
              <w:rPr>
                <w:rFonts w:hint="eastAsia"/>
                <w:lang w:val="en-US" w:eastAsia="zh-CN"/>
              </w:rPr>
              <w:t>0.07</w:t>
            </w:r>
          </w:p>
        </w:tc>
        <w:tc>
          <w:tcPr>
            <w:tcW w:w="1643" w:type="dxa"/>
            <w:noWrap w:val="0"/>
            <w:vAlign w:val="center"/>
          </w:tcPr>
          <w:p>
            <w:pPr>
              <w:pStyle w:val="19"/>
            </w:pPr>
          </w:p>
        </w:tc>
        <w:tc>
          <w:tcPr>
            <w:tcW w:w="16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2</w:t>
            </w:r>
          </w:p>
        </w:tc>
        <w:tc>
          <w:tcPr>
            <w:tcW w:w="4049" w:type="dxa"/>
            <w:noWrap w:val="0"/>
            <w:vAlign w:val="center"/>
          </w:tcPr>
          <w:p>
            <w:pPr>
              <w:pStyle w:val="16"/>
            </w:pPr>
            <w:r>
              <w:t>“三公”经费小计</w:t>
            </w:r>
          </w:p>
        </w:tc>
        <w:tc>
          <w:tcPr>
            <w:tcW w:w="1643" w:type="dxa"/>
            <w:noWrap w:val="0"/>
            <w:vAlign w:val="center"/>
          </w:tcPr>
          <w:p>
            <w:pPr>
              <w:pStyle w:val="15"/>
              <w:rPr>
                <w:rFonts w:hint="default" w:eastAsia="方正书宋_GBK"/>
                <w:lang w:val="en-US" w:eastAsia="zh-CN"/>
              </w:rPr>
            </w:pPr>
            <w:r>
              <w:rPr>
                <w:rFonts w:hint="eastAsia"/>
                <w:lang w:val="en-US" w:eastAsia="zh-CN"/>
              </w:rPr>
              <w:t>0.07</w:t>
            </w:r>
          </w:p>
        </w:tc>
        <w:tc>
          <w:tcPr>
            <w:tcW w:w="1643" w:type="dxa"/>
            <w:noWrap w:val="0"/>
            <w:vAlign w:val="center"/>
          </w:tcPr>
          <w:p>
            <w:pPr>
              <w:pStyle w:val="15"/>
              <w:rPr>
                <w:rFonts w:hint="default" w:eastAsia="方正书宋_GBK"/>
                <w:lang w:val="en-US" w:eastAsia="zh-CN"/>
              </w:rPr>
            </w:pPr>
            <w:r>
              <w:rPr>
                <w:rFonts w:hint="eastAsia"/>
                <w:lang w:val="en-US" w:eastAsia="zh-CN"/>
              </w:rPr>
              <w:t>0.07</w:t>
            </w: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3</w:t>
            </w:r>
          </w:p>
        </w:tc>
        <w:tc>
          <w:tcPr>
            <w:tcW w:w="4049" w:type="dxa"/>
            <w:noWrap w:val="0"/>
            <w:vAlign w:val="center"/>
          </w:tcPr>
          <w:p>
            <w:pPr>
              <w:pStyle w:val="16"/>
            </w:pPr>
            <w:r>
              <w:t>一、因公出国（境）费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4</w:t>
            </w:r>
          </w:p>
        </w:tc>
        <w:tc>
          <w:tcPr>
            <w:tcW w:w="4049" w:type="dxa"/>
            <w:noWrap w:val="0"/>
            <w:vAlign w:val="center"/>
          </w:tcPr>
          <w:p>
            <w:pPr>
              <w:pStyle w:val="16"/>
            </w:pPr>
            <w:r>
              <w:t xml:space="preserve">    其中：教学科研人员因公出国（境）费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5</w:t>
            </w:r>
          </w:p>
        </w:tc>
        <w:tc>
          <w:tcPr>
            <w:tcW w:w="4049" w:type="dxa"/>
            <w:noWrap w:val="0"/>
            <w:vAlign w:val="center"/>
          </w:tcPr>
          <w:p>
            <w:pPr>
              <w:pStyle w:val="16"/>
            </w:pPr>
            <w:r>
              <w:t xml:space="preserve">          其他因公出国（境）费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6</w:t>
            </w:r>
          </w:p>
        </w:tc>
        <w:tc>
          <w:tcPr>
            <w:tcW w:w="4049" w:type="dxa"/>
            <w:noWrap w:val="0"/>
            <w:vAlign w:val="center"/>
          </w:tcPr>
          <w:p>
            <w:pPr>
              <w:pStyle w:val="16"/>
            </w:pPr>
            <w:r>
              <w:t>二、公务用车购置及运维费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7</w:t>
            </w:r>
          </w:p>
        </w:tc>
        <w:tc>
          <w:tcPr>
            <w:tcW w:w="4049" w:type="dxa"/>
            <w:noWrap w:val="0"/>
            <w:vAlign w:val="center"/>
          </w:tcPr>
          <w:p>
            <w:pPr>
              <w:pStyle w:val="16"/>
            </w:pPr>
            <w:r>
              <w:t xml:space="preserve">    其中：公务用车购置费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8</w:t>
            </w:r>
          </w:p>
        </w:tc>
        <w:tc>
          <w:tcPr>
            <w:tcW w:w="4049" w:type="dxa"/>
            <w:noWrap w:val="0"/>
            <w:vAlign w:val="center"/>
          </w:tcPr>
          <w:p>
            <w:pPr>
              <w:pStyle w:val="16"/>
            </w:pPr>
            <w:r>
              <w:t xml:space="preserve">          公务用车运行维护费</w:t>
            </w: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01" w:type="dxa"/>
            <w:noWrap w:val="0"/>
            <w:vAlign w:val="center"/>
          </w:tcPr>
          <w:p>
            <w:pPr>
              <w:pStyle w:val="17"/>
            </w:pPr>
            <w:r>
              <w:t>9</w:t>
            </w:r>
          </w:p>
        </w:tc>
        <w:tc>
          <w:tcPr>
            <w:tcW w:w="4049" w:type="dxa"/>
            <w:noWrap w:val="0"/>
            <w:vAlign w:val="center"/>
          </w:tcPr>
          <w:p>
            <w:pPr>
              <w:pStyle w:val="16"/>
            </w:pPr>
            <w:r>
              <w:t>三、公务接待费</w:t>
            </w:r>
          </w:p>
        </w:tc>
        <w:tc>
          <w:tcPr>
            <w:tcW w:w="1643" w:type="dxa"/>
            <w:noWrap w:val="0"/>
            <w:vAlign w:val="center"/>
          </w:tcPr>
          <w:p>
            <w:pPr>
              <w:pStyle w:val="15"/>
              <w:rPr>
                <w:rFonts w:hint="default" w:eastAsia="方正书宋_GBK"/>
                <w:lang w:val="en-US" w:eastAsia="zh-CN"/>
              </w:rPr>
            </w:pPr>
            <w:r>
              <w:rPr>
                <w:rFonts w:hint="eastAsia"/>
                <w:lang w:val="en-US" w:eastAsia="zh-CN"/>
              </w:rPr>
              <w:t>0.07</w:t>
            </w:r>
          </w:p>
        </w:tc>
        <w:tc>
          <w:tcPr>
            <w:tcW w:w="1643" w:type="dxa"/>
            <w:noWrap w:val="0"/>
            <w:vAlign w:val="center"/>
          </w:tcPr>
          <w:p>
            <w:pPr>
              <w:pStyle w:val="15"/>
              <w:rPr>
                <w:rFonts w:hint="default" w:eastAsia="方正书宋_GBK"/>
                <w:lang w:val="en-US" w:eastAsia="zh-CN"/>
              </w:rPr>
            </w:pPr>
            <w:r>
              <w:rPr>
                <w:rFonts w:hint="eastAsia"/>
                <w:lang w:val="en-US" w:eastAsia="zh-CN"/>
              </w:rPr>
              <w:t>0.07</w:t>
            </w:r>
          </w:p>
        </w:tc>
        <w:tc>
          <w:tcPr>
            <w:tcW w:w="1643" w:type="dxa"/>
            <w:noWrap w:val="0"/>
            <w:vAlign w:val="center"/>
          </w:tcPr>
          <w:p>
            <w:pPr>
              <w:pStyle w:val="15"/>
            </w:pPr>
          </w:p>
        </w:tc>
        <w:tc>
          <w:tcPr>
            <w:tcW w:w="1643" w:type="dxa"/>
            <w:noWrap w:val="0"/>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保定市满城区石井乡人民政府（事业全额、事业差额）202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《中华人民共和国预算法》</w:t>
      </w:r>
      <w:r>
        <w:rPr>
          <w:rFonts w:ascii="Times New Roman" w:hAnsi="Times New Roman" w:eastAsia="方正仿宋_GBK" w:cs="Times New Roman"/>
          <w:b w:val="0"/>
          <w:color w:val="000000"/>
          <w:sz w:val="28"/>
        </w:rPr>
        <w:t>、《地方预决算公开操作规程》和《关于进一步推进预算公开工作的实施意见》规定，现将保定市满城区石井乡人民政府（事业全额、事业差额）202</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0"/>
      </w:pPr>
      <w:bookmarkStart w:id="73" w:name="_Toc10847"/>
      <w:bookmarkStart w:id="74" w:name="_Toc32419"/>
      <w:bookmarkStart w:id="75" w:name="_Toc19661"/>
      <w:bookmarkStart w:id="76" w:name="_Toc3232"/>
      <w:bookmarkStart w:id="77" w:name="_Toc2118"/>
      <w:r>
        <w:rPr>
          <w:rFonts w:ascii="黑体" w:hAnsi="黑体" w:eastAsia="黑体" w:cs="黑体"/>
          <w:color w:val="000000"/>
          <w:sz w:val="32"/>
        </w:rPr>
        <w:t>一、单位职责及机构设置情况</w:t>
      </w:r>
      <w:bookmarkEnd w:id="73"/>
      <w:bookmarkEnd w:id="74"/>
      <w:bookmarkEnd w:id="75"/>
      <w:bookmarkEnd w:id="76"/>
      <w:bookmarkEnd w:id="77"/>
    </w:p>
    <w:p>
      <w:pPr>
        <w:pStyle w:val="33"/>
        <w:widowControl/>
        <w:spacing w:line="520" w:lineRule="exact"/>
        <w:ind w:firstLine="640" w:firstLineChars="200"/>
        <w:jc w:val="both"/>
        <w:rPr>
          <w:rFonts w:hint="eastAsia" w:ascii="黑体" w:hAnsi="仿宋" w:eastAsia="黑体" w:cs="仿宋_GB2312"/>
        </w:rPr>
      </w:pPr>
      <w:r>
        <w:rPr>
          <w:rFonts w:ascii="方正楷体_GBK" w:hAnsi="方正楷体_GBK" w:eastAsia="方正楷体_GBK" w:cs="方正楷体_GBK"/>
          <w:b/>
          <w:color w:val="000000"/>
          <w:sz w:val="32"/>
        </w:rPr>
        <w:t>单位职责：</w:t>
      </w:r>
      <w:r>
        <w:rPr>
          <w:rFonts w:hint="eastAsia" w:ascii="黑体" w:hAnsi="仿宋" w:eastAsia="黑体" w:cs="仿宋_GB2312"/>
        </w:rPr>
        <w:t>根据保定市人民政府办公厅《关于印发保定市满城区主要职责内设机构和人员编制规定的通知》（保市政办[2010]36号），现将我乡部门概况说明如下：</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1、执行本级人民代表大会的决议和上级国家行政机关的决定和命令，发布决定和命令;</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2、执行本行政区域内的经济和社会发展计划、预算，管理本行政区域内的经济、教育、科学、文化、卫生、体育事业和财政、民政、公安、司法行政、计划生育等行政工作;</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3、保护社会主义的全民所有的财产和劳动群众集体所有的财产，保护公民私人所有的合法财产，维护社会秩序，保障公民的人身权利、民-主权利和其他权利;</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4、保护各种经济组织的合法权益;</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5、保障少数民族的权利和尊重少数民族的风俗习惯;</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6、办理上级区委、区政府交办的其他事项。</w:t>
      </w:r>
    </w:p>
    <w:p>
      <w:pPr>
        <w:spacing w:before="0" w:after="0" w:line="240" w:lineRule="auto"/>
        <w:ind w:firstLine="640"/>
        <w:jc w:val="left"/>
        <w:outlineLvl w:val="9"/>
      </w:pPr>
    </w:p>
    <w:p>
      <w:pPr>
        <w:pStyle w:val="2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4"/>
            </w:pPr>
            <w:r>
              <w:t>单位名称</w:t>
            </w:r>
          </w:p>
        </w:tc>
        <w:tc>
          <w:tcPr>
            <w:tcW w:w="1843" w:type="dxa"/>
            <w:noWrap w:val="0"/>
            <w:vAlign w:val="center"/>
          </w:tcPr>
          <w:p>
            <w:pPr>
              <w:pStyle w:val="14"/>
            </w:pPr>
            <w:r>
              <w:t>单位性质</w:t>
            </w:r>
          </w:p>
        </w:tc>
        <w:tc>
          <w:tcPr>
            <w:tcW w:w="2126" w:type="dxa"/>
            <w:noWrap w:val="0"/>
            <w:vAlign w:val="center"/>
          </w:tcPr>
          <w:p>
            <w:pPr>
              <w:pStyle w:val="14"/>
            </w:pPr>
            <w:r>
              <w:t>单位规格</w:t>
            </w:r>
          </w:p>
        </w:tc>
        <w:tc>
          <w:tcPr>
            <w:tcW w:w="3827" w:type="dxa"/>
            <w:noWrap w:val="0"/>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t>保定市满城区石井乡人民政府（事业全额、事业差额）</w:t>
            </w:r>
          </w:p>
        </w:tc>
        <w:tc>
          <w:tcPr>
            <w:tcW w:w="1843" w:type="dxa"/>
            <w:noWrap w:val="0"/>
            <w:vAlign w:val="center"/>
          </w:tcPr>
          <w:p>
            <w:pPr>
              <w:pStyle w:val="17"/>
              <w:rPr>
                <w:rFonts w:hint="eastAsia" w:eastAsia="方正书宋_GBK"/>
                <w:lang w:eastAsia="zh-CN"/>
              </w:rPr>
            </w:pPr>
            <w:r>
              <w:rPr>
                <w:rFonts w:hint="eastAsia"/>
                <w:lang w:eastAsia="zh-CN"/>
              </w:rPr>
              <w:t>事业</w:t>
            </w:r>
          </w:p>
        </w:tc>
        <w:tc>
          <w:tcPr>
            <w:tcW w:w="2126" w:type="dxa"/>
            <w:noWrap w:val="0"/>
            <w:vAlign w:val="center"/>
          </w:tcPr>
          <w:p>
            <w:pPr>
              <w:pStyle w:val="17"/>
            </w:pPr>
            <w:r>
              <w:t>正科级</w:t>
            </w:r>
          </w:p>
        </w:tc>
        <w:tc>
          <w:tcPr>
            <w:tcW w:w="3827" w:type="dxa"/>
            <w:noWrap w:val="0"/>
            <w:vAlign w:val="center"/>
          </w:tcPr>
          <w:p>
            <w:pPr>
              <w:pStyle w:val="17"/>
              <w:rPr>
                <w:rFonts w:hint="eastAsia" w:eastAsia="方正书宋_GBK"/>
                <w:lang w:eastAsia="zh-CN"/>
              </w:rPr>
            </w:pPr>
            <w:r>
              <w:rPr>
                <w:rFonts w:hint="eastAsia"/>
                <w:lang w:eastAsia="zh-CN"/>
              </w:rPr>
              <w:t>财政性资金基本保障</w:t>
            </w:r>
          </w:p>
        </w:tc>
      </w:tr>
    </w:tbl>
    <w:p>
      <w:pPr>
        <w:spacing w:before="10" w:after="10" w:line="240" w:lineRule="auto"/>
        <w:ind w:firstLine="640"/>
        <w:jc w:val="left"/>
        <w:outlineLvl w:val="0"/>
      </w:pPr>
      <w:bookmarkStart w:id="78" w:name="_Toc22477"/>
      <w:bookmarkStart w:id="79" w:name="_Toc7969"/>
      <w:bookmarkStart w:id="80" w:name="_Toc2533"/>
      <w:bookmarkStart w:id="81" w:name="_Toc23262"/>
      <w:bookmarkStart w:id="82" w:name="_Toc12610"/>
      <w:r>
        <w:rPr>
          <w:rFonts w:ascii="黑体" w:hAnsi="黑体" w:eastAsia="黑体" w:cs="黑体"/>
          <w:color w:val="000000"/>
          <w:sz w:val="32"/>
        </w:rPr>
        <w:t>二、单位预算安排的总体情况</w:t>
      </w:r>
      <w:bookmarkEnd w:id="78"/>
      <w:bookmarkEnd w:id="79"/>
      <w:bookmarkEnd w:id="80"/>
      <w:bookmarkEnd w:id="81"/>
      <w:bookmarkEnd w:id="82"/>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numPr>
          <w:ilvl w:val="0"/>
          <w:numId w:val="0"/>
        </w:numPr>
        <w:spacing w:before="0" w:after="0" w:line="500" w:lineRule="exact"/>
        <w:ind w:left="480" w:leftChars="0"/>
        <w:jc w:val="left"/>
        <w:outlineLvl w:val="1"/>
        <w:rPr>
          <w:rFonts w:hint="eastAsia" w:eastAsia="方正仿宋_GBK" w:cs="Times New Roman"/>
          <w:color w:val="000000"/>
          <w:sz w:val="28"/>
          <w:lang w:val="en-US" w:eastAsia="zh-CN"/>
        </w:rPr>
      </w:pPr>
      <w:bookmarkStart w:id="83" w:name="_Toc30329"/>
      <w:r>
        <w:rPr>
          <w:rFonts w:hint="eastAsia" w:eastAsia="方正仿宋_GBK" w:cs="Times New Roman"/>
          <w:color w:val="000000"/>
          <w:sz w:val="28"/>
          <w:lang w:val="en-US" w:eastAsia="zh-CN"/>
        </w:rPr>
        <w:t>1、收入说明</w:t>
      </w:r>
      <w:bookmarkEnd w:id="83"/>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反映本部门当年全部收入。2021年预算收入190.81万元。其中，一般公共预算收入190.81万元，基金预算收入0万元，国有资本经营预算收入0万元，财政专户核拨收入0万元，单位资金收入0万元，上年结转结余0万元。</w:t>
      </w:r>
    </w:p>
    <w:p>
      <w:pPr>
        <w:numPr>
          <w:ilvl w:val="0"/>
          <w:numId w:val="0"/>
        </w:numPr>
        <w:spacing w:before="0" w:after="0" w:line="500" w:lineRule="exact"/>
        <w:ind w:left="480" w:leftChars="0"/>
        <w:jc w:val="left"/>
        <w:outlineLvl w:val="1"/>
        <w:rPr>
          <w:rFonts w:hint="eastAsia" w:eastAsia="方正仿宋_GBK" w:cs="Times New Roman"/>
          <w:color w:val="000000"/>
          <w:sz w:val="28"/>
          <w:lang w:val="en-US" w:eastAsia="zh-CN"/>
        </w:rPr>
      </w:pPr>
      <w:bookmarkStart w:id="84" w:name="_Toc21546"/>
      <w:r>
        <w:rPr>
          <w:rFonts w:hint="eastAsia" w:eastAsia="方正仿宋_GBK" w:cs="Times New Roman"/>
          <w:color w:val="000000"/>
          <w:sz w:val="28"/>
          <w:lang w:val="en-US" w:eastAsia="zh-CN"/>
        </w:rPr>
        <w:t>2、支出说明</w:t>
      </w:r>
      <w:bookmarkEnd w:id="84"/>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收支预算总表支出栏，基本支出表，项目支出表按经济分类和支出功能分类科目编制，反映保定市满城区石井乡人民政府年度部门预算的总体情况。2021年支出预算190.81万元，其中基本支出190.81万元，包括人员经费187.15万元和日常公用经费3.66万元；项目支出0万元，政府基金支出0万元，主要人员经费、机关日常运转经费支出等。</w:t>
      </w:r>
    </w:p>
    <w:p>
      <w:pPr>
        <w:numPr>
          <w:ilvl w:val="0"/>
          <w:numId w:val="0"/>
        </w:numPr>
        <w:spacing w:before="0" w:after="0" w:line="500" w:lineRule="exact"/>
        <w:ind w:left="560" w:leftChars="0"/>
        <w:jc w:val="left"/>
        <w:outlineLvl w:val="1"/>
        <w:rPr>
          <w:rFonts w:hint="eastAsia" w:eastAsia="方正仿宋_GBK" w:cs="Times New Roman"/>
          <w:color w:val="auto"/>
          <w:sz w:val="28"/>
          <w:lang w:val="en-US" w:eastAsia="zh-CN"/>
        </w:rPr>
      </w:pPr>
      <w:bookmarkStart w:id="85" w:name="_Toc10647"/>
      <w:r>
        <w:rPr>
          <w:rFonts w:hint="eastAsia" w:eastAsia="方正仿宋_GBK" w:cs="Times New Roman"/>
          <w:color w:val="auto"/>
          <w:sz w:val="28"/>
          <w:lang w:val="en-US" w:eastAsia="zh-CN"/>
        </w:rPr>
        <w:t>3、比上年增长情况</w:t>
      </w:r>
      <w:bookmarkEnd w:id="85"/>
    </w:p>
    <w:p>
      <w:pPr>
        <w:numPr>
          <w:ilvl w:val="0"/>
          <w:numId w:val="0"/>
        </w:numPr>
        <w:spacing w:before="0" w:after="0" w:line="500" w:lineRule="exact"/>
        <w:ind w:firstLine="560" w:firstLineChars="200"/>
        <w:jc w:val="left"/>
        <w:outlineLvl w:val="9"/>
        <w:rPr>
          <w:rFonts w:ascii="Times New Roman" w:hAnsi="Times New Roman" w:eastAsia="方正仿宋_GBK" w:cs="Times New Roman"/>
          <w:b w:val="0"/>
          <w:color w:val="auto"/>
          <w:sz w:val="28"/>
        </w:rPr>
      </w:pPr>
      <w:r>
        <w:rPr>
          <w:rFonts w:hint="eastAsia" w:eastAsia="方正仿宋_GBK" w:cs="Times New Roman"/>
          <w:color w:val="auto"/>
          <w:sz w:val="28"/>
          <w:lang w:val="en-US" w:eastAsia="zh-CN"/>
        </w:rPr>
        <w:t>2021年预算收支安排190.81万元，较2020年预算减少21.2万元，其中：基本支出减少21.2万元，主要为人员调出；项目支出无变动。</w:t>
      </w:r>
    </w:p>
    <w:p>
      <w:pPr>
        <w:pStyle w:val="30"/>
      </w:pPr>
    </w:p>
    <w:p>
      <w:pPr>
        <w:numPr>
          <w:ilvl w:val="0"/>
          <w:numId w:val="4"/>
        </w:numPr>
        <w:spacing w:before="10" w:after="10" w:line="240" w:lineRule="auto"/>
        <w:ind w:firstLine="640"/>
        <w:jc w:val="left"/>
        <w:outlineLvl w:val="0"/>
        <w:rPr>
          <w:rFonts w:ascii="黑体" w:hAnsi="黑体" w:eastAsia="黑体" w:cs="黑体"/>
          <w:color w:val="000000"/>
          <w:sz w:val="32"/>
        </w:rPr>
      </w:pPr>
      <w:bookmarkStart w:id="86" w:name="_Toc8743"/>
      <w:bookmarkStart w:id="87" w:name="_Toc14812"/>
      <w:bookmarkStart w:id="88" w:name="_Toc2993"/>
      <w:bookmarkStart w:id="89" w:name="_Toc4430"/>
      <w:bookmarkStart w:id="90" w:name="_Toc20674"/>
      <w:r>
        <w:rPr>
          <w:rFonts w:ascii="黑体" w:hAnsi="黑体" w:eastAsia="黑体" w:cs="黑体"/>
          <w:color w:val="000000"/>
          <w:sz w:val="32"/>
        </w:rPr>
        <w:t>机关运行经费安排情况</w:t>
      </w:r>
      <w:bookmarkEnd w:id="86"/>
      <w:bookmarkEnd w:id="87"/>
      <w:bookmarkEnd w:id="88"/>
      <w:bookmarkEnd w:id="89"/>
      <w:bookmarkEnd w:id="90"/>
    </w:p>
    <w:p>
      <w:pPr>
        <w:numPr>
          <w:ilvl w:val="0"/>
          <w:numId w:val="0"/>
        </w:numPr>
        <w:spacing w:before="10" w:after="10" w:line="360" w:lineRule="auto"/>
        <w:ind w:firstLine="560" w:firstLineChars="200"/>
        <w:jc w:val="left"/>
        <w:outlineLvl w:val="2"/>
      </w:pPr>
      <w:r>
        <w:rPr>
          <w:rFonts w:hint="eastAsia" w:eastAsia="方正仿宋_GBK" w:cs="Times New Roman"/>
          <w:color w:val="000000"/>
          <w:sz w:val="28"/>
          <w:lang w:val="en-US" w:eastAsia="zh-CN"/>
        </w:rPr>
        <w:t>2021年，我部门运行经费共计安排3.66万元，主要用于日常办公费、办公用房水电费、办公用房取暖费等日常运行支出。</w:t>
      </w:r>
    </w:p>
    <w:p>
      <w:pPr>
        <w:numPr>
          <w:ilvl w:val="0"/>
          <w:numId w:val="4"/>
        </w:numPr>
        <w:spacing w:before="10" w:after="10" w:line="240" w:lineRule="auto"/>
        <w:ind w:left="0" w:leftChars="0" w:firstLine="640" w:firstLineChars="0"/>
        <w:jc w:val="left"/>
        <w:outlineLvl w:val="0"/>
        <w:rPr>
          <w:rFonts w:ascii="黑体" w:hAnsi="黑体" w:eastAsia="黑体" w:cs="黑体"/>
          <w:color w:val="000000"/>
          <w:sz w:val="32"/>
        </w:rPr>
      </w:pPr>
      <w:bookmarkStart w:id="91" w:name="_Toc22203"/>
      <w:bookmarkStart w:id="92" w:name="_Toc24702"/>
      <w:bookmarkStart w:id="93" w:name="_Toc19487"/>
      <w:bookmarkStart w:id="94" w:name="_Toc14125"/>
      <w:bookmarkStart w:id="95" w:name="_Toc4800"/>
      <w:r>
        <w:rPr>
          <w:rFonts w:ascii="黑体" w:hAnsi="黑体" w:eastAsia="黑体" w:cs="黑体"/>
          <w:color w:val="000000"/>
          <w:sz w:val="32"/>
        </w:rPr>
        <w:t>财政拨款“三公”经费预算情况及增减</w:t>
      </w:r>
      <w:r>
        <w:rPr>
          <w:rFonts w:ascii="黑体" w:hAnsi="黑体" w:eastAsia="黑体" w:cs="黑体"/>
          <w:color w:val="000000"/>
          <w:sz w:val="32"/>
          <w:highlight w:val="none"/>
        </w:rPr>
        <w:t>变化原因</w:t>
      </w:r>
      <w:bookmarkEnd w:id="91"/>
      <w:bookmarkEnd w:id="92"/>
      <w:bookmarkEnd w:id="93"/>
      <w:bookmarkEnd w:id="94"/>
      <w:bookmarkEnd w:id="95"/>
    </w:p>
    <w:p>
      <w:pPr>
        <w:numPr>
          <w:ilvl w:val="0"/>
          <w:numId w:val="0"/>
        </w:numPr>
        <w:spacing w:before="10" w:after="10" w:line="360" w:lineRule="auto"/>
        <w:ind w:firstLine="560" w:firstLineChars="200"/>
        <w:jc w:val="left"/>
        <w:outlineLvl w:val="2"/>
        <w:rPr>
          <w:color w:val="auto"/>
        </w:rPr>
      </w:pPr>
      <w:r>
        <w:rPr>
          <w:rFonts w:hint="eastAsia" w:eastAsia="方正仿宋_GBK" w:cs="Times New Roman"/>
          <w:color w:val="000000"/>
          <w:sz w:val="28"/>
          <w:lang w:val="en-US" w:eastAsia="zh-CN"/>
        </w:rPr>
        <w:t>2021年，我部门财政拨款“三公”经费预算安排0.07万元，其中因公出国（境）费 0 万元；公务用车购置及运维费0万元（其中：公务用车购置费为0万元，公务用车运维费0万元)；公务接待费0</w:t>
      </w:r>
      <w:r>
        <w:rPr>
          <w:rFonts w:hint="eastAsia" w:eastAsia="方正仿宋_GBK" w:cs="Times New Roman"/>
          <w:color w:val="0000FF"/>
          <w:sz w:val="28"/>
          <w:lang w:val="en-US" w:eastAsia="zh-CN"/>
        </w:rPr>
        <w:t>.</w:t>
      </w:r>
      <w:r>
        <w:rPr>
          <w:rFonts w:hint="eastAsia" w:eastAsia="方正仿宋_GBK" w:cs="Times New Roman"/>
          <w:color w:val="auto"/>
          <w:sz w:val="28"/>
          <w:lang w:val="en-US" w:eastAsia="zh-CN"/>
        </w:rPr>
        <w:t>07万元。与2020年相比共增加了0.05万元，增加的主要原因是：根据年度工作计划实际情况增加公务接待费预算。</w:t>
      </w:r>
    </w:p>
    <w:p>
      <w:pPr>
        <w:numPr>
          <w:ilvl w:val="0"/>
          <w:numId w:val="4"/>
        </w:numPr>
        <w:spacing w:before="10" w:after="10" w:line="240" w:lineRule="auto"/>
        <w:ind w:left="0" w:leftChars="0" w:firstLine="640" w:firstLineChars="0"/>
        <w:jc w:val="left"/>
        <w:outlineLvl w:val="0"/>
        <w:rPr>
          <w:rFonts w:ascii="黑体" w:hAnsi="黑体" w:eastAsia="黑体" w:cs="黑体"/>
          <w:color w:val="000000"/>
          <w:sz w:val="32"/>
        </w:rPr>
      </w:pPr>
      <w:bookmarkStart w:id="96" w:name="_Toc15621"/>
      <w:bookmarkStart w:id="97" w:name="_Toc31912"/>
      <w:bookmarkStart w:id="98" w:name="_Toc4569"/>
      <w:bookmarkStart w:id="99" w:name="_Toc11372"/>
      <w:bookmarkStart w:id="100" w:name="_Toc20551"/>
      <w:r>
        <w:rPr>
          <w:rFonts w:ascii="黑体" w:hAnsi="黑体" w:eastAsia="黑体" w:cs="黑体"/>
          <w:color w:val="000000"/>
          <w:sz w:val="32"/>
        </w:rPr>
        <w:t>预算绩效信息</w:t>
      </w:r>
      <w:bookmarkEnd w:id="96"/>
      <w:bookmarkEnd w:id="97"/>
      <w:bookmarkEnd w:id="98"/>
      <w:bookmarkEnd w:id="99"/>
      <w:bookmarkEnd w:id="100"/>
    </w:p>
    <w:tbl>
      <w:tblPr>
        <w:tblStyle w:val="8"/>
        <w:tblpPr w:leftFromText="180" w:rightFromText="180" w:vertAnchor="text" w:horzAnchor="page" w:tblpX="1085" w:tblpY="21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4"/>
              <w:spacing w:before="63"/>
              <w:ind w:left="162" w:right="149"/>
              <w:jc w:val="center"/>
              <w:rPr>
                <w:rFonts w:hint="eastAsia" w:ascii="宋体" w:hAnsi="宋体" w:eastAsia="宋体" w:cs="宋体"/>
                <w:sz w:val="21"/>
              </w:rPr>
            </w:pPr>
            <w:r>
              <w:rPr>
                <w:rFonts w:hint="eastAsia" w:ascii="宋体" w:hAnsi="宋体" w:eastAsia="宋体" w:cs="宋体"/>
                <w:w w:val="95"/>
                <w:sz w:val="21"/>
              </w:rPr>
              <w:t>绩效目标</w:t>
            </w:r>
          </w:p>
        </w:tc>
        <w:tc>
          <w:tcPr>
            <w:tcW w:w="12757" w:type="dxa"/>
            <w:gridSpan w:val="5"/>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4"/>
              <w:spacing w:before="64"/>
              <w:ind w:left="162" w:right="149"/>
              <w:jc w:val="center"/>
              <w:rPr>
                <w:rFonts w:hint="eastAsia" w:ascii="宋体" w:hAnsi="宋体" w:eastAsia="宋体" w:cs="宋体"/>
                <w:sz w:val="21"/>
              </w:rPr>
            </w:pPr>
            <w:r>
              <w:rPr>
                <w:rFonts w:hint="eastAsia" w:ascii="宋体" w:hAnsi="宋体" w:eastAsia="宋体" w:cs="宋体"/>
                <w:w w:val="95"/>
                <w:sz w:val="21"/>
              </w:rPr>
              <w:t>一级指标</w:t>
            </w:r>
          </w:p>
        </w:tc>
        <w:tc>
          <w:tcPr>
            <w:tcW w:w="2268" w:type="dxa"/>
            <w:noWrap w:val="0"/>
            <w:vAlign w:val="top"/>
          </w:tcPr>
          <w:p>
            <w:pPr>
              <w:pStyle w:val="34"/>
              <w:spacing w:before="64"/>
              <w:ind w:left="712"/>
              <w:rPr>
                <w:rFonts w:hint="eastAsia" w:ascii="宋体" w:hAnsi="宋体" w:eastAsia="宋体" w:cs="宋体"/>
                <w:sz w:val="21"/>
              </w:rPr>
            </w:pPr>
            <w:r>
              <w:rPr>
                <w:rFonts w:hint="eastAsia" w:ascii="宋体" w:hAnsi="宋体" w:eastAsia="宋体" w:cs="宋体"/>
                <w:w w:val="95"/>
                <w:sz w:val="21"/>
              </w:rPr>
              <w:t>二级指标</w:t>
            </w:r>
          </w:p>
        </w:tc>
        <w:tc>
          <w:tcPr>
            <w:tcW w:w="2835" w:type="dxa"/>
            <w:noWrap w:val="0"/>
            <w:vAlign w:val="top"/>
          </w:tcPr>
          <w:p>
            <w:pPr>
              <w:pStyle w:val="34"/>
              <w:spacing w:before="64"/>
              <w:ind w:left="998" w:right="984"/>
              <w:jc w:val="center"/>
              <w:rPr>
                <w:rFonts w:hint="eastAsia" w:ascii="宋体" w:hAnsi="宋体" w:eastAsia="宋体" w:cs="宋体"/>
                <w:sz w:val="21"/>
              </w:rPr>
            </w:pPr>
            <w:r>
              <w:rPr>
                <w:rFonts w:hint="eastAsia" w:ascii="宋体" w:hAnsi="宋体" w:eastAsia="宋体" w:cs="宋体"/>
                <w:w w:val="95"/>
                <w:sz w:val="21"/>
              </w:rPr>
              <w:t>三级指标</w:t>
            </w:r>
          </w:p>
        </w:tc>
        <w:tc>
          <w:tcPr>
            <w:tcW w:w="2835" w:type="dxa"/>
            <w:noWrap w:val="0"/>
            <w:vAlign w:val="top"/>
          </w:tcPr>
          <w:p>
            <w:pPr>
              <w:pStyle w:val="34"/>
              <w:spacing w:before="64"/>
              <w:ind w:left="786"/>
              <w:rPr>
                <w:rFonts w:hint="eastAsia" w:ascii="宋体" w:hAnsi="宋体" w:eastAsia="宋体" w:cs="宋体"/>
                <w:sz w:val="21"/>
              </w:rPr>
            </w:pPr>
            <w:r>
              <w:rPr>
                <w:rFonts w:hint="eastAsia" w:ascii="宋体" w:hAnsi="宋体" w:eastAsia="宋体" w:cs="宋体"/>
                <w:w w:val="95"/>
                <w:sz w:val="21"/>
              </w:rPr>
              <w:t>绩效指标描述</w:t>
            </w:r>
          </w:p>
        </w:tc>
        <w:tc>
          <w:tcPr>
            <w:tcW w:w="2551" w:type="dxa"/>
            <w:noWrap w:val="0"/>
            <w:vAlign w:val="top"/>
          </w:tcPr>
          <w:p>
            <w:pPr>
              <w:pStyle w:val="34"/>
              <w:spacing w:before="64"/>
              <w:ind w:left="955" w:right="942"/>
              <w:jc w:val="center"/>
              <w:rPr>
                <w:rFonts w:hint="eastAsia" w:ascii="宋体" w:hAnsi="宋体" w:eastAsia="宋体" w:cs="宋体"/>
                <w:sz w:val="21"/>
              </w:rPr>
            </w:pPr>
            <w:r>
              <w:rPr>
                <w:rFonts w:hint="eastAsia" w:ascii="宋体" w:hAnsi="宋体" w:eastAsia="宋体" w:cs="宋体"/>
                <w:w w:val="95"/>
                <w:sz w:val="21"/>
              </w:rPr>
              <w:t>指标值</w:t>
            </w:r>
          </w:p>
        </w:tc>
        <w:tc>
          <w:tcPr>
            <w:tcW w:w="2268" w:type="dxa"/>
            <w:noWrap w:val="0"/>
            <w:vAlign w:val="top"/>
          </w:tcPr>
          <w:p>
            <w:pPr>
              <w:pStyle w:val="34"/>
              <w:spacing w:before="64"/>
              <w:ind w:left="397"/>
              <w:rPr>
                <w:rFonts w:hint="eastAsia" w:ascii="宋体" w:hAnsi="宋体" w:eastAsia="宋体" w:cs="宋体"/>
                <w:sz w:val="21"/>
              </w:rPr>
            </w:pPr>
            <w:r>
              <w:rPr>
                <w:rFonts w:hint="eastAsia" w:ascii="宋体" w:hAnsi="宋体" w:eastAsia="宋体" w:cs="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4"/>
              <w:rPr>
                <w:rFonts w:hint="eastAsia" w:ascii="宋体" w:hAnsi="宋体" w:eastAsia="宋体" w:cs="宋体"/>
                <w:sz w:val="20"/>
              </w:rPr>
            </w:pPr>
          </w:p>
          <w:p>
            <w:pPr>
              <w:pStyle w:val="34"/>
              <w:rPr>
                <w:rFonts w:hint="eastAsia" w:ascii="宋体" w:hAnsi="宋体" w:eastAsia="宋体" w:cs="宋体"/>
                <w:sz w:val="20"/>
              </w:rPr>
            </w:pPr>
          </w:p>
          <w:p>
            <w:pPr>
              <w:pStyle w:val="34"/>
              <w:spacing w:before="169"/>
              <w:ind w:left="286"/>
              <w:rPr>
                <w:rFonts w:hint="eastAsia" w:ascii="宋体" w:hAnsi="宋体" w:eastAsia="宋体" w:cs="宋体"/>
                <w:sz w:val="21"/>
              </w:rPr>
            </w:pPr>
            <w:r>
              <w:rPr>
                <w:rFonts w:hint="eastAsia" w:ascii="宋体" w:hAnsi="宋体" w:eastAsia="宋体" w:cs="宋体"/>
                <w:sz w:val="21"/>
              </w:rPr>
              <w:t>产出指标</w:t>
            </w:r>
          </w:p>
        </w:tc>
        <w:tc>
          <w:tcPr>
            <w:tcW w:w="2268"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数量指标</w:t>
            </w:r>
          </w:p>
        </w:tc>
        <w:tc>
          <w:tcPr>
            <w:tcW w:w="2835"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支付日常公用经费</w:t>
            </w:r>
          </w:p>
        </w:tc>
        <w:tc>
          <w:tcPr>
            <w:tcW w:w="2835"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支付日常公用经费</w:t>
            </w:r>
          </w:p>
        </w:tc>
        <w:tc>
          <w:tcPr>
            <w:tcW w:w="2551" w:type="dxa"/>
            <w:noWrap w:val="0"/>
            <w:vAlign w:val="top"/>
          </w:tcPr>
          <w:p>
            <w:pPr>
              <w:pStyle w:val="34"/>
              <w:spacing w:before="62"/>
              <w:ind w:left="106"/>
              <w:rPr>
                <w:rFonts w:hint="eastAsia" w:ascii="宋体" w:hAnsi="宋体" w:eastAsia="宋体" w:cs="宋体"/>
                <w:sz w:val="21"/>
              </w:rPr>
            </w:pPr>
            <w:r>
              <w:rPr>
                <w:rFonts w:hint="eastAsia" w:ascii="宋体" w:hAnsi="宋体" w:eastAsia="宋体" w:cs="宋体"/>
                <w:sz w:val="21"/>
              </w:rPr>
              <w:t>足额支付</w:t>
            </w:r>
          </w:p>
        </w:tc>
        <w:tc>
          <w:tcPr>
            <w:tcW w:w="2268"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质量指标</w:t>
            </w:r>
          </w:p>
        </w:tc>
        <w:tc>
          <w:tcPr>
            <w:tcW w:w="2835" w:type="dxa"/>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资金按时支付</w:t>
            </w:r>
          </w:p>
        </w:tc>
        <w:tc>
          <w:tcPr>
            <w:tcW w:w="2835" w:type="dxa"/>
            <w:noWrap w:val="0"/>
            <w:vAlign w:val="top"/>
          </w:tcPr>
          <w:p>
            <w:pPr>
              <w:pStyle w:val="34"/>
              <w:spacing w:before="63"/>
              <w:ind w:left="107"/>
              <w:rPr>
                <w:rFonts w:hint="eastAsia" w:ascii="宋体" w:hAnsi="宋体" w:eastAsia="宋体" w:cs="宋体"/>
                <w:sz w:val="21"/>
              </w:rPr>
            </w:pPr>
            <w:r>
              <w:rPr>
                <w:rFonts w:hint="eastAsia" w:ascii="宋体" w:hAnsi="宋体" w:eastAsia="宋体" w:cs="宋体"/>
                <w:sz w:val="21"/>
              </w:rPr>
              <w:t>资金按时支付</w:t>
            </w:r>
          </w:p>
        </w:tc>
        <w:tc>
          <w:tcPr>
            <w:tcW w:w="2551" w:type="dxa"/>
            <w:noWrap w:val="0"/>
            <w:vAlign w:val="top"/>
          </w:tcPr>
          <w:p>
            <w:pPr>
              <w:pStyle w:val="34"/>
              <w:spacing w:before="63"/>
              <w:ind w:left="106"/>
              <w:rPr>
                <w:rFonts w:hint="eastAsia" w:ascii="宋体" w:hAnsi="宋体" w:eastAsia="宋体" w:cs="宋体"/>
                <w:sz w:val="21"/>
              </w:rPr>
            </w:pPr>
            <w:r>
              <w:rPr>
                <w:rFonts w:hint="eastAsia" w:ascii="宋体" w:hAnsi="宋体" w:eastAsia="宋体" w:cs="宋体"/>
                <w:sz w:val="21"/>
              </w:rPr>
              <w:t>按时支付</w:t>
            </w:r>
          </w:p>
        </w:tc>
        <w:tc>
          <w:tcPr>
            <w:tcW w:w="2268" w:type="dxa"/>
            <w:noWrap w:val="0"/>
            <w:vAlign w:val="top"/>
          </w:tcPr>
          <w:p>
            <w:pPr>
              <w:pStyle w:val="34"/>
              <w:spacing w:before="63"/>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4"/>
              <w:ind w:left="108"/>
              <w:rPr>
                <w:rFonts w:hint="eastAsia" w:ascii="宋体" w:hAnsi="宋体" w:eastAsia="宋体" w:cs="宋体"/>
                <w:sz w:val="21"/>
              </w:rPr>
            </w:pPr>
            <w:r>
              <w:rPr>
                <w:rFonts w:hint="eastAsia" w:ascii="宋体" w:hAnsi="宋体" w:eastAsia="宋体" w:cs="宋体"/>
                <w:sz w:val="21"/>
              </w:rPr>
              <w:t>时效指标</w:t>
            </w:r>
          </w:p>
        </w:tc>
        <w:tc>
          <w:tcPr>
            <w:tcW w:w="2835" w:type="dxa"/>
            <w:noWrap w:val="0"/>
            <w:vAlign w:val="top"/>
          </w:tcPr>
          <w:p>
            <w:pPr>
              <w:pStyle w:val="34"/>
              <w:spacing w:before="64"/>
              <w:ind w:left="108"/>
              <w:rPr>
                <w:rFonts w:hint="eastAsia" w:ascii="宋体" w:hAnsi="宋体" w:eastAsia="宋体" w:cs="宋体"/>
                <w:sz w:val="21"/>
              </w:rPr>
            </w:pPr>
            <w:r>
              <w:rPr>
                <w:rFonts w:hint="eastAsia" w:ascii="宋体" w:hAnsi="宋体" w:eastAsia="宋体" w:cs="宋体"/>
                <w:sz w:val="21"/>
              </w:rPr>
              <w:t>工作完成时间</w:t>
            </w:r>
          </w:p>
        </w:tc>
        <w:tc>
          <w:tcPr>
            <w:tcW w:w="2835" w:type="dxa"/>
            <w:noWrap w:val="0"/>
            <w:vAlign w:val="top"/>
          </w:tcPr>
          <w:p>
            <w:pPr>
              <w:pStyle w:val="34"/>
              <w:spacing w:before="64"/>
              <w:ind w:left="107"/>
              <w:rPr>
                <w:rFonts w:hint="eastAsia" w:ascii="宋体" w:hAnsi="宋体" w:eastAsia="宋体" w:cs="宋体"/>
                <w:sz w:val="21"/>
              </w:rPr>
            </w:pPr>
            <w:r>
              <w:rPr>
                <w:rFonts w:hint="eastAsia" w:ascii="宋体" w:hAnsi="宋体" w:eastAsia="宋体" w:cs="宋体"/>
                <w:sz w:val="21"/>
              </w:rPr>
              <w:t>协调所有工作完成时间</w:t>
            </w:r>
          </w:p>
        </w:tc>
        <w:tc>
          <w:tcPr>
            <w:tcW w:w="2551" w:type="dxa"/>
            <w:noWrap w:val="0"/>
            <w:vAlign w:val="top"/>
          </w:tcPr>
          <w:p>
            <w:pPr>
              <w:pStyle w:val="34"/>
              <w:spacing w:before="64"/>
              <w:ind w:left="106"/>
              <w:rPr>
                <w:rFonts w:hint="eastAsia" w:ascii="宋体" w:hAnsi="宋体" w:eastAsia="宋体" w:cs="宋体"/>
                <w:sz w:val="21"/>
              </w:rPr>
            </w:pPr>
            <w:r>
              <w:rPr>
                <w:rFonts w:hint="eastAsia" w:ascii="宋体" w:hAnsi="宋体" w:eastAsia="宋体" w:cs="宋体"/>
                <w:sz w:val="21"/>
              </w:rPr>
              <w:t>及时完成</w:t>
            </w:r>
          </w:p>
        </w:tc>
        <w:tc>
          <w:tcPr>
            <w:tcW w:w="2268" w:type="dxa"/>
            <w:noWrap w:val="0"/>
            <w:vAlign w:val="top"/>
          </w:tcPr>
          <w:p>
            <w:pPr>
              <w:pStyle w:val="34"/>
              <w:spacing w:before="64"/>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成本指标</w:t>
            </w:r>
          </w:p>
        </w:tc>
        <w:tc>
          <w:tcPr>
            <w:tcW w:w="2835"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资金成本</w:t>
            </w:r>
          </w:p>
        </w:tc>
        <w:tc>
          <w:tcPr>
            <w:tcW w:w="2835"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资金成本</w:t>
            </w:r>
          </w:p>
        </w:tc>
        <w:tc>
          <w:tcPr>
            <w:tcW w:w="2551" w:type="dxa"/>
            <w:noWrap w:val="0"/>
            <w:vAlign w:val="top"/>
          </w:tcPr>
          <w:p>
            <w:pPr>
              <w:pStyle w:val="34"/>
              <w:spacing w:before="62"/>
              <w:ind w:left="106"/>
              <w:rPr>
                <w:rFonts w:hint="eastAsia" w:ascii="宋体" w:hAnsi="宋体" w:eastAsia="宋体" w:cs="宋体"/>
                <w:sz w:val="21"/>
              </w:rPr>
            </w:pPr>
            <w:r>
              <w:rPr>
                <w:rFonts w:hint="eastAsia" w:ascii="宋体" w:hAnsi="宋体" w:eastAsia="宋体" w:cs="宋体"/>
                <w:sz w:val="21"/>
              </w:rPr>
              <w:t>不超预算数</w:t>
            </w:r>
          </w:p>
        </w:tc>
        <w:tc>
          <w:tcPr>
            <w:tcW w:w="2268"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年度工作计划</w:t>
            </w:r>
          </w:p>
        </w:tc>
      </w:tr>
    </w:tbl>
    <w:p>
      <w:pPr>
        <w:numPr>
          <w:ilvl w:val="0"/>
          <w:numId w:val="4"/>
        </w:numPr>
        <w:spacing w:before="10" w:after="10" w:line="240" w:lineRule="auto"/>
        <w:ind w:left="0" w:leftChars="0" w:firstLine="640" w:firstLineChars="0"/>
        <w:jc w:val="left"/>
        <w:outlineLvl w:val="0"/>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line="240" w:lineRule="auto"/>
        <w:ind w:firstLine="640"/>
        <w:jc w:val="left"/>
        <w:outlineLvl w:val="0"/>
      </w:pPr>
      <w:bookmarkStart w:id="101" w:name="_Toc12291"/>
      <w:bookmarkStart w:id="102" w:name="_Toc22422"/>
      <w:bookmarkStart w:id="103" w:name="_Toc14827"/>
      <w:bookmarkStart w:id="104" w:name="_Toc322"/>
      <w:bookmarkStart w:id="105" w:name="_Toc30496"/>
      <w:r>
        <w:rPr>
          <w:rFonts w:ascii="黑体" w:hAnsi="黑体" w:eastAsia="黑体" w:cs="黑体"/>
          <w:color w:val="000000"/>
          <w:sz w:val="32"/>
        </w:rPr>
        <w:t>六、政府采购预算情况</w:t>
      </w:r>
      <w:bookmarkEnd w:id="101"/>
      <w:bookmarkEnd w:id="102"/>
      <w:bookmarkEnd w:id="103"/>
      <w:bookmarkEnd w:id="104"/>
      <w:bookmarkEnd w:id="105"/>
    </w:p>
    <w:p>
      <w:pPr>
        <w:spacing w:before="0" w:after="0" w:line="500" w:lineRule="exact"/>
        <w:ind w:firstLine="560"/>
        <w:jc w:val="left"/>
        <w:outlineLvl w:val="9"/>
      </w:pP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年，保定市满城区石井乡人民政府</w:t>
      </w:r>
      <w:r>
        <w:rPr>
          <w:rFonts w:hint="eastAsia" w:eastAsia="方正仿宋_GBK" w:cs="Times New Roman"/>
          <w:b w:val="0"/>
          <w:color w:val="000000"/>
          <w:sz w:val="28"/>
          <w:lang w:eastAsia="zh-CN"/>
        </w:rPr>
        <w:t>无政府采购预算，空表列示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8674" w:type="dxa"/>
            <w:gridSpan w:val="9"/>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4"/>
            </w:pPr>
            <w:r>
              <w:t>政府采购项目来源</w:t>
            </w:r>
          </w:p>
        </w:tc>
        <w:tc>
          <w:tcPr>
            <w:tcW w:w="1134" w:type="dxa"/>
            <w:vMerge w:val="restart"/>
            <w:noWrap w:val="0"/>
            <w:vAlign w:val="center"/>
          </w:tcPr>
          <w:p>
            <w:pPr>
              <w:pStyle w:val="14"/>
            </w:pPr>
            <w:r>
              <w:t>采购物品名称</w:t>
            </w:r>
          </w:p>
        </w:tc>
        <w:tc>
          <w:tcPr>
            <w:tcW w:w="1134" w:type="dxa"/>
            <w:vMerge w:val="restart"/>
            <w:noWrap w:val="0"/>
            <w:vAlign w:val="center"/>
          </w:tcPr>
          <w:p>
            <w:pPr>
              <w:pStyle w:val="14"/>
            </w:pPr>
            <w:r>
              <w:t>政府采购目录序号</w:t>
            </w:r>
          </w:p>
        </w:tc>
        <w:tc>
          <w:tcPr>
            <w:tcW w:w="709" w:type="dxa"/>
            <w:vMerge w:val="restart"/>
            <w:noWrap w:val="0"/>
            <w:vAlign w:val="center"/>
          </w:tcPr>
          <w:p>
            <w:pPr>
              <w:pStyle w:val="14"/>
            </w:pPr>
            <w:r>
              <w:t>计量  单位</w:t>
            </w:r>
          </w:p>
        </w:tc>
        <w:tc>
          <w:tcPr>
            <w:tcW w:w="850" w:type="dxa"/>
            <w:vMerge w:val="restart"/>
            <w:noWrap w:val="0"/>
            <w:vAlign w:val="center"/>
          </w:tcPr>
          <w:p>
            <w:pPr>
              <w:pStyle w:val="14"/>
            </w:pPr>
            <w:r>
              <w:t>数量</w:t>
            </w:r>
          </w:p>
        </w:tc>
        <w:tc>
          <w:tcPr>
            <w:tcW w:w="850" w:type="dxa"/>
            <w:vMerge w:val="restart"/>
            <w:noWrap w:val="0"/>
            <w:vAlign w:val="center"/>
          </w:tcPr>
          <w:p>
            <w:pPr>
              <w:pStyle w:val="14"/>
            </w:pPr>
            <w:r>
              <w:t>单价</w:t>
            </w:r>
          </w:p>
        </w:tc>
        <w:tc>
          <w:tcPr>
            <w:tcW w:w="7710" w:type="dxa"/>
            <w:gridSpan w:val="8"/>
            <w:noWrap w:val="0"/>
            <w:vAlign w:val="center"/>
          </w:tcPr>
          <w:p>
            <w:pPr>
              <w:pStyle w:val="14"/>
            </w:pPr>
            <w:r>
              <w:t>政府采购金额（当年部门预算安排资金）</w:t>
            </w:r>
          </w:p>
        </w:tc>
        <w:tc>
          <w:tcPr>
            <w:tcW w:w="964" w:type="dxa"/>
            <w:vMerge w:val="restart"/>
            <w:noWrap w:val="0"/>
            <w:vAlign w:val="center"/>
          </w:tcPr>
          <w:p>
            <w:pPr>
              <w:pStyle w:val="14"/>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4"/>
            </w:pPr>
            <w:r>
              <w:t>项目名称</w:t>
            </w:r>
          </w:p>
        </w:tc>
        <w:tc>
          <w:tcPr>
            <w:tcW w:w="964" w:type="dxa"/>
            <w:noWrap w:val="0"/>
            <w:vAlign w:val="center"/>
          </w:tcPr>
          <w:p>
            <w:pPr>
              <w:pStyle w:val="14"/>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4"/>
            </w:pPr>
            <w:r>
              <w:t>合计</w:t>
            </w:r>
          </w:p>
        </w:tc>
        <w:tc>
          <w:tcPr>
            <w:tcW w:w="964" w:type="dxa"/>
            <w:noWrap w:val="0"/>
            <w:vAlign w:val="center"/>
          </w:tcPr>
          <w:p>
            <w:pPr>
              <w:pStyle w:val="14"/>
            </w:pPr>
            <w:r>
              <w:t>一般公共预算拨款</w:t>
            </w:r>
          </w:p>
        </w:tc>
        <w:tc>
          <w:tcPr>
            <w:tcW w:w="964" w:type="dxa"/>
            <w:noWrap w:val="0"/>
            <w:vAlign w:val="center"/>
          </w:tcPr>
          <w:p>
            <w:pPr>
              <w:pStyle w:val="14"/>
            </w:pPr>
            <w:r>
              <w:t>基金预算拨款</w:t>
            </w:r>
          </w:p>
        </w:tc>
        <w:tc>
          <w:tcPr>
            <w:tcW w:w="964" w:type="dxa"/>
            <w:noWrap w:val="0"/>
            <w:vAlign w:val="center"/>
          </w:tcPr>
          <w:p>
            <w:pPr>
              <w:pStyle w:val="14"/>
            </w:pPr>
            <w:r>
              <w:t>国有资本经营预算拨款</w:t>
            </w:r>
          </w:p>
        </w:tc>
        <w:tc>
          <w:tcPr>
            <w:tcW w:w="964" w:type="dxa"/>
            <w:noWrap w:val="0"/>
            <w:vAlign w:val="center"/>
          </w:tcPr>
          <w:p>
            <w:pPr>
              <w:pStyle w:val="14"/>
            </w:pPr>
            <w:r>
              <w:t>财政专户核拨</w:t>
            </w:r>
          </w:p>
        </w:tc>
        <w:tc>
          <w:tcPr>
            <w:tcW w:w="964" w:type="dxa"/>
            <w:noWrap w:val="0"/>
            <w:vAlign w:val="center"/>
          </w:tcPr>
          <w:p>
            <w:pPr>
              <w:pStyle w:val="14"/>
            </w:pPr>
            <w:r>
              <w:t>单位    资金</w:t>
            </w:r>
          </w:p>
        </w:tc>
        <w:tc>
          <w:tcPr>
            <w:tcW w:w="964" w:type="dxa"/>
            <w:noWrap w:val="0"/>
            <w:vAlign w:val="center"/>
          </w:tcPr>
          <w:p>
            <w:pPr>
              <w:pStyle w:val="14"/>
            </w:pPr>
            <w:r>
              <w:t>财政拨    款结转</w:t>
            </w:r>
          </w:p>
        </w:tc>
        <w:tc>
          <w:tcPr>
            <w:tcW w:w="964" w:type="dxa"/>
            <w:noWrap w:val="0"/>
            <w:vAlign w:val="center"/>
          </w:tcPr>
          <w:p>
            <w:pPr>
              <w:pStyle w:val="14"/>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6"/>
            </w:pPr>
          </w:p>
        </w:tc>
        <w:tc>
          <w:tcPr>
            <w:tcW w:w="964" w:type="dxa"/>
            <w:noWrap w:val="0"/>
            <w:vAlign w:val="center"/>
          </w:tcPr>
          <w:p>
            <w:pPr>
              <w:pStyle w:val="15"/>
            </w:pPr>
          </w:p>
        </w:tc>
        <w:tc>
          <w:tcPr>
            <w:tcW w:w="1134" w:type="dxa"/>
            <w:noWrap w:val="0"/>
            <w:vAlign w:val="center"/>
          </w:tcPr>
          <w:p>
            <w:pPr>
              <w:pStyle w:val="16"/>
            </w:pPr>
          </w:p>
        </w:tc>
        <w:tc>
          <w:tcPr>
            <w:tcW w:w="1134" w:type="dxa"/>
            <w:noWrap w:val="0"/>
            <w:vAlign w:val="center"/>
          </w:tcPr>
          <w:p>
            <w:pPr>
              <w:pStyle w:val="16"/>
            </w:pPr>
          </w:p>
        </w:tc>
        <w:tc>
          <w:tcPr>
            <w:tcW w:w="709" w:type="dxa"/>
            <w:noWrap w:val="0"/>
            <w:vAlign w:val="center"/>
          </w:tcPr>
          <w:p>
            <w:pPr>
              <w:pStyle w:val="17"/>
            </w:pPr>
          </w:p>
        </w:tc>
        <w:tc>
          <w:tcPr>
            <w:tcW w:w="850" w:type="dxa"/>
            <w:noWrap w:val="0"/>
            <w:vAlign w:val="center"/>
          </w:tcPr>
          <w:p>
            <w:pPr>
              <w:pStyle w:val="15"/>
            </w:pPr>
          </w:p>
        </w:tc>
        <w:tc>
          <w:tcPr>
            <w:tcW w:w="850"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rPr>
          <w:rFonts w:ascii="黑体" w:hAnsi="黑体" w:eastAsia="黑体" w:cs="黑体"/>
          <w:color w:val="000000"/>
          <w:sz w:val="32"/>
        </w:rPr>
      </w:pPr>
      <w:bookmarkStart w:id="106" w:name="_Toc13287"/>
      <w:bookmarkStart w:id="107" w:name="_Toc3331"/>
      <w:bookmarkStart w:id="108" w:name="_Toc9857"/>
      <w:bookmarkStart w:id="109" w:name="_Toc1451"/>
      <w:bookmarkStart w:id="110" w:name="_Toc13144"/>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pPr>
      <w:r>
        <w:rPr>
          <w:rFonts w:ascii="黑体" w:hAnsi="黑体" w:eastAsia="黑体" w:cs="黑体"/>
          <w:color w:val="000000"/>
          <w:sz w:val="32"/>
        </w:rPr>
        <w:t>七、国有资产信息</w:t>
      </w:r>
      <w:bookmarkEnd w:id="106"/>
      <w:bookmarkEnd w:id="107"/>
      <w:bookmarkEnd w:id="108"/>
      <w:bookmarkEnd w:id="109"/>
      <w:bookmarkEnd w:id="110"/>
    </w:p>
    <w:p>
      <w:pPr>
        <w:spacing w:before="0" w:after="0" w:line="500" w:lineRule="exact"/>
        <w:ind w:firstLine="560"/>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保定市满城区石井乡人民政府（含所属单位）上年末固定资产金额为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拟购置固定资产预算。</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3"/>
            </w:pPr>
            <w:r>
              <w:t>917003保定市满城区石井乡人民政府（事业全额、事业差额）</w:t>
            </w:r>
          </w:p>
        </w:tc>
        <w:tc>
          <w:tcPr>
            <w:tcW w:w="9866" w:type="dxa"/>
            <w:gridSpan w:val="2"/>
            <w:tcBorders>
              <w:top w:val="single" w:color="FFFFFF" w:sz="6" w:space="0"/>
              <w:left w:val="single" w:color="FFFFFF" w:sz="6" w:space="0"/>
              <w:right w:val="single" w:color="FFFFFF" w:sz="6" w:space="0"/>
            </w:tcBorders>
            <w:noWrap w:val="0"/>
            <w:vAlign w:val="center"/>
          </w:tcPr>
          <w:p>
            <w:pPr>
              <w:pStyle w:val="11"/>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4"/>
            </w:pPr>
            <w:r>
              <w:t>项   目</w:t>
            </w:r>
          </w:p>
        </w:tc>
        <w:tc>
          <w:tcPr>
            <w:tcW w:w="4933" w:type="dxa"/>
            <w:noWrap w:val="0"/>
            <w:vAlign w:val="center"/>
          </w:tcPr>
          <w:p>
            <w:pPr>
              <w:pStyle w:val="14"/>
            </w:pPr>
            <w:r>
              <w:t>数量</w:t>
            </w:r>
          </w:p>
        </w:tc>
        <w:tc>
          <w:tcPr>
            <w:tcW w:w="4933" w:type="dxa"/>
            <w:noWrap w:val="0"/>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253" w:lineRule="exact"/>
              <w:ind w:left="108" w:leftChars="0"/>
              <w:rPr>
                <w:rFonts w:ascii="Times New Roman" w:hAnsi="Times New Roman" w:eastAsia="Times New Roman"/>
                <w:sz w:val="21"/>
                <w:szCs w:val="24"/>
                <w:lang w:val="en-US" w:eastAsia="uk-UA" w:bidi="ar-SA"/>
              </w:rPr>
            </w:pPr>
            <w:r>
              <w:rPr>
                <w:sz w:val="21"/>
              </w:rPr>
              <w:t>资产总额</w:t>
            </w:r>
          </w:p>
        </w:tc>
        <w:tc>
          <w:tcPr>
            <w:tcW w:w="4933" w:type="dxa"/>
            <w:noWrap w:val="0"/>
            <w:vAlign w:val="top"/>
          </w:tcPr>
          <w:p>
            <w:pPr>
              <w:pStyle w:val="34"/>
              <w:rPr>
                <w:rFonts w:ascii="宋体" w:hAnsi="宋体" w:eastAsia="宋体" w:cs="Times New Roman"/>
                <w:sz w:val="26"/>
                <w:szCs w:val="24"/>
                <w:lang w:val="en-US" w:eastAsia="uk-UA" w:bidi="ar-SA"/>
              </w:rPr>
            </w:pPr>
          </w:p>
        </w:tc>
        <w:tc>
          <w:tcPr>
            <w:tcW w:w="4933" w:type="dxa"/>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6" w:lineRule="exact"/>
              <w:ind w:left="108" w:leftChars="0"/>
              <w:rPr>
                <w:rFonts w:ascii="Times New Roman" w:hAnsi="Times New Roman" w:eastAsia="Times New Roman"/>
                <w:sz w:val="21"/>
                <w:szCs w:val="24"/>
                <w:lang w:val="en-US" w:eastAsia="uk-UA" w:bidi="ar-SA"/>
              </w:rPr>
            </w:pPr>
            <w:r>
              <w:rPr>
                <w:sz w:val="21"/>
              </w:rPr>
              <w:t>1、房屋（平方米）</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before="2" w:line="254" w:lineRule="exact"/>
              <w:ind w:left="528" w:leftChars="0"/>
              <w:rPr>
                <w:rFonts w:ascii="Times New Roman" w:hAnsi="Times New Roman" w:eastAsia="Times New Roman"/>
                <w:sz w:val="21"/>
                <w:szCs w:val="24"/>
                <w:lang w:val="en-US" w:eastAsia="uk-UA" w:bidi="ar-SA"/>
              </w:rPr>
            </w:pPr>
            <w:r>
              <w:rPr>
                <w:sz w:val="21"/>
              </w:rPr>
              <w:t>其中：办公用房（平方米）</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2" w:lineRule="exact"/>
              <w:ind w:left="108" w:leftChars="0"/>
              <w:rPr>
                <w:rFonts w:ascii="Times New Roman" w:hAnsi="Times New Roman" w:eastAsia="Times New Roman"/>
                <w:sz w:val="21"/>
                <w:szCs w:val="24"/>
                <w:lang w:val="en-US" w:eastAsia="uk-UA" w:bidi="ar-SA"/>
              </w:rPr>
            </w:pPr>
            <w:r>
              <w:rPr>
                <w:sz w:val="21"/>
              </w:rPr>
              <w:t>2、车辆（台、辆）</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2" w:lineRule="exact"/>
              <w:ind w:left="108" w:leftChars="0"/>
              <w:rPr>
                <w:rFonts w:ascii="Times New Roman" w:hAnsi="Times New Roman" w:eastAsia="Times New Roman"/>
                <w:sz w:val="21"/>
                <w:szCs w:val="24"/>
                <w:lang w:val="en-US" w:eastAsia="uk-UA" w:bidi="ar-SA"/>
              </w:rPr>
            </w:pPr>
            <w:r>
              <w:rPr>
                <w:w w:val="95"/>
                <w:sz w:val="21"/>
              </w:rPr>
              <w:t>3</w:t>
            </w:r>
            <w:r>
              <w:rPr>
                <w:spacing w:val="-2"/>
                <w:w w:val="95"/>
                <w:sz w:val="21"/>
              </w:rPr>
              <w:t xml:space="preserve">、单价在 </w:t>
            </w:r>
            <w:r>
              <w:rPr>
                <w:w w:val="95"/>
                <w:sz w:val="21"/>
              </w:rPr>
              <w:t>20</w:t>
            </w:r>
            <w:r>
              <w:rPr>
                <w:spacing w:val="-3"/>
                <w:w w:val="95"/>
                <w:sz w:val="21"/>
              </w:rPr>
              <w:t xml:space="preserve"> 万元以上的设备</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before="1" w:line="252" w:lineRule="exact"/>
              <w:ind w:left="108" w:leftChars="0"/>
              <w:rPr>
                <w:rFonts w:ascii="Times New Roman" w:hAnsi="Times New Roman" w:eastAsia="Times New Roman"/>
                <w:sz w:val="21"/>
                <w:szCs w:val="24"/>
                <w:lang w:val="en-US" w:eastAsia="uk-UA" w:bidi="ar-SA"/>
              </w:rPr>
            </w:pPr>
            <w:r>
              <w:rPr>
                <w:sz w:val="21"/>
              </w:rPr>
              <w:t>4、其他固定资产</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11" w:name="_Toc5511"/>
      <w:bookmarkStart w:id="112" w:name="_Toc8643"/>
      <w:bookmarkStart w:id="113" w:name="_Toc28450"/>
      <w:bookmarkStart w:id="114" w:name="_Toc11279"/>
      <w:bookmarkStart w:id="115" w:name="_Toc20855"/>
      <w:r>
        <w:rPr>
          <w:rFonts w:ascii="黑体" w:hAnsi="黑体" w:eastAsia="黑体" w:cs="黑体"/>
          <w:color w:val="000000"/>
          <w:sz w:val="32"/>
        </w:rPr>
        <w:t>八、名词解释</w:t>
      </w:r>
      <w:bookmarkEnd w:id="111"/>
      <w:bookmarkEnd w:id="112"/>
      <w:bookmarkEnd w:id="113"/>
      <w:bookmarkEnd w:id="114"/>
      <w:bookmarkEnd w:id="11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0"/>
      </w:pPr>
      <w:bookmarkStart w:id="116" w:name="_Toc15220"/>
      <w:bookmarkStart w:id="117" w:name="_Toc20063"/>
      <w:bookmarkStart w:id="118" w:name="_Toc12962"/>
      <w:bookmarkStart w:id="119" w:name="_Toc10548"/>
      <w:bookmarkStart w:id="120" w:name="_Toc20314"/>
      <w:r>
        <w:rPr>
          <w:rFonts w:ascii="黑体" w:hAnsi="黑体" w:eastAsia="黑体" w:cs="黑体"/>
          <w:color w:val="000000"/>
          <w:sz w:val="32"/>
        </w:rPr>
        <w:t>九、其他需要说明的事项</w:t>
      </w:r>
      <w:bookmarkEnd w:id="116"/>
      <w:bookmarkEnd w:id="117"/>
      <w:bookmarkEnd w:id="118"/>
      <w:bookmarkEnd w:id="119"/>
      <w:bookmarkEnd w:id="120"/>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0"/>
      </w:pPr>
      <w:bookmarkStart w:id="121" w:name="_Toc3338"/>
      <w:bookmarkStart w:id="122" w:name="_Toc9890"/>
      <w:bookmarkStart w:id="123" w:name="_Toc_4_4_0000000022"/>
      <w:bookmarkStart w:id="124" w:name="_Toc19536"/>
      <w:bookmarkStart w:id="125" w:name="_Toc20146"/>
      <w:bookmarkStart w:id="126" w:name="_Toc23931"/>
      <w:r>
        <w:rPr>
          <w:rFonts w:hint="eastAsia" w:ascii="方正小标宋_GBK" w:hAnsi="方正小标宋_GBK" w:eastAsia="方正小标宋_GBK" w:cs="方正小标宋_GBK"/>
          <w:b w:val="0"/>
          <w:color w:val="000000"/>
          <w:sz w:val="44"/>
          <w:lang w:eastAsia="zh-CN"/>
        </w:rPr>
        <w:t>（三）</w:t>
      </w:r>
      <w:r>
        <w:rPr>
          <w:rFonts w:ascii="方正小标宋_GBK" w:hAnsi="方正小标宋_GBK" w:eastAsia="方正小标宋_GBK" w:cs="方正小标宋_GBK"/>
          <w:b w:val="0"/>
          <w:color w:val="000000"/>
          <w:sz w:val="44"/>
        </w:rPr>
        <w:t>保定市满城区石井乡人民政府（供养人员）收支预算</w:t>
      </w:r>
      <w:bookmarkEnd w:id="121"/>
      <w:bookmarkEnd w:id="122"/>
      <w:bookmarkEnd w:id="123"/>
      <w:bookmarkEnd w:id="124"/>
      <w:bookmarkEnd w:id="125"/>
      <w:bookmarkEnd w:id="12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126"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6661" w:type="dxa"/>
            <w:gridSpan w:val="2"/>
            <w:noWrap w:val="0"/>
            <w:vAlign w:val="center"/>
          </w:tcPr>
          <w:p>
            <w:pPr>
              <w:pStyle w:val="14"/>
            </w:pPr>
            <w:r>
              <w:t>收入</w:t>
            </w:r>
          </w:p>
        </w:tc>
        <w:tc>
          <w:tcPr>
            <w:tcW w:w="6661"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4"/>
            </w:pPr>
            <w:r>
              <w:t>项  目</w:t>
            </w:r>
          </w:p>
        </w:tc>
        <w:tc>
          <w:tcPr>
            <w:tcW w:w="2126" w:type="dxa"/>
            <w:noWrap w:val="0"/>
            <w:vAlign w:val="center"/>
          </w:tcPr>
          <w:p>
            <w:pPr>
              <w:pStyle w:val="14"/>
            </w:pPr>
            <w:r>
              <w:t>预算数</w:t>
            </w:r>
          </w:p>
        </w:tc>
        <w:tc>
          <w:tcPr>
            <w:tcW w:w="4535" w:type="dxa"/>
            <w:noWrap w:val="0"/>
            <w:vAlign w:val="center"/>
          </w:tcPr>
          <w:p>
            <w:pPr>
              <w:pStyle w:val="14"/>
            </w:pPr>
            <w:r>
              <w:t>项  目</w:t>
            </w:r>
          </w:p>
        </w:tc>
        <w:tc>
          <w:tcPr>
            <w:tcW w:w="2126"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4535" w:type="dxa"/>
            <w:noWrap w:val="0"/>
            <w:vAlign w:val="center"/>
          </w:tcPr>
          <w:p>
            <w:pPr>
              <w:pStyle w:val="14"/>
            </w:pPr>
            <w:r>
              <w:t>1</w:t>
            </w:r>
          </w:p>
        </w:tc>
        <w:tc>
          <w:tcPr>
            <w:tcW w:w="2126" w:type="dxa"/>
            <w:noWrap w:val="0"/>
            <w:vAlign w:val="center"/>
          </w:tcPr>
          <w:p>
            <w:pPr>
              <w:pStyle w:val="14"/>
            </w:pPr>
            <w:r>
              <w:t>2</w:t>
            </w:r>
          </w:p>
        </w:tc>
        <w:tc>
          <w:tcPr>
            <w:tcW w:w="4535" w:type="dxa"/>
            <w:noWrap w:val="0"/>
            <w:vAlign w:val="center"/>
          </w:tcPr>
          <w:p>
            <w:pPr>
              <w:pStyle w:val="14"/>
            </w:pPr>
            <w:r>
              <w:t>3</w:t>
            </w:r>
          </w:p>
        </w:tc>
        <w:tc>
          <w:tcPr>
            <w:tcW w:w="2126"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5" w:type="dxa"/>
            <w:noWrap w:val="0"/>
            <w:vAlign w:val="center"/>
          </w:tcPr>
          <w:p>
            <w:pPr>
              <w:pStyle w:val="16"/>
            </w:pPr>
            <w:r>
              <w:t>一、一般公共预算拨款收入</w:t>
            </w:r>
          </w:p>
        </w:tc>
        <w:tc>
          <w:tcPr>
            <w:tcW w:w="2126" w:type="dxa"/>
            <w:noWrap w:val="0"/>
            <w:vAlign w:val="center"/>
          </w:tcPr>
          <w:p>
            <w:pPr>
              <w:pStyle w:val="15"/>
              <w:rPr>
                <w:rFonts w:hint="default" w:eastAsia="方正书宋_GBK"/>
                <w:lang w:val="en-US" w:eastAsia="zh-CN"/>
              </w:rPr>
            </w:pPr>
            <w:r>
              <w:rPr>
                <w:rFonts w:hint="eastAsia"/>
                <w:lang w:val="en-US" w:eastAsia="zh-CN"/>
              </w:rPr>
              <w:t>598.66</w:t>
            </w:r>
          </w:p>
        </w:tc>
        <w:tc>
          <w:tcPr>
            <w:tcW w:w="4535" w:type="dxa"/>
            <w:noWrap w:val="0"/>
            <w:vAlign w:val="center"/>
          </w:tcPr>
          <w:p>
            <w:pPr>
              <w:pStyle w:val="16"/>
            </w:pPr>
            <w:r>
              <w:t>一、一般公共服务支出</w:t>
            </w:r>
          </w:p>
        </w:tc>
        <w:tc>
          <w:tcPr>
            <w:tcW w:w="2126" w:type="dxa"/>
            <w:noWrap w:val="0"/>
            <w:vAlign w:val="center"/>
          </w:tcPr>
          <w:p>
            <w:pPr>
              <w:pStyle w:val="15"/>
              <w:rPr>
                <w:rFonts w:hint="default" w:eastAsia="方正书宋_GBK"/>
                <w:lang w:val="en-US" w:eastAsia="zh-CN"/>
              </w:rPr>
            </w:pPr>
            <w:r>
              <w:rPr>
                <w:rFonts w:hint="eastAsia"/>
                <w:lang w:val="en-US" w:eastAsia="zh-CN"/>
              </w:rPr>
              <w:t>482.42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5" w:type="dxa"/>
            <w:noWrap w:val="0"/>
            <w:vAlign w:val="center"/>
          </w:tcPr>
          <w:p>
            <w:pPr>
              <w:pStyle w:val="16"/>
            </w:pPr>
            <w:r>
              <w:t>二、政府性基金预算拨款收入</w:t>
            </w:r>
          </w:p>
        </w:tc>
        <w:tc>
          <w:tcPr>
            <w:tcW w:w="2126" w:type="dxa"/>
            <w:noWrap w:val="0"/>
            <w:vAlign w:val="center"/>
          </w:tcPr>
          <w:p>
            <w:pPr>
              <w:pStyle w:val="15"/>
            </w:pPr>
          </w:p>
        </w:tc>
        <w:tc>
          <w:tcPr>
            <w:tcW w:w="4535" w:type="dxa"/>
            <w:noWrap w:val="0"/>
            <w:vAlign w:val="center"/>
          </w:tcPr>
          <w:p>
            <w:pPr>
              <w:pStyle w:val="16"/>
            </w:pPr>
            <w:r>
              <w:t>二、外交支出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5" w:type="dxa"/>
            <w:noWrap w:val="0"/>
            <w:vAlign w:val="center"/>
          </w:tcPr>
          <w:p>
            <w:pPr>
              <w:pStyle w:val="16"/>
            </w:pPr>
            <w:r>
              <w:t>三、国有资本经营预算拨款收入</w:t>
            </w:r>
          </w:p>
        </w:tc>
        <w:tc>
          <w:tcPr>
            <w:tcW w:w="2126" w:type="dxa"/>
            <w:noWrap w:val="0"/>
            <w:vAlign w:val="center"/>
          </w:tcPr>
          <w:p>
            <w:pPr>
              <w:pStyle w:val="15"/>
            </w:pPr>
          </w:p>
        </w:tc>
        <w:tc>
          <w:tcPr>
            <w:tcW w:w="4535" w:type="dxa"/>
            <w:noWrap w:val="0"/>
            <w:vAlign w:val="center"/>
          </w:tcPr>
          <w:p>
            <w:pPr>
              <w:pStyle w:val="16"/>
            </w:pPr>
            <w:r>
              <w:t>三、国防支出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5" w:type="dxa"/>
            <w:noWrap w:val="0"/>
            <w:vAlign w:val="center"/>
          </w:tcPr>
          <w:p>
            <w:pPr>
              <w:pStyle w:val="16"/>
            </w:pPr>
            <w:r>
              <w:t>四、财政专户管理资金收入</w:t>
            </w:r>
          </w:p>
        </w:tc>
        <w:tc>
          <w:tcPr>
            <w:tcW w:w="2126" w:type="dxa"/>
            <w:noWrap w:val="0"/>
            <w:vAlign w:val="center"/>
          </w:tcPr>
          <w:p>
            <w:pPr>
              <w:pStyle w:val="15"/>
            </w:pPr>
          </w:p>
        </w:tc>
        <w:tc>
          <w:tcPr>
            <w:tcW w:w="4535" w:type="dxa"/>
            <w:noWrap w:val="0"/>
            <w:vAlign w:val="center"/>
          </w:tcPr>
          <w:p>
            <w:pPr>
              <w:pStyle w:val="16"/>
            </w:pPr>
            <w:r>
              <w:t>四、公共安全支出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5" w:type="dxa"/>
            <w:noWrap w:val="0"/>
            <w:vAlign w:val="center"/>
          </w:tcPr>
          <w:p>
            <w:pPr>
              <w:pStyle w:val="16"/>
            </w:pPr>
            <w:r>
              <w:t>五、事业收入</w:t>
            </w:r>
          </w:p>
        </w:tc>
        <w:tc>
          <w:tcPr>
            <w:tcW w:w="2126" w:type="dxa"/>
            <w:noWrap w:val="0"/>
            <w:vAlign w:val="center"/>
          </w:tcPr>
          <w:p>
            <w:pPr>
              <w:pStyle w:val="15"/>
            </w:pPr>
          </w:p>
        </w:tc>
        <w:tc>
          <w:tcPr>
            <w:tcW w:w="4535" w:type="dxa"/>
            <w:noWrap w:val="0"/>
            <w:vAlign w:val="center"/>
          </w:tcPr>
          <w:p>
            <w:pPr>
              <w:pStyle w:val="16"/>
            </w:pPr>
            <w:r>
              <w:t>五、教育支出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5" w:type="dxa"/>
            <w:noWrap w:val="0"/>
            <w:vAlign w:val="center"/>
          </w:tcPr>
          <w:p>
            <w:pPr>
              <w:pStyle w:val="16"/>
            </w:pPr>
            <w:r>
              <w:t>六、事业单位经营收入</w:t>
            </w:r>
          </w:p>
        </w:tc>
        <w:tc>
          <w:tcPr>
            <w:tcW w:w="2126" w:type="dxa"/>
            <w:noWrap w:val="0"/>
            <w:vAlign w:val="center"/>
          </w:tcPr>
          <w:p>
            <w:pPr>
              <w:pStyle w:val="15"/>
            </w:pPr>
          </w:p>
        </w:tc>
        <w:tc>
          <w:tcPr>
            <w:tcW w:w="4535" w:type="dxa"/>
            <w:noWrap w:val="0"/>
            <w:vAlign w:val="center"/>
          </w:tcPr>
          <w:p>
            <w:pPr>
              <w:pStyle w:val="16"/>
            </w:pPr>
            <w:r>
              <w:t>六、科学技术支出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4535" w:type="dxa"/>
            <w:noWrap w:val="0"/>
            <w:vAlign w:val="center"/>
          </w:tcPr>
          <w:p>
            <w:pPr>
              <w:pStyle w:val="16"/>
            </w:pPr>
            <w:r>
              <w:t>七、上级补助收入</w:t>
            </w:r>
          </w:p>
        </w:tc>
        <w:tc>
          <w:tcPr>
            <w:tcW w:w="2126" w:type="dxa"/>
            <w:noWrap w:val="0"/>
            <w:vAlign w:val="center"/>
          </w:tcPr>
          <w:p>
            <w:pPr>
              <w:pStyle w:val="15"/>
            </w:pPr>
          </w:p>
        </w:tc>
        <w:tc>
          <w:tcPr>
            <w:tcW w:w="4535" w:type="dxa"/>
            <w:noWrap w:val="0"/>
            <w:vAlign w:val="center"/>
          </w:tcPr>
          <w:p>
            <w:pPr>
              <w:pStyle w:val="16"/>
            </w:pPr>
            <w:r>
              <w:t>七、文化旅游体育与传媒支出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5" w:type="dxa"/>
            <w:noWrap w:val="0"/>
            <w:vAlign w:val="center"/>
          </w:tcPr>
          <w:p>
            <w:pPr>
              <w:pStyle w:val="16"/>
            </w:pPr>
            <w:r>
              <w:t>八、附属单位上缴收入</w:t>
            </w:r>
          </w:p>
        </w:tc>
        <w:tc>
          <w:tcPr>
            <w:tcW w:w="2126" w:type="dxa"/>
            <w:noWrap w:val="0"/>
            <w:vAlign w:val="center"/>
          </w:tcPr>
          <w:p>
            <w:pPr>
              <w:pStyle w:val="15"/>
            </w:pPr>
          </w:p>
        </w:tc>
        <w:tc>
          <w:tcPr>
            <w:tcW w:w="4535" w:type="dxa"/>
            <w:noWrap w:val="0"/>
            <w:vAlign w:val="center"/>
          </w:tcPr>
          <w:p>
            <w:pPr>
              <w:pStyle w:val="16"/>
            </w:pPr>
            <w:r>
              <w:t>八、社会保障和就业支出</w:t>
            </w:r>
          </w:p>
        </w:tc>
        <w:tc>
          <w:tcPr>
            <w:tcW w:w="2126" w:type="dxa"/>
            <w:noWrap w:val="0"/>
            <w:vAlign w:val="center"/>
          </w:tcPr>
          <w:p>
            <w:pPr>
              <w:pStyle w:val="15"/>
              <w:rPr>
                <w:rFonts w:hint="default" w:eastAsia="方正书宋_GBK"/>
                <w:lang w:val="en-US" w:eastAsia="zh-CN"/>
              </w:rPr>
            </w:pPr>
            <w:r>
              <w:rPr>
                <w:rFonts w:hint="eastAsia"/>
                <w:lang w:val="en-US" w:eastAsia="zh-CN"/>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5" w:type="dxa"/>
            <w:noWrap w:val="0"/>
            <w:vAlign w:val="center"/>
          </w:tcPr>
          <w:p>
            <w:pPr>
              <w:pStyle w:val="16"/>
            </w:pPr>
            <w:r>
              <w:t>九、其他收入</w:t>
            </w:r>
          </w:p>
        </w:tc>
        <w:tc>
          <w:tcPr>
            <w:tcW w:w="2126" w:type="dxa"/>
            <w:noWrap w:val="0"/>
            <w:vAlign w:val="center"/>
          </w:tcPr>
          <w:p>
            <w:pPr>
              <w:pStyle w:val="15"/>
            </w:pPr>
          </w:p>
        </w:tc>
        <w:tc>
          <w:tcPr>
            <w:tcW w:w="4535" w:type="dxa"/>
            <w:noWrap w:val="0"/>
            <w:vAlign w:val="center"/>
          </w:tcPr>
          <w:p>
            <w:pPr>
              <w:pStyle w:val="16"/>
            </w:pPr>
            <w:r>
              <w:t>九、社会保险基金支出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十、卫生健康支出</w:t>
            </w:r>
          </w:p>
        </w:tc>
        <w:tc>
          <w:tcPr>
            <w:tcW w:w="2126" w:type="dxa"/>
            <w:noWrap w:val="0"/>
            <w:vAlign w:val="center"/>
          </w:tcPr>
          <w:p>
            <w:pPr>
              <w:pStyle w:val="15"/>
              <w:rPr>
                <w:rFonts w:hint="default" w:eastAsia="方正书宋_GBK"/>
                <w:lang w:val="en-US" w:eastAsia="zh-CN"/>
              </w:rPr>
            </w:pPr>
            <w:r>
              <w:rPr>
                <w:rFonts w:hint="eastAsia"/>
                <w:lang w:val="en-US" w:eastAsia="zh-CN"/>
              </w:rPr>
              <w:t>16.69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十一、节能环保支出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十二、城乡社区支出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十三、农林水支出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十四、交通运输支出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十五、资源勘探工业信息等支出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十六、商业服务业等支出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十七、金融支出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十八、援助其他地区支出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十九、自然资源海洋气象等支出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二十、住房保障支出</w:t>
            </w:r>
          </w:p>
        </w:tc>
        <w:tc>
          <w:tcPr>
            <w:tcW w:w="2126" w:type="dxa"/>
            <w:noWrap w:val="0"/>
            <w:vAlign w:val="center"/>
          </w:tcPr>
          <w:p>
            <w:pPr>
              <w:pStyle w:val="15"/>
              <w:rPr>
                <w:rFonts w:hint="default" w:eastAsia="方正书宋_GBK"/>
                <w:lang w:val="en-US" w:eastAsia="zh-CN"/>
              </w:rPr>
            </w:pPr>
            <w:r>
              <w:rPr>
                <w:rFonts w:hint="eastAsia"/>
                <w:lang w:val="en-US" w:eastAsia="zh-CN"/>
              </w:rPr>
              <w:t>24.55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二十一、粮油物资储备支出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二十二、国有资本经营预算支出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二十三、灾害防治及应急管理支出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二十四、预备费</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二十五、其他支出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二十六、转移性支出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二十七、债务还本支出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二十八、债务付息支出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二十九、债务发行费用支出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三十、抗疫特别国债安排的支出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5" w:type="dxa"/>
            <w:noWrap w:val="0"/>
            <w:vAlign w:val="center"/>
          </w:tcPr>
          <w:p>
            <w:pPr>
              <w:pStyle w:val="18"/>
            </w:pPr>
            <w:r>
              <w:t>本年收入合计</w:t>
            </w:r>
          </w:p>
        </w:tc>
        <w:tc>
          <w:tcPr>
            <w:tcW w:w="2126" w:type="dxa"/>
            <w:noWrap w:val="0"/>
            <w:vAlign w:val="center"/>
          </w:tcPr>
          <w:p>
            <w:pPr>
              <w:pStyle w:val="19"/>
              <w:rPr>
                <w:rFonts w:hint="eastAsia" w:eastAsia="方正书宋_GBK"/>
                <w:lang w:val="en-US" w:eastAsia="zh-CN"/>
              </w:rPr>
            </w:pPr>
            <w:r>
              <w:rPr>
                <w:rFonts w:hint="eastAsia"/>
                <w:b/>
                <w:bCs/>
                <w:lang w:val="en-US" w:eastAsia="zh-CN"/>
              </w:rPr>
              <w:t>598.66</w:t>
            </w:r>
          </w:p>
        </w:tc>
        <w:tc>
          <w:tcPr>
            <w:tcW w:w="4535" w:type="dxa"/>
            <w:noWrap w:val="0"/>
            <w:vAlign w:val="center"/>
          </w:tcPr>
          <w:p>
            <w:pPr>
              <w:pStyle w:val="18"/>
            </w:pPr>
            <w:r>
              <w:t>本年支出合计</w:t>
            </w:r>
          </w:p>
        </w:tc>
        <w:tc>
          <w:tcPr>
            <w:tcW w:w="2126" w:type="dxa"/>
            <w:noWrap w:val="0"/>
            <w:vAlign w:val="center"/>
          </w:tcPr>
          <w:p>
            <w:pPr>
              <w:pStyle w:val="19"/>
            </w:pPr>
            <w:r>
              <w:rPr>
                <w:rFonts w:hint="eastAsia"/>
                <w:b/>
                <w:bCs/>
                <w:lang w:val="en-US" w:eastAsia="zh-CN"/>
              </w:rPr>
              <w:t>598.66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5" w:type="dxa"/>
            <w:noWrap w:val="0"/>
            <w:vAlign w:val="center"/>
          </w:tcPr>
          <w:p>
            <w:pPr>
              <w:pStyle w:val="16"/>
            </w:pPr>
            <w:r>
              <w:t>上年结转结余</w:t>
            </w:r>
          </w:p>
        </w:tc>
        <w:tc>
          <w:tcPr>
            <w:tcW w:w="2126" w:type="dxa"/>
            <w:noWrap w:val="0"/>
            <w:vAlign w:val="center"/>
          </w:tcPr>
          <w:p>
            <w:pPr>
              <w:pStyle w:val="15"/>
            </w:pPr>
          </w:p>
        </w:tc>
        <w:tc>
          <w:tcPr>
            <w:tcW w:w="4535" w:type="dxa"/>
            <w:noWrap w:val="0"/>
            <w:vAlign w:val="center"/>
          </w:tcPr>
          <w:p>
            <w:pPr>
              <w:pStyle w:val="16"/>
            </w:pPr>
            <w:r>
              <w:t>年终结转结余</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5" w:type="dxa"/>
            <w:noWrap w:val="0"/>
            <w:vAlign w:val="center"/>
          </w:tcPr>
          <w:p>
            <w:pPr>
              <w:pStyle w:val="18"/>
            </w:pPr>
            <w:r>
              <w:t>收入总计</w:t>
            </w:r>
          </w:p>
        </w:tc>
        <w:tc>
          <w:tcPr>
            <w:tcW w:w="2126" w:type="dxa"/>
            <w:noWrap w:val="0"/>
            <w:vAlign w:val="center"/>
          </w:tcPr>
          <w:p>
            <w:pPr>
              <w:pStyle w:val="19"/>
            </w:pPr>
            <w:r>
              <w:rPr>
                <w:rFonts w:hint="eastAsia"/>
                <w:b/>
                <w:bCs/>
                <w:lang w:val="en-US" w:eastAsia="zh-CN"/>
              </w:rPr>
              <w:t>598.66</w:t>
            </w:r>
          </w:p>
        </w:tc>
        <w:tc>
          <w:tcPr>
            <w:tcW w:w="4535" w:type="dxa"/>
            <w:noWrap w:val="0"/>
            <w:vAlign w:val="center"/>
          </w:tcPr>
          <w:p>
            <w:pPr>
              <w:pStyle w:val="18"/>
            </w:pPr>
            <w:r>
              <w:t>支出总计</w:t>
            </w:r>
          </w:p>
        </w:tc>
        <w:tc>
          <w:tcPr>
            <w:tcW w:w="2126" w:type="dxa"/>
            <w:noWrap w:val="0"/>
            <w:vAlign w:val="center"/>
          </w:tcPr>
          <w:p>
            <w:pPr>
              <w:pStyle w:val="19"/>
            </w:pPr>
            <w:r>
              <w:rPr>
                <w:rFonts w:hint="eastAsia"/>
                <w:b/>
                <w:bCs/>
                <w:lang w:val="en-US" w:eastAsia="zh-CN"/>
              </w:rPr>
              <w:t>598.66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4"/>
        <w:gridCol w:w="1219"/>
        <w:gridCol w:w="2888"/>
        <w:gridCol w:w="1031"/>
        <w:gridCol w:w="1031"/>
        <w:gridCol w:w="1200"/>
        <w:gridCol w:w="520"/>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3" w:type="dxa"/>
            <w:gridSpan w:val="5"/>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478"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4" w:type="dxa"/>
            <w:vMerge w:val="restart"/>
            <w:noWrap w:val="0"/>
            <w:vAlign w:val="center"/>
          </w:tcPr>
          <w:p>
            <w:pPr>
              <w:pStyle w:val="14"/>
            </w:pPr>
            <w:r>
              <w:t>序号</w:t>
            </w:r>
          </w:p>
        </w:tc>
        <w:tc>
          <w:tcPr>
            <w:tcW w:w="4107" w:type="dxa"/>
            <w:gridSpan w:val="2"/>
            <w:noWrap w:val="0"/>
            <w:vAlign w:val="center"/>
          </w:tcPr>
          <w:p>
            <w:pPr>
              <w:pStyle w:val="14"/>
            </w:pPr>
            <w:r>
              <w:t>功能分类科目</w:t>
            </w:r>
          </w:p>
        </w:tc>
        <w:tc>
          <w:tcPr>
            <w:tcW w:w="1031" w:type="dxa"/>
            <w:vMerge w:val="restart"/>
            <w:noWrap w:val="0"/>
            <w:vAlign w:val="center"/>
          </w:tcPr>
          <w:p>
            <w:pPr>
              <w:pStyle w:val="14"/>
            </w:pPr>
            <w:r>
              <w:t>合计</w:t>
            </w:r>
          </w:p>
        </w:tc>
        <w:tc>
          <w:tcPr>
            <w:tcW w:w="6541" w:type="dxa"/>
            <w:gridSpan w:val="8"/>
            <w:noWrap w:val="0"/>
            <w:vAlign w:val="center"/>
          </w:tcPr>
          <w:p>
            <w:pPr>
              <w:pStyle w:val="14"/>
            </w:pPr>
            <w:r>
              <w:t>本年收入</w:t>
            </w:r>
          </w:p>
        </w:tc>
        <w:tc>
          <w:tcPr>
            <w:tcW w:w="758"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4" w:type="dxa"/>
            <w:vMerge w:val="continue"/>
            <w:noWrap w:val="0"/>
            <w:vAlign w:val="top"/>
          </w:tcPr>
          <w:p/>
        </w:tc>
        <w:tc>
          <w:tcPr>
            <w:tcW w:w="1219" w:type="dxa"/>
            <w:noWrap w:val="0"/>
            <w:vAlign w:val="center"/>
          </w:tcPr>
          <w:p>
            <w:pPr>
              <w:pStyle w:val="14"/>
            </w:pPr>
            <w:r>
              <w:t>科目    编码</w:t>
            </w:r>
          </w:p>
        </w:tc>
        <w:tc>
          <w:tcPr>
            <w:tcW w:w="2888" w:type="dxa"/>
            <w:noWrap w:val="0"/>
            <w:vAlign w:val="center"/>
          </w:tcPr>
          <w:p>
            <w:pPr>
              <w:pStyle w:val="14"/>
            </w:pPr>
            <w:r>
              <w:t>科目名称</w:t>
            </w:r>
          </w:p>
        </w:tc>
        <w:tc>
          <w:tcPr>
            <w:tcW w:w="1031" w:type="dxa"/>
            <w:vMerge w:val="continue"/>
            <w:noWrap w:val="0"/>
            <w:vAlign w:val="top"/>
          </w:tcPr>
          <w:p/>
        </w:tc>
        <w:tc>
          <w:tcPr>
            <w:tcW w:w="1031" w:type="dxa"/>
            <w:noWrap w:val="0"/>
            <w:vAlign w:val="center"/>
          </w:tcPr>
          <w:p>
            <w:pPr>
              <w:pStyle w:val="14"/>
            </w:pPr>
            <w:r>
              <w:t>小计</w:t>
            </w:r>
          </w:p>
        </w:tc>
        <w:tc>
          <w:tcPr>
            <w:tcW w:w="1200" w:type="dxa"/>
            <w:noWrap w:val="0"/>
            <w:vAlign w:val="center"/>
          </w:tcPr>
          <w:p>
            <w:pPr>
              <w:pStyle w:val="14"/>
            </w:pPr>
            <w:r>
              <w:t>财政拨款 收入</w:t>
            </w:r>
          </w:p>
        </w:tc>
        <w:tc>
          <w:tcPr>
            <w:tcW w:w="520" w:type="dxa"/>
            <w:noWrap w:val="0"/>
            <w:vAlign w:val="center"/>
          </w:tcPr>
          <w:p>
            <w:pPr>
              <w:pStyle w:val="14"/>
            </w:pPr>
            <w:r>
              <w:t>财政专户 收入</w:t>
            </w:r>
          </w:p>
        </w:tc>
        <w:tc>
          <w:tcPr>
            <w:tcW w:w="758" w:type="dxa"/>
            <w:noWrap w:val="0"/>
            <w:vAlign w:val="center"/>
          </w:tcPr>
          <w:p>
            <w:pPr>
              <w:pStyle w:val="14"/>
            </w:pPr>
            <w:r>
              <w:t>事业收入</w:t>
            </w:r>
          </w:p>
        </w:tc>
        <w:tc>
          <w:tcPr>
            <w:tcW w:w="758" w:type="dxa"/>
            <w:noWrap w:val="0"/>
            <w:vAlign w:val="center"/>
          </w:tcPr>
          <w:p>
            <w:pPr>
              <w:pStyle w:val="14"/>
            </w:pPr>
            <w:r>
              <w:t>经营收入</w:t>
            </w:r>
          </w:p>
        </w:tc>
        <w:tc>
          <w:tcPr>
            <w:tcW w:w="758" w:type="dxa"/>
            <w:noWrap w:val="0"/>
            <w:vAlign w:val="center"/>
          </w:tcPr>
          <w:p>
            <w:pPr>
              <w:pStyle w:val="14"/>
            </w:pPr>
            <w:r>
              <w:t>上级补助收入</w:t>
            </w:r>
          </w:p>
        </w:tc>
        <w:tc>
          <w:tcPr>
            <w:tcW w:w="758" w:type="dxa"/>
            <w:noWrap w:val="0"/>
            <w:vAlign w:val="center"/>
          </w:tcPr>
          <w:p>
            <w:pPr>
              <w:pStyle w:val="14"/>
            </w:pPr>
            <w:r>
              <w:t>附属单位上缴收入</w:t>
            </w:r>
          </w:p>
        </w:tc>
        <w:tc>
          <w:tcPr>
            <w:tcW w:w="758" w:type="dxa"/>
            <w:noWrap w:val="0"/>
            <w:vAlign w:val="center"/>
          </w:tcPr>
          <w:p>
            <w:pPr>
              <w:pStyle w:val="14"/>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4" w:type="dxa"/>
            <w:noWrap w:val="0"/>
            <w:vAlign w:val="center"/>
          </w:tcPr>
          <w:p>
            <w:pPr>
              <w:pStyle w:val="14"/>
            </w:pPr>
            <w:r>
              <w:t>栏次</w:t>
            </w:r>
          </w:p>
        </w:tc>
        <w:tc>
          <w:tcPr>
            <w:tcW w:w="1219" w:type="dxa"/>
            <w:noWrap w:val="0"/>
            <w:vAlign w:val="center"/>
          </w:tcPr>
          <w:p>
            <w:pPr>
              <w:pStyle w:val="14"/>
            </w:pPr>
            <w:r>
              <w:t>1</w:t>
            </w:r>
          </w:p>
        </w:tc>
        <w:tc>
          <w:tcPr>
            <w:tcW w:w="2888" w:type="dxa"/>
            <w:noWrap w:val="0"/>
            <w:vAlign w:val="center"/>
          </w:tcPr>
          <w:p>
            <w:pPr>
              <w:pStyle w:val="14"/>
            </w:pPr>
            <w:r>
              <w:t>2</w:t>
            </w:r>
          </w:p>
        </w:tc>
        <w:tc>
          <w:tcPr>
            <w:tcW w:w="1031" w:type="dxa"/>
            <w:noWrap w:val="0"/>
            <w:vAlign w:val="center"/>
          </w:tcPr>
          <w:p>
            <w:pPr>
              <w:pStyle w:val="14"/>
            </w:pPr>
            <w:r>
              <w:t>3</w:t>
            </w:r>
          </w:p>
        </w:tc>
        <w:tc>
          <w:tcPr>
            <w:tcW w:w="1031" w:type="dxa"/>
            <w:noWrap w:val="0"/>
            <w:vAlign w:val="center"/>
          </w:tcPr>
          <w:p>
            <w:pPr>
              <w:pStyle w:val="14"/>
            </w:pPr>
            <w:r>
              <w:t>4</w:t>
            </w:r>
          </w:p>
        </w:tc>
        <w:tc>
          <w:tcPr>
            <w:tcW w:w="1200" w:type="dxa"/>
            <w:noWrap w:val="0"/>
            <w:vAlign w:val="center"/>
          </w:tcPr>
          <w:p>
            <w:pPr>
              <w:pStyle w:val="14"/>
            </w:pPr>
            <w:r>
              <w:t>5</w:t>
            </w:r>
          </w:p>
        </w:tc>
        <w:tc>
          <w:tcPr>
            <w:tcW w:w="520" w:type="dxa"/>
            <w:noWrap w:val="0"/>
            <w:vAlign w:val="center"/>
          </w:tcPr>
          <w:p>
            <w:pPr>
              <w:pStyle w:val="14"/>
            </w:pPr>
            <w:r>
              <w:t>6</w:t>
            </w:r>
          </w:p>
        </w:tc>
        <w:tc>
          <w:tcPr>
            <w:tcW w:w="758" w:type="dxa"/>
            <w:noWrap w:val="0"/>
            <w:vAlign w:val="center"/>
          </w:tcPr>
          <w:p>
            <w:pPr>
              <w:pStyle w:val="14"/>
            </w:pPr>
            <w:r>
              <w:t>7</w:t>
            </w:r>
          </w:p>
        </w:tc>
        <w:tc>
          <w:tcPr>
            <w:tcW w:w="758" w:type="dxa"/>
            <w:noWrap w:val="0"/>
            <w:vAlign w:val="center"/>
          </w:tcPr>
          <w:p>
            <w:pPr>
              <w:pStyle w:val="14"/>
            </w:pPr>
            <w:r>
              <w:t>8</w:t>
            </w:r>
          </w:p>
        </w:tc>
        <w:tc>
          <w:tcPr>
            <w:tcW w:w="758" w:type="dxa"/>
            <w:noWrap w:val="0"/>
            <w:vAlign w:val="center"/>
          </w:tcPr>
          <w:p>
            <w:pPr>
              <w:pStyle w:val="14"/>
            </w:pPr>
            <w:r>
              <w:t>9</w:t>
            </w:r>
          </w:p>
        </w:tc>
        <w:tc>
          <w:tcPr>
            <w:tcW w:w="758" w:type="dxa"/>
            <w:noWrap w:val="0"/>
            <w:vAlign w:val="center"/>
          </w:tcPr>
          <w:p>
            <w:pPr>
              <w:pStyle w:val="14"/>
            </w:pPr>
            <w:r>
              <w:t>10</w:t>
            </w:r>
          </w:p>
        </w:tc>
        <w:tc>
          <w:tcPr>
            <w:tcW w:w="758" w:type="dxa"/>
            <w:noWrap w:val="0"/>
            <w:vAlign w:val="center"/>
          </w:tcPr>
          <w:p>
            <w:pPr>
              <w:pStyle w:val="14"/>
            </w:pPr>
            <w:r>
              <w:t>11</w:t>
            </w:r>
          </w:p>
        </w:tc>
        <w:tc>
          <w:tcPr>
            <w:tcW w:w="758"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pPr>
            <w:r>
              <w:t>1</w:t>
            </w:r>
          </w:p>
        </w:tc>
        <w:tc>
          <w:tcPr>
            <w:tcW w:w="1219" w:type="dxa"/>
            <w:noWrap w:val="0"/>
            <w:vAlign w:val="center"/>
          </w:tcPr>
          <w:p>
            <w:pPr>
              <w:pStyle w:val="20"/>
            </w:pPr>
          </w:p>
        </w:tc>
        <w:tc>
          <w:tcPr>
            <w:tcW w:w="2888" w:type="dxa"/>
            <w:noWrap w:val="0"/>
            <w:vAlign w:val="center"/>
          </w:tcPr>
          <w:p>
            <w:pPr>
              <w:pStyle w:val="18"/>
            </w:pPr>
            <w:r>
              <w:t>合计</w:t>
            </w:r>
          </w:p>
        </w:tc>
        <w:tc>
          <w:tcPr>
            <w:tcW w:w="1031" w:type="dxa"/>
            <w:noWrap w:val="0"/>
            <w:vAlign w:val="center"/>
          </w:tcPr>
          <w:p>
            <w:pPr>
              <w:ind w:firstLine="0" w:firstLineChars="0"/>
              <w:jc w:val="center"/>
              <w:rPr>
                <w:rFonts w:hint="default" w:ascii="方正书宋_GBK" w:hAnsi="方正书宋_GBK" w:eastAsia="方正书宋_GBK" w:cs="方正书宋_GBK"/>
                <w:b/>
                <w:bCs/>
                <w:sz w:val="21"/>
                <w:szCs w:val="24"/>
                <w:lang w:val="en-US" w:eastAsia="zh-CN" w:bidi="ar-SA"/>
              </w:rPr>
            </w:pPr>
            <w:r>
              <w:rPr>
                <w:rFonts w:hint="eastAsia"/>
                <w:b/>
                <w:bCs/>
                <w:lang w:val="en-US" w:eastAsia="zh-CN"/>
              </w:rPr>
              <w:t>598.66</w:t>
            </w:r>
          </w:p>
        </w:tc>
        <w:tc>
          <w:tcPr>
            <w:tcW w:w="1031" w:type="dxa"/>
            <w:noWrap w:val="0"/>
            <w:vAlign w:val="center"/>
          </w:tcPr>
          <w:p>
            <w:pPr>
              <w:ind w:firstLine="0" w:firstLineChars="0"/>
              <w:jc w:val="center"/>
              <w:rPr>
                <w:rFonts w:hint="default" w:ascii="方正书宋_GBK" w:hAnsi="方正书宋_GBK" w:eastAsia="方正书宋_GBK" w:cs="方正书宋_GBK"/>
                <w:b/>
                <w:bCs/>
                <w:sz w:val="21"/>
                <w:szCs w:val="24"/>
                <w:lang w:val="en-US" w:eastAsia="zh-CN" w:bidi="ar-SA"/>
              </w:rPr>
            </w:pPr>
            <w:r>
              <w:rPr>
                <w:rFonts w:hint="eastAsia"/>
                <w:b/>
                <w:bCs/>
                <w:lang w:val="en-US" w:eastAsia="zh-CN"/>
              </w:rPr>
              <w:t>598.66</w:t>
            </w:r>
          </w:p>
        </w:tc>
        <w:tc>
          <w:tcPr>
            <w:tcW w:w="1200"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lang w:val="en-US" w:eastAsia="zh-CN"/>
              </w:rPr>
              <w:t>598.66</w:t>
            </w:r>
          </w:p>
        </w:tc>
        <w:tc>
          <w:tcPr>
            <w:tcW w:w="520"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c>
          <w:tcPr>
            <w:tcW w:w="758"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2</w:t>
            </w:r>
          </w:p>
        </w:tc>
        <w:tc>
          <w:tcPr>
            <w:tcW w:w="1219" w:type="dxa"/>
            <w:noWrap w:val="0"/>
            <w:vAlign w:val="center"/>
          </w:tcPr>
          <w:p>
            <w:pPr>
              <w:pStyle w:val="16"/>
              <w:rPr>
                <w:color w:val="000000"/>
              </w:rPr>
            </w:pPr>
            <w:r>
              <w:rPr>
                <w:color w:val="000000"/>
              </w:rPr>
              <w:t>201</w:t>
            </w:r>
          </w:p>
        </w:tc>
        <w:tc>
          <w:tcPr>
            <w:tcW w:w="2888" w:type="dxa"/>
            <w:noWrap w:val="0"/>
            <w:vAlign w:val="center"/>
          </w:tcPr>
          <w:p>
            <w:pPr>
              <w:pStyle w:val="16"/>
              <w:rPr>
                <w:color w:val="000000"/>
              </w:rPr>
            </w:pPr>
            <w:r>
              <w:rPr>
                <w:color w:val="000000"/>
              </w:rPr>
              <w:t>一般公共服务支出</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031"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200"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3</w:t>
            </w:r>
          </w:p>
        </w:tc>
        <w:tc>
          <w:tcPr>
            <w:tcW w:w="1219" w:type="dxa"/>
            <w:noWrap w:val="0"/>
            <w:vAlign w:val="center"/>
          </w:tcPr>
          <w:p>
            <w:pPr>
              <w:pStyle w:val="16"/>
              <w:rPr>
                <w:color w:val="000000"/>
              </w:rPr>
            </w:pPr>
            <w:r>
              <w:rPr>
                <w:color w:val="000000"/>
              </w:rPr>
              <w:t>20103</w:t>
            </w:r>
          </w:p>
        </w:tc>
        <w:tc>
          <w:tcPr>
            <w:tcW w:w="2888" w:type="dxa"/>
            <w:noWrap w:val="0"/>
            <w:vAlign w:val="center"/>
          </w:tcPr>
          <w:p>
            <w:pPr>
              <w:pStyle w:val="16"/>
              <w:rPr>
                <w:color w:val="000000"/>
              </w:rPr>
            </w:pPr>
            <w:r>
              <w:rPr>
                <w:color w:val="000000"/>
              </w:rPr>
              <w:t>政府办公厅（室）及相关机构事务</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031"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200"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4</w:t>
            </w:r>
          </w:p>
        </w:tc>
        <w:tc>
          <w:tcPr>
            <w:tcW w:w="1219" w:type="dxa"/>
            <w:noWrap w:val="0"/>
            <w:vAlign w:val="center"/>
          </w:tcPr>
          <w:p>
            <w:pPr>
              <w:pStyle w:val="16"/>
              <w:rPr>
                <w:color w:val="000000"/>
              </w:rPr>
            </w:pPr>
            <w:r>
              <w:rPr>
                <w:color w:val="000000"/>
              </w:rPr>
              <w:t>2010350</w:t>
            </w:r>
          </w:p>
        </w:tc>
        <w:tc>
          <w:tcPr>
            <w:tcW w:w="2888" w:type="dxa"/>
            <w:noWrap w:val="0"/>
            <w:vAlign w:val="center"/>
          </w:tcPr>
          <w:p>
            <w:pPr>
              <w:pStyle w:val="16"/>
              <w:rPr>
                <w:color w:val="000000"/>
              </w:rPr>
            </w:pPr>
            <w:r>
              <w:rPr>
                <w:color w:val="000000"/>
              </w:rPr>
              <w:t>事业运行</w:t>
            </w:r>
          </w:p>
        </w:tc>
        <w:tc>
          <w:tcPr>
            <w:tcW w:w="1031"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031"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200"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5</w:t>
            </w:r>
          </w:p>
        </w:tc>
        <w:tc>
          <w:tcPr>
            <w:tcW w:w="1219" w:type="dxa"/>
            <w:noWrap w:val="0"/>
            <w:vAlign w:val="center"/>
          </w:tcPr>
          <w:p>
            <w:pPr>
              <w:pStyle w:val="16"/>
              <w:rPr>
                <w:color w:val="000000"/>
              </w:rPr>
            </w:pPr>
            <w:r>
              <w:rPr>
                <w:color w:val="000000"/>
              </w:rPr>
              <w:t>208</w:t>
            </w:r>
          </w:p>
        </w:tc>
        <w:tc>
          <w:tcPr>
            <w:tcW w:w="2888" w:type="dxa"/>
            <w:noWrap w:val="0"/>
            <w:vAlign w:val="center"/>
          </w:tcPr>
          <w:p>
            <w:pPr>
              <w:pStyle w:val="16"/>
              <w:rPr>
                <w:color w:val="000000"/>
              </w:rPr>
            </w:pPr>
            <w:r>
              <w:rPr>
                <w:color w:val="000000"/>
              </w:rPr>
              <w:t>社会保障和就业支出</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75.0</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6</w:t>
            </w:r>
          </w:p>
        </w:tc>
        <w:tc>
          <w:tcPr>
            <w:tcW w:w="1219" w:type="dxa"/>
            <w:noWrap w:val="0"/>
            <w:vAlign w:val="center"/>
          </w:tcPr>
          <w:p>
            <w:pPr>
              <w:pStyle w:val="16"/>
              <w:rPr>
                <w:color w:val="000000"/>
              </w:rPr>
            </w:pPr>
            <w:r>
              <w:rPr>
                <w:color w:val="000000"/>
              </w:rPr>
              <w:t>20805</w:t>
            </w:r>
          </w:p>
        </w:tc>
        <w:tc>
          <w:tcPr>
            <w:tcW w:w="2888" w:type="dxa"/>
            <w:noWrap w:val="0"/>
            <w:vAlign w:val="center"/>
          </w:tcPr>
          <w:p>
            <w:pPr>
              <w:pStyle w:val="16"/>
              <w:rPr>
                <w:color w:val="000000"/>
              </w:rPr>
            </w:pPr>
            <w:r>
              <w:rPr>
                <w:color w:val="000000"/>
              </w:rPr>
              <w:t>行政事业单位养老支出</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75.0</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7</w:t>
            </w:r>
          </w:p>
        </w:tc>
        <w:tc>
          <w:tcPr>
            <w:tcW w:w="1219" w:type="dxa"/>
            <w:noWrap w:val="0"/>
            <w:vAlign w:val="center"/>
          </w:tcPr>
          <w:p>
            <w:pPr>
              <w:pStyle w:val="16"/>
              <w:rPr>
                <w:color w:val="000000"/>
              </w:rPr>
            </w:pPr>
            <w:r>
              <w:rPr>
                <w:color w:val="000000"/>
              </w:rPr>
              <w:t>2080502</w:t>
            </w:r>
          </w:p>
        </w:tc>
        <w:tc>
          <w:tcPr>
            <w:tcW w:w="2888" w:type="dxa"/>
            <w:noWrap w:val="0"/>
            <w:vAlign w:val="center"/>
          </w:tcPr>
          <w:p>
            <w:pPr>
              <w:pStyle w:val="16"/>
              <w:rPr>
                <w:color w:val="000000"/>
              </w:rPr>
            </w:pPr>
            <w:r>
              <w:rPr>
                <w:color w:val="000000"/>
              </w:rPr>
              <w:t>事业单位离退休</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1.33</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1.33</w:t>
            </w:r>
          </w:p>
        </w:tc>
        <w:tc>
          <w:tcPr>
            <w:tcW w:w="1200"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1.33</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color w:val="000000"/>
              </w:rPr>
            </w:pPr>
            <w:r>
              <w:rPr>
                <w:color w:val="000000"/>
              </w:rPr>
              <w:t>8</w:t>
            </w:r>
          </w:p>
        </w:tc>
        <w:tc>
          <w:tcPr>
            <w:tcW w:w="1219" w:type="dxa"/>
            <w:noWrap w:val="0"/>
            <w:vAlign w:val="center"/>
          </w:tcPr>
          <w:p>
            <w:pPr>
              <w:pStyle w:val="16"/>
              <w:rPr>
                <w:color w:val="000000"/>
              </w:rPr>
            </w:pPr>
            <w:r>
              <w:rPr>
                <w:color w:val="000000"/>
              </w:rPr>
              <w:t>2080505</w:t>
            </w:r>
          </w:p>
        </w:tc>
        <w:tc>
          <w:tcPr>
            <w:tcW w:w="2888" w:type="dxa"/>
            <w:noWrap w:val="0"/>
            <w:vAlign w:val="center"/>
          </w:tcPr>
          <w:p>
            <w:pPr>
              <w:pStyle w:val="16"/>
              <w:rPr>
                <w:color w:val="000000"/>
              </w:rPr>
            </w:pPr>
            <w:r>
              <w:rPr>
                <w:color w:val="000000"/>
              </w:rPr>
              <w:t>机关事业单位基本养老保险缴费支出</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41.15</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41.15</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41.15</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eastAsia" w:eastAsia="方正书宋_GBK"/>
                <w:color w:val="000000"/>
                <w:lang w:val="en-US" w:eastAsia="zh-CN"/>
              </w:rPr>
            </w:pPr>
            <w:r>
              <w:rPr>
                <w:rFonts w:hint="eastAsia"/>
                <w:color w:val="000000"/>
                <w:lang w:val="en-US" w:eastAsia="zh-CN"/>
              </w:rPr>
              <w:t>9</w:t>
            </w:r>
          </w:p>
        </w:tc>
        <w:tc>
          <w:tcPr>
            <w:tcW w:w="1219" w:type="dxa"/>
            <w:noWrap w:val="0"/>
            <w:vAlign w:val="center"/>
          </w:tcPr>
          <w:p>
            <w:pPr>
              <w:pStyle w:val="16"/>
              <w:rPr>
                <w:color w:val="000000"/>
              </w:rPr>
            </w:pPr>
            <w:r>
              <w:rPr>
                <w:rFonts w:hint="eastAsia"/>
                <w:color w:val="000000"/>
              </w:rPr>
              <w:t>2080506</w:t>
            </w:r>
          </w:p>
        </w:tc>
        <w:tc>
          <w:tcPr>
            <w:tcW w:w="2888" w:type="dxa"/>
            <w:noWrap w:val="0"/>
            <w:vAlign w:val="center"/>
          </w:tcPr>
          <w:p>
            <w:pPr>
              <w:pStyle w:val="16"/>
              <w:rPr>
                <w:color w:val="000000"/>
              </w:rPr>
            </w:pPr>
            <w:r>
              <w:rPr>
                <w:rFonts w:hint="eastAsia"/>
                <w:color w:val="000000"/>
              </w:rPr>
              <w:t>机关事业单位职业年金缴费支出</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32.52</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32.52</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32.52</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default" w:eastAsia="方正书宋_GBK"/>
                <w:color w:val="000000"/>
                <w:lang w:val="en-US" w:eastAsia="zh-CN"/>
              </w:rPr>
            </w:pPr>
            <w:r>
              <w:rPr>
                <w:rFonts w:hint="eastAsia"/>
                <w:color w:val="000000"/>
                <w:lang w:val="en-US" w:eastAsia="zh-CN"/>
              </w:rPr>
              <w:t>10</w:t>
            </w:r>
          </w:p>
        </w:tc>
        <w:tc>
          <w:tcPr>
            <w:tcW w:w="1219" w:type="dxa"/>
            <w:noWrap w:val="0"/>
            <w:vAlign w:val="center"/>
          </w:tcPr>
          <w:p>
            <w:pPr>
              <w:pStyle w:val="16"/>
              <w:rPr>
                <w:color w:val="000000"/>
              </w:rPr>
            </w:pPr>
            <w:r>
              <w:rPr>
                <w:color w:val="000000"/>
              </w:rPr>
              <w:t>210</w:t>
            </w:r>
          </w:p>
        </w:tc>
        <w:tc>
          <w:tcPr>
            <w:tcW w:w="2888" w:type="dxa"/>
            <w:noWrap w:val="0"/>
            <w:vAlign w:val="center"/>
          </w:tcPr>
          <w:p>
            <w:pPr>
              <w:pStyle w:val="16"/>
              <w:rPr>
                <w:color w:val="000000"/>
              </w:rPr>
            </w:pPr>
            <w:r>
              <w:rPr>
                <w:color w:val="000000"/>
              </w:rPr>
              <w:t>卫生健康支出</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16.69</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16.69</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16.69</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eastAsia" w:eastAsia="方正书宋_GBK"/>
                <w:color w:val="000000"/>
                <w:lang w:eastAsia="zh-CN"/>
              </w:rPr>
            </w:pPr>
            <w:r>
              <w:rPr>
                <w:color w:val="000000"/>
              </w:rPr>
              <w:t>1</w:t>
            </w:r>
            <w:r>
              <w:rPr>
                <w:rFonts w:hint="eastAsia"/>
                <w:color w:val="000000"/>
                <w:lang w:val="en-US" w:eastAsia="zh-CN"/>
              </w:rPr>
              <w:t>1</w:t>
            </w:r>
          </w:p>
        </w:tc>
        <w:tc>
          <w:tcPr>
            <w:tcW w:w="1219" w:type="dxa"/>
            <w:noWrap w:val="0"/>
            <w:vAlign w:val="center"/>
          </w:tcPr>
          <w:p>
            <w:pPr>
              <w:pStyle w:val="16"/>
              <w:rPr>
                <w:color w:val="000000"/>
              </w:rPr>
            </w:pPr>
            <w:r>
              <w:rPr>
                <w:color w:val="000000"/>
              </w:rPr>
              <w:t>21011</w:t>
            </w:r>
          </w:p>
        </w:tc>
        <w:tc>
          <w:tcPr>
            <w:tcW w:w="2888" w:type="dxa"/>
            <w:noWrap w:val="0"/>
            <w:vAlign w:val="center"/>
          </w:tcPr>
          <w:p>
            <w:pPr>
              <w:pStyle w:val="16"/>
              <w:rPr>
                <w:color w:val="000000"/>
              </w:rPr>
            </w:pPr>
            <w:r>
              <w:rPr>
                <w:color w:val="000000"/>
              </w:rPr>
              <w:t>行政事业单位医疗</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s="方正书宋_GBK"/>
                <w:color w:val="000000"/>
                <w:sz w:val="21"/>
                <w:szCs w:val="24"/>
                <w:lang w:val="en-US" w:eastAsia="zh-CN" w:bidi="ar-SA"/>
              </w:rPr>
              <w:t>16.69</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default" w:eastAsia="方正书宋_GBK"/>
                <w:color w:val="000000"/>
                <w:lang w:val="en-US" w:eastAsia="zh-CN"/>
              </w:rPr>
            </w:pPr>
            <w:r>
              <w:rPr>
                <w:rFonts w:hint="eastAsia"/>
                <w:color w:val="000000"/>
                <w:lang w:val="en-US" w:eastAsia="zh-CN"/>
              </w:rPr>
              <w:t>12</w:t>
            </w:r>
          </w:p>
        </w:tc>
        <w:tc>
          <w:tcPr>
            <w:tcW w:w="1219" w:type="dxa"/>
            <w:noWrap w:val="0"/>
            <w:vAlign w:val="center"/>
          </w:tcPr>
          <w:p>
            <w:pPr>
              <w:pStyle w:val="16"/>
              <w:rPr>
                <w:color w:val="000000"/>
              </w:rPr>
            </w:pPr>
            <w:r>
              <w:rPr>
                <w:color w:val="000000"/>
              </w:rPr>
              <w:t>2101102</w:t>
            </w:r>
          </w:p>
        </w:tc>
        <w:tc>
          <w:tcPr>
            <w:tcW w:w="2888" w:type="dxa"/>
            <w:noWrap w:val="0"/>
            <w:vAlign w:val="center"/>
          </w:tcPr>
          <w:p>
            <w:pPr>
              <w:pStyle w:val="16"/>
              <w:rPr>
                <w:color w:val="000000"/>
              </w:rPr>
            </w:pPr>
            <w:r>
              <w:rPr>
                <w:color w:val="000000"/>
              </w:rPr>
              <w:t>事业单位医疗</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s="方正书宋_GBK"/>
                <w:color w:val="000000"/>
                <w:sz w:val="21"/>
                <w:szCs w:val="24"/>
                <w:lang w:val="en-US" w:eastAsia="zh-CN" w:bidi="ar-SA"/>
              </w:rPr>
              <w:t>16.69</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eastAsia" w:eastAsia="方正书宋_GBK"/>
                <w:color w:val="000000"/>
                <w:lang w:eastAsia="zh-CN"/>
              </w:rPr>
            </w:pPr>
            <w:r>
              <w:rPr>
                <w:color w:val="000000"/>
              </w:rPr>
              <w:t>1</w:t>
            </w:r>
            <w:r>
              <w:rPr>
                <w:rFonts w:hint="eastAsia"/>
                <w:color w:val="000000"/>
                <w:lang w:val="en-US" w:eastAsia="zh-CN"/>
              </w:rPr>
              <w:t>3</w:t>
            </w:r>
          </w:p>
        </w:tc>
        <w:tc>
          <w:tcPr>
            <w:tcW w:w="1219" w:type="dxa"/>
            <w:noWrap w:val="0"/>
            <w:vAlign w:val="center"/>
          </w:tcPr>
          <w:p>
            <w:pPr>
              <w:pStyle w:val="16"/>
              <w:rPr>
                <w:color w:val="000000"/>
              </w:rPr>
            </w:pPr>
            <w:r>
              <w:rPr>
                <w:color w:val="000000"/>
              </w:rPr>
              <w:t>221</w:t>
            </w:r>
          </w:p>
        </w:tc>
        <w:tc>
          <w:tcPr>
            <w:tcW w:w="2888" w:type="dxa"/>
            <w:noWrap w:val="0"/>
            <w:vAlign w:val="center"/>
          </w:tcPr>
          <w:p>
            <w:pPr>
              <w:pStyle w:val="16"/>
              <w:rPr>
                <w:color w:val="000000"/>
              </w:rPr>
            </w:pPr>
            <w:r>
              <w:rPr>
                <w:color w:val="000000"/>
              </w:rPr>
              <w:t>住房保障支出</w:t>
            </w:r>
          </w:p>
        </w:tc>
        <w:tc>
          <w:tcPr>
            <w:tcW w:w="1031" w:type="dxa"/>
            <w:noWrap w:val="0"/>
            <w:vAlign w:val="center"/>
          </w:tcPr>
          <w:p>
            <w:pPr>
              <w:pStyle w:val="15"/>
              <w:tabs>
                <w:tab w:val="center" w:pos="407"/>
                <w:tab w:val="right" w:pos="936"/>
              </w:tabs>
              <w:jc w:val="center"/>
              <w:rPr>
                <w:rFonts w:hint="default" w:eastAsia="方正书宋_GBK"/>
                <w:color w:val="000000"/>
                <w:lang w:val="en-US" w:eastAsia="zh-CN"/>
              </w:rPr>
            </w:pPr>
            <w:r>
              <w:rPr>
                <w:rFonts w:hint="eastAsia"/>
                <w:color w:val="000000"/>
                <w:lang w:val="en-US" w:eastAsia="zh-CN"/>
              </w:rPr>
              <w:t>24.55</w:t>
            </w:r>
          </w:p>
        </w:tc>
        <w:tc>
          <w:tcPr>
            <w:tcW w:w="1031"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200"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eastAsia" w:eastAsia="方正书宋_GBK"/>
                <w:color w:val="000000"/>
                <w:lang w:eastAsia="zh-CN"/>
              </w:rPr>
            </w:pPr>
            <w:r>
              <w:rPr>
                <w:color w:val="000000"/>
              </w:rPr>
              <w:t>1</w:t>
            </w:r>
            <w:r>
              <w:rPr>
                <w:rFonts w:hint="eastAsia"/>
                <w:color w:val="000000"/>
                <w:lang w:val="en-US" w:eastAsia="zh-CN"/>
              </w:rPr>
              <w:t>4</w:t>
            </w:r>
          </w:p>
        </w:tc>
        <w:tc>
          <w:tcPr>
            <w:tcW w:w="1219" w:type="dxa"/>
            <w:noWrap w:val="0"/>
            <w:vAlign w:val="center"/>
          </w:tcPr>
          <w:p>
            <w:pPr>
              <w:pStyle w:val="16"/>
              <w:rPr>
                <w:color w:val="000000"/>
              </w:rPr>
            </w:pPr>
            <w:r>
              <w:rPr>
                <w:color w:val="000000"/>
              </w:rPr>
              <w:t>22102</w:t>
            </w:r>
          </w:p>
        </w:tc>
        <w:tc>
          <w:tcPr>
            <w:tcW w:w="2888" w:type="dxa"/>
            <w:noWrap w:val="0"/>
            <w:vAlign w:val="center"/>
          </w:tcPr>
          <w:p>
            <w:pPr>
              <w:pStyle w:val="16"/>
              <w:rPr>
                <w:color w:val="000000"/>
              </w:rPr>
            </w:pPr>
            <w:r>
              <w:rPr>
                <w:color w:val="000000"/>
              </w:rPr>
              <w:t>住房改革支出</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24.55</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4" w:type="dxa"/>
            <w:noWrap w:val="0"/>
            <w:vAlign w:val="center"/>
          </w:tcPr>
          <w:p>
            <w:pPr>
              <w:pStyle w:val="17"/>
              <w:rPr>
                <w:rFonts w:hint="eastAsia" w:eastAsia="方正书宋_GBK"/>
                <w:color w:val="000000"/>
                <w:lang w:eastAsia="zh-CN"/>
              </w:rPr>
            </w:pPr>
            <w:r>
              <w:rPr>
                <w:color w:val="000000"/>
              </w:rPr>
              <w:t>1</w:t>
            </w:r>
            <w:r>
              <w:rPr>
                <w:rFonts w:hint="eastAsia"/>
                <w:color w:val="000000"/>
                <w:lang w:val="en-US" w:eastAsia="zh-CN"/>
              </w:rPr>
              <w:t>5</w:t>
            </w:r>
          </w:p>
        </w:tc>
        <w:tc>
          <w:tcPr>
            <w:tcW w:w="1219" w:type="dxa"/>
            <w:noWrap w:val="0"/>
            <w:vAlign w:val="center"/>
          </w:tcPr>
          <w:p>
            <w:pPr>
              <w:pStyle w:val="16"/>
              <w:rPr>
                <w:color w:val="000000"/>
              </w:rPr>
            </w:pPr>
            <w:r>
              <w:rPr>
                <w:color w:val="000000"/>
              </w:rPr>
              <w:t>2210201</w:t>
            </w:r>
          </w:p>
        </w:tc>
        <w:tc>
          <w:tcPr>
            <w:tcW w:w="2888" w:type="dxa"/>
            <w:noWrap w:val="0"/>
            <w:vAlign w:val="center"/>
          </w:tcPr>
          <w:p>
            <w:pPr>
              <w:pStyle w:val="16"/>
              <w:rPr>
                <w:color w:val="000000"/>
              </w:rPr>
            </w:pPr>
            <w:r>
              <w:rPr>
                <w:color w:val="000000"/>
              </w:rPr>
              <w:t>住房公积金</w:t>
            </w:r>
          </w:p>
        </w:tc>
        <w:tc>
          <w:tcPr>
            <w:tcW w:w="1031" w:type="dxa"/>
            <w:noWrap w:val="0"/>
            <w:vAlign w:val="center"/>
          </w:tcPr>
          <w:p>
            <w:pPr>
              <w:pStyle w:val="15"/>
              <w:jc w:val="center"/>
              <w:rPr>
                <w:rFonts w:hint="default" w:eastAsia="方正书宋_GBK"/>
                <w:color w:val="000000"/>
                <w:lang w:val="en-US" w:eastAsia="zh-CN"/>
              </w:rPr>
            </w:pPr>
            <w:r>
              <w:rPr>
                <w:rFonts w:hint="eastAsia"/>
                <w:color w:val="000000"/>
                <w:lang w:val="en-US" w:eastAsia="zh-CN"/>
              </w:rPr>
              <w:t>24.55</w:t>
            </w:r>
          </w:p>
        </w:tc>
        <w:tc>
          <w:tcPr>
            <w:tcW w:w="1031"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200"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520" w:type="dxa"/>
            <w:noWrap w:val="0"/>
            <w:vAlign w:val="center"/>
          </w:tcPr>
          <w:p>
            <w:pPr>
              <w:pStyle w:val="15"/>
              <w:rPr>
                <w:color w:val="000000"/>
              </w:rPr>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c>
          <w:tcPr>
            <w:tcW w:w="758"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1485"/>
        <w:gridCol w:w="209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2"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190" w:type="dxa"/>
            <w:gridSpan w:val="2"/>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380"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1" w:type="dxa"/>
            <w:vMerge w:val="restart"/>
            <w:noWrap w:val="0"/>
            <w:vAlign w:val="center"/>
          </w:tcPr>
          <w:p>
            <w:pPr>
              <w:pStyle w:val="14"/>
            </w:pPr>
            <w:r>
              <w:t>序号</w:t>
            </w:r>
          </w:p>
        </w:tc>
        <w:tc>
          <w:tcPr>
            <w:tcW w:w="3581" w:type="dxa"/>
            <w:gridSpan w:val="2"/>
            <w:noWrap w:val="0"/>
            <w:vAlign w:val="center"/>
          </w:tcPr>
          <w:p>
            <w:pPr>
              <w:pStyle w:val="14"/>
            </w:pPr>
            <w:r>
              <w:t>功能分类科目</w:t>
            </w:r>
          </w:p>
        </w:tc>
        <w:tc>
          <w:tcPr>
            <w:tcW w:w="1095" w:type="dxa"/>
            <w:vMerge w:val="restart"/>
            <w:noWrap w:val="0"/>
            <w:vAlign w:val="center"/>
          </w:tcPr>
          <w:p>
            <w:pPr>
              <w:pStyle w:val="14"/>
            </w:pPr>
            <w:r>
              <w:t>合计</w:t>
            </w:r>
          </w:p>
        </w:tc>
        <w:tc>
          <w:tcPr>
            <w:tcW w:w="1095" w:type="dxa"/>
            <w:vMerge w:val="restart"/>
            <w:noWrap w:val="0"/>
            <w:vAlign w:val="center"/>
          </w:tcPr>
          <w:p>
            <w:pPr>
              <w:pStyle w:val="14"/>
            </w:pPr>
            <w:r>
              <w:t>基本支出</w:t>
            </w:r>
          </w:p>
        </w:tc>
        <w:tc>
          <w:tcPr>
            <w:tcW w:w="1095" w:type="dxa"/>
            <w:vMerge w:val="restart"/>
            <w:noWrap w:val="0"/>
            <w:vAlign w:val="center"/>
          </w:tcPr>
          <w:p>
            <w:pPr>
              <w:pStyle w:val="14"/>
            </w:pPr>
            <w:r>
              <w:t>项目支出</w:t>
            </w:r>
          </w:p>
        </w:tc>
        <w:tc>
          <w:tcPr>
            <w:tcW w:w="1095" w:type="dxa"/>
            <w:vMerge w:val="restart"/>
            <w:noWrap w:val="0"/>
            <w:vAlign w:val="center"/>
          </w:tcPr>
          <w:p>
            <w:pPr>
              <w:pStyle w:val="14"/>
            </w:pPr>
            <w:r>
              <w:t>经营支出</w:t>
            </w:r>
          </w:p>
        </w:tc>
        <w:tc>
          <w:tcPr>
            <w:tcW w:w="1095" w:type="dxa"/>
            <w:vMerge w:val="restart"/>
            <w:noWrap w:val="0"/>
            <w:vAlign w:val="center"/>
          </w:tcPr>
          <w:p>
            <w:pPr>
              <w:pStyle w:val="14"/>
            </w:pPr>
            <w:r>
              <w:t>上解上级     支出</w:t>
            </w:r>
          </w:p>
        </w:tc>
        <w:tc>
          <w:tcPr>
            <w:tcW w:w="1095"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1" w:type="dxa"/>
            <w:vMerge w:val="continue"/>
            <w:noWrap w:val="0"/>
            <w:vAlign w:val="top"/>
          </w:tcPr>
          <w:p/>
        </w:tc>
        <w:tc>
          <w:tcPr>
            <w:tcW w:w="1485" w:type="dxa"/>
            <w:noWrap w:val="0"/>
            <w:vAlign w:val="center"/>
          </w:tcPr>
          <w:p>
            <w:pPr>
              <w:pStyle w:val="14"/>
            </w:pPr>
            <w:r>
              <w:t>科目编码</w:t>
            </w:r>
          </w:p>
        </w:tc>
        <w:tc>
          <w:tcPr>
            <w:tcW w:w="2096" w:type="dxa"/>
            <w:noWrap w:val="0"/>
            <w:vAlign w:val="center"/>
          </w:tcPr>
          <w:p>
            <w:pPr>
              <w:pStyle w:val="14"/>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1" w:type="dxa"/>
            <w:noWrap w:val="0"/>
            <w:vAlign w:val="center"/>
          </w:tcPr>
          <w:p>
            <w:pPr>
              <w:pStyle w:val="14"/>
            </w:pPr>
            <w:r>
              <w:t>栏次</w:t>
            </w:r>
          </w:p>
        </w:tc>
        <w:tc>
          <w:tcPr>
            <w:tcW w:w="1485" w:type="dxa"/>
            <w:noWrap w:val="0"/>
            <w:vAlign w:val="center"/>
          </w:tcPr>
          <w:p>
            <w:pPr>
              <w:pStyle w:val="14"/>
            </w:pPr>
            <w:r>
              <w:t>1</w:t>
            </w:r>
          </w:p>
        </w:tc>
        <w:tc>
          <w:tcPr>
            <w:tcW w:w="2096" w:type="dxa"/>
            <w:noWrap w:val="0"/>
            <w:vAlign w:val="center"/>
          </w:tcPr>
          <w:p>
            <w:pPr>
              <w:pStyle w:val="14"/>
            </w:pPr>
            <w:r>
              <w:t>2</w:t>
            </w:r>
          </w:p>
        </w:tc>
        <w:tc>
          <w:tcPr>
            <w:tcW w:w="1095" w:type="dxa"/>
            <w:noWrap w:val="0"/>
            <w:vAlign w:val="center"/>
          </w:tcPr>
          <w:p>
            <w:pPr>
              <w:pStyle w:val="14"/>
            </w:pPr>
            <w:r>
              <w:t>3</w:t>
            </w:r>
          </w:p>
        </w:tc>
        <w:tc>
          <w:tcPr>
            <w:tcW w:w="1095" w:type="dxa"/>
            <w:noWrap w:val="0"/>
            <w:vAlign w:val="center"/>
          </w:tcPr>
          <w:p>
            <w:pPr>
              <w:pStyle w:val="14"/>
            </w:pPr>
            <w:r>
              <w:t>4</w:t>
            </w:r>
          </w:p>
        </w:tc>
        <w:tc>
          <w:tcPr>
            <w:tcW w:w="1095" w:type="dxa"/>
            <w:noWrap w:val="0"/>
            <w:vAlign w:val="center"/>
          </w:tcPr>
          <w:p>
            <w:pPr>
              <w:pStyle w:val="14"/>
            </w:pPr>
            <w:r>
              <w:t>5</w:t>
            </w:r>
          </w:p>
        </w:tc>
        <w:tc>
          <w:tcPr>
            <w:tcW w:w="1095" w:type="dxa"/>
            <w:noWrap w:val="0"/>
            <w:vAlign w:val="center"/>
          </w:tcPr>
          <w:p>
            <w:pPr>
              <w:pStyle w:val="14"/>
            </w:pPr>
            <w:r>
              <w:t>6</w:t>
            </w:r>
          </w:p>
        </w:tc>
        <w:tc>
          <w:tcPr>
            <w:tcW w:w="1095" w:type="dxa"/>
            <w:noWrap w:val="0"/>
            <w:vAlign w:val="center"/>
          </w:tcPr>
          <w:p>
            <w:pPr>
              <w:pStyle w:val="14"/>
            </w:pPr>
            <w:r>
              <w:t>7</w:t>
            </w:r>
          </w:p>
        </w:tc>
        <w:tc>
          <w:tcPr>
            <w:tcW w:w="1095"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1</w:t>
            </w:r>
          </w:p>
        </w:tc>
        <w:tc>
          <w:tcPr>
            <w:tcW w:w="1485" w:type="dxa"/>
            <w:noWrap w:val="0"/>
            <w:vAlign w:val="center"/>
          </w:tcPr>
          <w:p>
            <w:pPr>
              <w:pStyle w:val="20"/>
            </w:pPr>
          </w:p>
        </w:tc>
        <w:tc>
          <w:tcPr>
            <w:tcW w:w="2096" w:type="dxa"/>
            <w:noWrap w:val="0"/>
            <w:vAlign w:val="center"/>
          </w:tcPr>
          <w:p>
            <w:pPr>
              <w:pStyle w:val="18"/>
            </w:pPr>
            <w:r>
              <w:t>合计</w:t>
            </w:r>
          </w:p>
        </w:tc>
        <w:tc>
          <w:tcPr>
            <w:tcW w:w="1095" w:type="dxa"/>
            <w:noWrap w:val="0"/>
            <w:vAlign w:val="center"/>
          </w:tcPr>
          <w:p>
            <w:pPr>
              <w:ind w:firstLine="0" w:firstLineChars="0"/>
              <w:jc w:val="center"/>
              <w:rPr>
                <w:rFonts w:hint="default" w:ascii="方正书宋_GBK" w:hAnsi="方正书宋_GBK" w:eastAsia="方正书宋_GBK" w:cs="方正书宋_GBK"/>
                <w:b/>
                <w:bCs/>
                <w:sz w:val="21"/>
                <w:szCs w:val="24"/>
                <w:lang w:val="en-US" w:eastAsia="zh-CN" w:bidi="ar-SA"/>
              </w:rPr>
            </w:pPr>
            <w:r>
              <w:rPr>
                <w:rFonts w:hint="eastAsia"/>
                <w:b/>
                <w:bCs/>
                <w:lang w:val="en-US" w:eastAsia="zh-CN"/>
              </w:rPr>
              <w:t>598.66</w:t>
            </w:r>
          </w:p>
        </w:tc>
        <w:tc>
          <w:tcPr>
            <w:tcW w:w="1095" w:type="dxa"/>
            <w:noWrap w:val="0"/>
            <w:vAlign w:val="center"/>
          </w:tcPr>
          <w:p>
            <w:pPr>
              <w:ind w:firstLine="0" w:firstLineChars="0"/>
              <w:jc w:val="center"/>
              <w:rPr>
                <w:rFonts w:hint="default" w:ascii="方正书宋_GBK" w:hAnsi="方正书宋_GBK" w:eastAsia="方正书宋_GBK" w:cs="方正书宋_GBK"/>
                <w:b/>
                <w:bCs/>
                <w:sz w:val="21"/>
                <w:szCs w:val="24"/>
                <w:lang w:val="en-US" w:eastAsia="uk-UA" w:bidi="ar-SA"/>
              </w:rPr>
            </w:pPr>
            <w:r>
              <w:rPr>
                <w:rFonts w:hint="eastAsia"/>
                <w:b/>
                <w:bCs/>
                <w:lang w:val="en-US" w:eastAsia="zh-CN"/>
              </w:rPr>
              <w:t>598.66</w:t>
            </w:r>
          </w:p>
        </w:tc>
        <w:tc>
          <w:tcPr>
            <w:tcW w:w="1095" w:type="dxa"/>
            <w:noWrap w:val="0"/>
            <w:vAlign w:val="center"/>
          </w:tcPr>
          <w:p>
            <w:pPr>
              <w:pStyle w:val="19"/>
            </w:pPr>
          </w:p>
        </w:tc>
        <w:tc>
          <w:tcPr>
            <w:tcW w:w="1095" w:type="dxa"/>
            <w:noWrap w:val="0"/>
            <w:vAlign w:val="center"/>
          </w:tcPr>
          <w:p>
            <w:pPr>
              <w:pStyle w:val="19"/>
            </w:pPr>
          </w:p>
        </w:tc>
        <w:tc>
          <w:tcPr>
            <w:tcW w:w="1095" w:type="dxa"/>
            <w:noWrap w:val="0"/>
            <w:vAlign w:val="center"/>
          </w:tcPr>
          <w:p>
            <w:pPr>
              <w:pStyle w:val="19"/>
            </w:pPr>
          </w:p>
        </w:tc>
        <w:tc>
          <w:tcPr>
            <w:tcW w:w="109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2</w:t>
            </w:r>
          </w:p>
        </w:tc>
        <w:tc>
          <w:tcPr>
            <w:tcW w:w="1485" w:type="dxa"/>
            <w:noWrap w:val="0"/>
            <w:vAlign w:val="center"/>
          </w:tcPr>
          <w:p>
            <w:pPr>
              <w:pStyle w:val="16"/>
            </w:pPr>
            <w:r>
              <w:t>201</w:t>
            </w:r>
          </w:p>
        </w:tc>
        <w:tc>
          <w:tcPr>
            <w:tcW w:w="2096" w:type="dxa"/>
            <w:noWrap w:val="0"/>
            <w:vAlign w:val="center"/>
          </w:tcPr>
          <w:p>
            <w:pPr>
              <w:pStyle w:val="16"/>
            </w:pPr>
            <w:r>
              <w:t>一般公共服务支出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095"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3</w:t>
            </w:r>
          </w:p>
        </w:tc>
        <w:tc>
          <w:tcPr>
            <w:tcW w:w="1485" w:type="dxa"/>
            <w:noWrap w:val="0"/>
            <w:vAlign w:val="center"/>
          </w:tcPr>
          <w:p>
            <w:pPr>
              <w:pStyle w:val="16"/>
            </w:pPr>
            <w:r>
              <w:t>20103</w:t>
            </w:r>
          </w:p>
        </w:tc>
        <w:tc>
          <w:tcPr>
            <w:tcW w:w="2096" w:type="dxa"/>
            <w:noWrap w:val="0"/>
            <w:vAlign w:val="center"/>
          </w:tcPr>
          <w:p>
            <w:pPr>
              <w:pStyle w:val="16"/>
            </w:pPr>
            <w:r>
              <w:t>政府办公厅（室）及相关机构事务</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095"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4</w:t>
            </w:r>
          </w:p>
        </w:tc>
        <w:tc>
          <w:tcPr>
            <w:tcW w:w="1485" w:type="dxa"/>
            <w:noWrap w:val="0"/>
            <w:vAlign w:val="center"/>
          </w:tcPr>
          <w:p>
            <w:pPr>
              <w:pStyle w:val="16"/>
            </w:pPr>
            <w:r>
              <w:t>2010350</w:t>
            </w:r>
          </w:p>
        </w:tc>
        <w:tc>
          <w:tcPr>
            <w:tcW w:w="2096" w:type="dxa"/>
            <w:noWrap w:val="0"/>
            <w:vAlign w:val="center"/>
          </w:tcPr>
          <w:p>
            <w:pPr>
              <w:pStyle w:val="16"/>
            </w:pPr>
            <w:r>
              <w:t>事业运行</w:t>
            </w:r>
          </w:p>
        </w:tc>
        <w:tc>
          <w:tcPr>
            <w:tcW w:w="1095"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095"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5</w:t>
            </w:r>
          </w:p>
        </w:tc>
        <w:tc>
          <w:tcPr>
            <w:tcW w:w="1485" w:type="dxa"/>
            <w:noWrap w:val="0"/>
            <w:vAlign w:val="center"/>
          </w:tcPr>
          <w:p>
            <w:pPr>
              <w:pStyle w:val="16"/>
            </w:pPr>
            <w:r>
              <w:t>208</w:t>
            </w:r>
          </w:p>
        </w:tc>
        <w:tc>
          <w:tcPr>
            <w:tcW w:w="2096" w:type="dxa"/>
            <w:noWrap w:val="0"/>
            <w:vAlign w:val="center"/>
          </w:tcPr>
          <w:p>
            <w:pPr>
              <w:pStyle w:val="16"/>
            </w:pPr>
            <w:r>
              <w:t>社会保障和就业支出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6</w:t>
            </w:r>
          </w:p>
        </w:tc>
        <w:tc>
          <w:tcPr>
            <w:tcW w:w="1485" w:type="dxa"/>
            <w:noWrap w:val="0"/>
            <w:vAlign w:val="center"/>
          </w:tcPr>
          <w:p>
            <w:pPr>
              <w:pStyle w:val="16"/>
            </w:pPr>
            <w:r>
              <w:t>20805</w:t>
            </w:r>
          </w:p>
        </w:tc>
        <w:tc>
          <w:tcPr>
            <w:tcW w:w="2096" w:type="dxa"/>
            <w:noWrap w:val="0"/>
            <w:vAlign w:val="center"/>
          </w:tcPr>
          <w:p>
            <w:pPr>
              <w:pStyle w:val="16"/>
            </w:pPr>
            <w:r>
              <w:t>行政事业单位养老支出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7</w:t>
            </w:r>
          </w:p>
        </w:tc>
        <w:tc>
          <w:tcPr>
            <w:tcW w:w="1485" w:type="dxa"/>
            <w:noWrap w:val="0"/>
            <w:vAlign w:val="center"/>
          </w:tcPr>
          <w:p>
            <w:pPr>
              <w:pStyle w:val="16"/>
            </w:pPr>
            <w:r>
              <w:t>2080502</w:t>
            </w:r>
          </w:p>
        </w:tc>
        <w:tc>
          <w:tcPr>
            <w:tcW w:w="2096" w:type="dxa"/>
            <w:noWrap w:val="0"/>
            <w:vAlign w:val="center"/>
          </w:tcPr>
          <w:p>
            <w:pPr>
              <w:pStyle w:val="16"/>
            </w:pPr>
            <w:r>
              <w:t>事业单位离退休</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1.33</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1.33</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pPr>
            <w:r>
              <w:t>8</w:t>
            </w:r>
          </w:p>
        </w:tc>
        <w:tc>
          <w:tcPr>
            <w:tcW w:w="1485" w:type="dxa"/>
            <w:noWrap w:val="0"/>
            <w:vAlign w:val="center"/>
          </w:tcPr>
          <w:p>
            <w:pPr>
              <w:pStyle w:val="16"/>
            </w:pPr>
            <w:r>
              <w:t>2080505</w:t>
            </w:r>
          </w:p>
        </w:tc>
        <w:tc>
          <w:tcPr>
            <w:tcW w:w="2096" w:type="dxa"/>
            <w:noWrap w:val="0"/>
            <w:vAlign w:val="center"/>
          </w:tcPr>
          <w:p>
            <w:pPr>
              <w:pStyle w:val="16"/>
            </w:pPr>
            <w:r>
              <w:t>机关事业单位基本养老保险缴费支出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41.15</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41.15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9</w:t>
            </w:r>
          </w:p>
        </w:tc>
        <w:tc>
          <w:tcPr>
            <w:tcW w:w="1485" w:type="dxa"/>
            <w:noWrap w:val="0"/>
            <w:vAlign w:val="center"/>
          </w:tcPr>
          <w:p>
            <w:pPr>
              <w:pStyle w:val="16"/>
            </w:pPr>
            <w:r>
              <w:rPr>
                <w:rFonts w:hint="eastAsia"/>
              </w:rPr>
              <w:t>2080506</w:t>
            </w:r>
          </w:p>
        </w:tc>
        <w:tc>
          <w:tcPr>
            <w:tcW w:w="2096" w:type="dxa"/>
            <w:noWrap w:val="0"/>
            <w:vAlign w:val="center"/>
          </w:tcPr>
          <w:p>
            <w:pPr>
              <w:pStyle w:val="16"/>
            </w:pPr>
            <w:r>
              <w:rPr>
                <w:rFonts w:hint="eastAsia"/>
              </w:rPr>
              <w:t>机关事业单位职业年金缴费支出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32.52</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32.52</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10</w:t>
            </w:r>
          </w:p>
        </w:tc>
        <w:tc>
          <w:tcPr>
            <w:tcW w:w="1485" w:type="dxa"/>
            <w:noWrap w:val="0"/>
            <w:vAlign w:val="center"/>
          </w:tcPr>
          <w:p>
            <w:pPr>
              <w:pStyle w:val="16"/>
            </w:pPr>
            <w:r>
              <w:t>210</w:t>
            </w:r>
          </w:p>
        </w:tc>
        <w:tc>
          <w:tcPr>
            <w:tcW w:w="2096" w:type="dxa"/>
            <w:noWrap w:val="0"/>
            <w:vAlign w:val="center"/>
          </w:tcPr>
          <w:p>
            <w:pPr>
              <w:pStyle w:val="16"/>
            </w:pPr>
            <w:r>
              <w:t>卫生健康支出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16.69</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16.69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11</w:t>
            </w:r>
          </w:p>
        </w:tc>
        <w:tc>
          <w:tcPr>
            <w:tcW w:w="1485" w:type="dxa"/>
            <w:noWrap w:val="0"/>
            <w:vAlign w:val="center"/>
          </w:tcPr>
          <w:p>
            <w:pPr>
              <w:pStyle w:val="16"/>
            </w:pPr>
            <w:r>
              <w:t>21011</w:t>
            </w:r>
          </w:p>
        </w:tc>
        <w:tc>
          <w:tcPr>
            <w:tcW w:w="2096" w:type="dxa"/>
            <w:noWrap w:val="0"/>
            <w:vAlign w:val="center"/>
          </w:tcPr>
          <w:p>
            <w:pPr>
              <w:pStyle w:val="16"/>
            </w:pPr>
            <w:r>
              <w:t>行政事业单位医疗</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12</w:t>
            </w:r>
          </w:p>
        </w:tc>
        <w:tc>
          <w:tcPr>
            <w:tcW w:w="1485" w:type="dxa"/>
            <w:noWrap w:val="0"/>
            <w:vAlign w:val="center"/>
          </w:tcPr>
          <w:p>
            <w:pPr>
              <w:pStyle w:val="16"/>
            </w:pPr>
            <w:r>
              <w:t>2101102</w:t>
            </w:r>
          </w:p>
        </w:tc>
        <w:tc>
          <w:tcPr>
            <w:tcW w:w="2096" w:type="dxa"/>
            <w:noWrap w:val="0"/>
            <w:vAlign w:val="center"/>
          </w:tcPr>
          <w:p>
            <w:pPr>
              <w:pStyle w:val="16"/>
            </w:pPr>
            <w:r>
              <w:t>事业单位医疗</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13</w:t>
            </w:r>
          </w:p>
        </w:tc>
        <w:tc>
          <w:tcPr>
            <w:tcW w:w="1485" w:type="dxa"/>
            <w:noWrap w:val="0"/>
            <w:vAlign w:val="center"/>
          </w:tcPr>
          <w:p>
            <w:pPr>
              <w:pStyle w:val="16"/>
            </w:pPr>
            <w:r>
              <w:t>221</w:t>
            </w:r>
          </w:p>
        </w:tc>
        <w:tc>
          <w:tcPr>
            <w:tcW w:w="2096" w:type="dxa"/>
            <w:noWrap w:val="0"/>
            <w:vAlign w:val="center"/>
          </w:tcPr>
          <w:p>
            <w:pPr>
              <w:pStyle w:val="16"/>
            </w:pPr>
            <w:r>
              <w:t>住房保障支出</w:t>
            </w:r>
          </w:p>
        </w:tc>
        <w:tc>
          <w:tcPr>
            <w:tcW w:w="1095"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095"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14</w:t>
            </w:r>
          </w:p>
        </w:tc>
        <w:tc>
          <w:tcPr>
            <w:tcW w:w="1485" w:type="dxa"/>
            <w:noWrap w:val="0"/>
            <w:vAlign w:val="center"/>
          </w:tcPr>
          <w:p>
            <w:pPr>
              <w:pStyle w:val="16"/>
            </w:pPr>
            <w:r>
              <w:t>22102</w:t>
            </w:r>
          </w:p>
        </w:tc>
        <w:tc>
          <w:tcPr>
            <w:tcW w:w="2096" w:type="dxa"/>
            <w:noWrap w:val="0"/>
            <w:vAlign w:val="center"/>
          </w:tcPr>
          <w:p>
            <w:pPr>
              <w:pStyle w:val="16"/>
            </w:pPr>
            <w:r>
              <w:t>住房改革支出</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noWrap w:val="0"/>
            <w:vAlign w:val="center"/>
          </w:tcPr>
          <w:p>
            <w:pPr>
              <w:pStyle w:val="17"/>
              <w:rPr>
                <w:rFonts w:hint="default" w:eastAsia="方正书宋_GBK"/>
                <w:lang w:val="en-US" w:eastAsia="zh-CN"/>
              </w:rPr>
            </w:pPr>
            <w:r>
              <w:rPr>
                <w:rFonts w:hint="eastAsia"/>
                <w:lang w:val="en-US" w:eastAsia="zh-CN"/>
              </w:rPr>
              <w:t>15</w:t>
            </w:r>
          </w:p>
        </w:tc>
        <w:tc>
          <w:tcPr>
            <w:tcW w:w="1485" w:type="dxa"/>
            <w:noWrap w:val="0"/>
            <w:vAlign w:val="center"/>
          </w:tcPr>
          <w:p>
            <w:pPr>
              <w:pStyle w:val="16"/>
            </w:pPr>
            <w:r>
              <w:t>2210201</w:t>
            </w:r>
          </w:p>
        </w:tc>
        <w:tc>
          <w:tcPr>
            <w:tcW w:w="2096" w:type="dxa"/>
            <w:noWrap w:val="0"/>
            <w:vAlign w:val="center"/>
          </w:tcPr>
          <w:p>
            <w:pPr>
              <w:pStyle w:val="16"/>
            </w:pPr>
            <w:r>
              <w:t>住房公积金</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09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c>
          <w:tcPr>
            <w:tcW w:w="1095"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6"/>
        <w:gridCol w:w="2775"/>
        <w:gridCol w:w="1425"/>
        <w:gridCol w:w="2067"/>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6"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067"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4928"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6" w:type="dxa"/>
            <w:vMerge w:val="restart"/>
            <w:noWrap w:val="0"/>
            <w:vAlign w:val="center"/>
          </w:tcPr>
          <w:p>
            <w:pPr>
              <w:pStyle w:val="14"/>
            </w:pPr>
            <w:r>
              <w:t>序号</w:t>
            </w:r>
          </w:p>
        </w:tc>
        <w:tc>
          <w:tcPr>
            <w:tcW w:w="4200" w:type="dxa"/>
            <w:gridSpan w:val="2"/>
            <w:noWrap w:val="0"/>
            <w:vAlign w:val="center"/>
          </w:tcPr>
          <w:p>
            <w:pPr>
              <w:pStyle w:val="14"/>
            </w:pPr>
            <w:r>
              <w:t>收入</w:t>
            </w:r>
          </w:p>
        </w:tc>
        <w:tc>
          <w:tcPr>
            <w:tcW w:w="6995"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6" w:type="dxa"/>
            <w:vMerge w:val="continue"/>
            <w:noWrap w:val="0"/>
            <w:vAlign w:val="top"/>
          </w:tcPr>
          <w:p/>
        </w:tc>
        <w:tc>
          <w:tcPr>
            <w:tcW w:w="2775" w:type="dxa"/>
            <w:noWrap w:val="0"/>
            <w:vAlign w:val="center"/>
          </w:tcPr>
          <w:p>
            <w:pPr>
              <w:pStyle w:val="14"/>
            </w:pPr>
            <w:r>
              <w:t>项  目</w:t>
            </w:r>
          </w:p>
        </w:tc>
        <w:tc>
          <w:tcPr>
            <w:tcW w:w="1425" w:type="dxa"/>
            <w:noWrap w:val="0"/>
            <w:vAlign w:val="center"/>
          </w:tcPr>
          <w:p>
            <w:pPr>
              <w:pStyle w:val="14"/>
            </w:pPr>
            <w:r>
              <w:t>金额</w:t>
            </w:r>
          </w:p>
        </w:tc>
        <w:tc>
          <w:tcPr>
            <w:tcW w:w="2067" w:type="dxa"/>
            <w:noWrap w:val="0"/>
            <w:vAlign w:val="center"/>
          </w:tcPr>
          <w:p>
            <w:pPr>
              <w:pStyle w:val="14"/>
            </w:pPr>
            <w:r>
              <w:t>项  目</w:t>
            </w:r>
          </w:p>
        </w:tc>
        <w:tc>
          <w:tcPr>
            <w:tcW w:w="1232" w:type="dxa"/>
            <w:noWrap w:val="0"/>
            <w:vAlign w:val="center"/>
          </w:tcPr>
          <w:p>
            <w:pPr>
              <w:pStyle w:val="14"/>
            </w:pPr>
            <w:r>
              <w:t>合计</w:t>
            </w:r>
          </w:p>
        </w:tc>
        <w:tc>
          <w:tcPr>
            <w:tcW w:w="1232" w:type="dxa"/>
            <w:noWrap w:val="0"/>
            <w:vAlign w:val="center"/>
          </w:tcPr>
          <w:p>
            <w:pPr>
              <w:pStyle w:val="14"/>
            </w:pPr>
            <w:r>
              <w:t>一般公共预算财政拨款</w:t>
            </w:r>
          </w:p>
        </w:tc>
        <w:tc>
          <w:tcPr>
            <w:tcW w:w="1232" w:type="dxa"/>
            <w:noWrap w:val="0"/>
            <w:vAlign w:val="center"/>
          </w:tcPr>
          <w:p>
            <w:pPr>
              <w:pStyle w:val="14"/>
            </w:pPr>
            <w:r>
              <w:t>政府性基金预算财政    拨款</w:t>
            </w:r>
          </w:p>
        </w:tc>
        <w:tc>
          <w:tcPr>
            <w:tcW w:w="1232"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26" w:type="dxa"/>
            <w:noWrap w:val="0"/>
            <w:vAlign w:val="center"/>
          </w:tcPr>
          <w:p>
            <w:pPr>
              <w:pStyle w:val="14"/>
            </w:pPr>
            <w:r>
              <w:t>栏次</w:t>
            </w:r>
          </w:p>
        </w:tc>
        <w:tc>
          <w:tcPr>
            <w:tcW w:w="2775" w:type="dxa"/>
            <w:noWrap w:val="0"/>
            <w:vAlign w:val="center"/>
          </w:tcPr>
          <w:p>
            <w:pPr>
              <w:pStyle w:val="14"/>
            </w:pPr>
            <w:r>
              <w:t>1</w:t>
            </w:r>
          </w:p>
        </w:tc>
        <w:tc>
          <w:tcPr>
            <w:tcW w:w="1425" w:type="dxa"/>
            <w:noWrap w:val="0"/>
            <w:vAlign w:val="center"/>
          </w:tcPr>
          <w:p>
            <w:pPr>
              <w:pStyle w:val="14"/>
            </w:pPr>
            <w:r>
              <w:t>2</w:t>
            </w:r>
          </w:p>
        </w:tc>
        <w:tc>
          <w:tcPr>
            <w:tcW w:w="2067" w:type="dxa"/>
            <w:noWrap w:val="0"/>
            <w:vAlign w:val="center"/>
          </w:tcPr>
          <w:p>
            <w:pPr>
              <w:pStyle w:val="14"/>
            </w:pPr>
            <w:r>
              <w:t>3</w:t>
            </w:r>
          </w:p>
        </w:tc>
        <w:tc>
          <w:tcPr>
            <w:tcW w:w="1232" w:type="dxa"/>
            <w:noWrap w:val="0"/>
            <w:vAlign w:val="center"/>
          </w:tcPr>
          <w:p>
            <w:pPr>
              <w:pStyle w:val="14"/>
            </w:pPr>
            <w:r>
              <w:t>4</w:t>
            </w:r>
          </w:p>
        </w:tc>
        <w:tc>
          <w:tcPr>
            <w:tcW w:w="1232" w:type="dxa"/>
            <w:noWrap w:val="0"/>
            <w:vAlign w:val="center"/>
          </w:tcPr>
          <w:p>
            <w:pPr>
              <w:pStyle w:val="14"/>
            </w:pPr>
            <w:r>
              <w:t>5</w:t>
            </w:r>
          </w:p>
        </w:tc>
        <w:tc>
          <w:tcPr>
            <w:tcW w:w="1232" w:type="dxa"/>
            <w:noWrap w:val="0"/>
            <w:vAlign w:val="center"/>
          </w:tcPr>
          <w:p>
            <w:pPr>
              <w:pStyle w:val="14"/>
            </w:pPr>
            <w:r>
              <w:t>6</w:t>
            </w:r>
          </w:p>
        </w:tc>
        <w:tc>
          <w:tcPr>
            <w:tcW w:w="1232" w:type="dxa"/>
            <w:noWrap w:val="0"/>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w:t>
            </w:r>
          </w:p>
        </w:tc>
        <w:tc>
          <w:tcPr>
            <w:tcW w:w="2775" w:type="dxa"/>
            <w:noWrap w:val="0"/>
            <w:vAlign w:val="center"/>
          </w:tcPr>
          <w:p>
            <w:pPr>
              <w:pStyle w:val="16"/>
            </w:pPr>
            <w:r>
              <w:t>一、一般公共预算拨款</w:t>
            </w:r>
          </w:p>
        </w:tc>
        <w:tc>
          <w:tcPr>
            <w:tcW w:w="1425" w:type="dxa"/>
            <w:noWrap w:val="0"/>
            <w:vAlign w:val="center"/>
          </w:tcPr>
          <w:p>
            <w:pPr>
              <w:pStyle w:val="15"/>
              <w:rPr>
                <w:rFonts w:hint="default" w:eastAsia="方正书宋_GBK"/>
                <w:lang w:val="en-US" w:eastAsia="zh-CN"/>
              </w:rPr>
            </w:pPr>
            <w:r>
              <w:rPr>
                <w:rFonts w:hint="eastAsia"/>
                <w:lang w:val="en-US" w:eastAsia="zh-CN"/>
              </w:rPr>
              <w:t>598.66</w:t>
            </w:r>
          </w:p>
        </w:tc>
        <w:tc>
          <w:tcPr>
            <w:tcW w:w="2067" w:type="dxa"/>
            <w:noWrap w:val="0"/>
            <w:vAlign w:val="center"/>
          </w:tcPr>
          <w:p>
            <w:pPr>
              <w:pStyle w:val="16"/>
            </w:pPr>
            <w:r>
              <w:t>一、一般公共服务支出</w:t>
            </w:r>
          </w:p>
        </w:tc>
        <w:tc>
          <w:tcPr>
            <w:tcW w:w="1232" w:type="dxa"/>
            <w:noWrap w:val="0"/>
            <w:vAlign w:val="center"/>
          </w:tcPr>
          <w:p>
            <w:pPr>
              <w:pStyle w:val="15"/>
              <w:rPr>
                <w:rFonts w:hint="default" w:eastAsia="方正书宋_GBK"/>
                <w:lang w:val="en-US" w:eastAsia="zh-CN"/>
              </w:rPr>
            </w:pPr>
            <w:r>
              <w:rPr>
                <w:rFonts w:hint="eastAsia"/>
                <w:lang w:val="en-US" w:eastAsia="zh-CN"/>
              </w:rPr>
              <w:t>482.42</w:t>
            </w:r>
          </w:p>
        </w:tc>
        <w:tc>
          <w:tcPr>
            <w:tcW w:w="1232" w:type="dxa"/>
            <w:noWrap w:val="0"/>
            <w:vAlign w:val="center"/>
          </w:tcPr>
          <w:p>
            <w:pPr>
              <w:pStyle w:val="15"/>
              <w:rPr>
                <w:rFonts w:hint="default" w:eastAsia="方正书宋_GBK"/>
                <w:lang w:val="en-US" w:eastAsia="zh-CN"/>
              </w:rPr>
            </w:pPr>
            <w:r>
              <w:rPr>
                <w:rFonts w:hint="eastAsia"/>
                <w:lang w:val="en-US" w:eastAsia="zh-CN"/>
              </w:rPr>
              <w:t>482.42</w:t>
            </w:r>
          </w:p>
        </w:tc>
        <w:tc>
          <w:tcPr>
            <w:tcW w:w="1232" w:type="dxa"/>
            <w:noWrap w:val="0"/>
            <w:vAlign w:val="center"/>
          </w:tcPr>
          <w:p>
            <w:pPr>
              <w:pStyle w:val="15"/>
              <w:rPr>
                <w:rFonts w:hint="default"/>
                <w:lang w:val="en-US"/>
              </w:rPr>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w:t>
            </w:r>
          </w:p>
        </w:tc>
        <w:tc>
          <w:tcPr>
            <w:tcW w:w="2775" w:type="dxa"/>
            <w:noWrap w:val="0"/>
            <w:vAlign w:val="center"/>
          </w:tcPr>
          <w:p>
            <w:pPr>
              <w:pStyle w:val="16"/>
            </w:pPr>
            <w:r>
              <w:t>二、政府性基金预算拨款</w:t>
            </w:r>
          </w:p>
        </w:tc>
        <w:tc>
          <w:tcPr>
            <w:tcW w:w="1425" w:type="dxa"/>
            <w:noWrap w:val="0"/>
            <w:vAlign w:val="center"/>
          </w:tcPr>
          <w:p>
            <w:pPr>
              <w:pStyle w:val="15"/>
            </w:pPr>
          </w:p>
        </w:tc>
        <w:tc>
          <w:tcPr>
            <w:tcW w:w="2067" w:type="dxa"/>
            <w:noWrap w:val="0"/>
            <w:vAlign w:val="center"/>
          </w:tcPr>
          <w:p>
            <w:pPr>
              <w:pStyle w:val="16"/>
            </w:pPr>
            <w:r>
              <w:t>二、外交支出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w:t>
            </w:r>
          </w:p>
        </w:tc>
        <w:tc>
          <w:tcPr>
            <w:tcW w:w="2775" w:type="dxa"/>
            <w:noWrap w:val="0"/>
            <w:vAlign w:val="center"/>
          </w:tcPr>
          <w:p>
            <w:pPr>
              <w:pStyle w:val="16"/>
            </w:pPr>
            <w:r>
              <w:t>三、国有资本经营预算拨款</w:t>
            </w:r>
          </w:p>
        </w:tc>
        <w:tc>
          <w:tcPr>
            <w:tcW w:w="1425" w:type="dxa"/>
            <w:noWrap w:val="0"/>
            <w:vAlign w:val="center"/>
          </w:tcPr>
          <w:p>
            <w:pPr>
              <w:pStyle w:val="15"/>
            </w:pPr>
          </w:p>
        </w:tc>
        <w:tc>
          <w:tcPr>
            <w:tcW w:w="2067" w:type="dxa"/>
            <w:noWrap w:val="0"/>
            <w:vAlign w:val="center"/>
          </w:tcPr>
          <w:p>
            <w:pPr>
              <w:pStyle w:val="16"/>
            </w:pPr>
            <w:r>
              <w:t>三、国防支出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4</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四、公共安全支出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5</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五、教育支出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6</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六、科学技术支出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7</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七、文化旅游体育与传媒支出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8</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八、社会保障和就业支出</w:t>
            </w:r>
          </w:p>
        </w:tc>
        <w:tc>
          <w:tcPr>
            <w:tcW w:w="1232" w:type="dxa"/>
            <w:noWrap w:val="0"/>
            <w:vAlign w:val="center"/>
          </w:tcPr>
          <w:p>
            <w:pPr>
              <w:pStyle w:val="15"/>
              <w:rPr>
                <w:rFonts w:hint="default" w:eastAsia="方正书宋_GBK"/>
                <w:lang w:val="en-US" w:eastAsia="zh-CN"/>
              </w:rPr>
            </w:pPr>
            <w:r>
              <w:rPr>
                <w:rFonts w:hint="eastAsia"/>
                <w:lang w:val="en-US" w:eastAsia="zh-CN"/>
              </w:rPr>
              <w:t>75.0</w:t>
            </w:r>
          </w:p>
        </w:tc>
        <w:tc>
          <w:tcPr>
            <w:tcW w:w="1232" w:type="dxa"/>
            <w:noWrap w:val="0"/>
            <w:vAlign w:val="center"/>
          </w:tcPr>
          <w:p>
            <w:pPr>
              <w:pStyle w:val="15"/>
              <w:rPr>
                <w:rFonts w:hint="default" w:eastAsia="方正书宋_GBK"/>
                <w:lang w:val="en-US" w:eastAsia="zh-CN"/>
              </w:rPr>
            </w:pPr>
            <w:r>
              <w:rPr>
                <w:rFonts w:hint="eastAsia"/>
                <w:lang w:val="en-US" w:eastAsia="zh-CN"/>
              </w:rPr>
              <w:t>75.0</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9</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九、社会保险基金支出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10</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十、卫生健康支出</w:t>
            </w:r>
          </w:p>
        </w:tc>
        <w:tc>
          <w:tcPr>
            <w:tcW w:w="1232" w:type="dxa"/>
            <w:noWrap w:val="0"/>
            <w:vAlign w:val="center"/>
          </w:tcPr>
          <w:p>
            <w:pPr>
              <w:pStyle w:val="15"/>
              <w:rPr>
                <w:rFonts w:hint="default" w:eastAsia="方正书宋_GBK"/>
                <w:lang w:val="en-US" w:eastAsia="zh-CN"/>
              </w:rPr>
            </w:pPr>
            <w:r>
              <w:rPr>
                <w:rFonts w:hint="eastAsia"/>
                <w:lang w:val="en-US" w:eastAsia="zh-CN"/>
              </w:rPr>
              <w:t>16.69</w:t>
            </w:r>
          </w:p>
        </w:tc>
        <w:tc>
          <w:tcPr>
            <w:tcW w:w="1232" w:type="dxa"/>
            <w:noWrap w:val="0"/>
            <w:vAlign w:val="center"/>
          </w:tcPr>
          <w:p>
            <w:pPr>
              <w:pStyle w:val="15"/>
              <w:rPr>
                <w:rFonts w:hint="default" w:eastAsia="方正书宋_GBK"/>
                <w:lang w:val="en-US" w:eastAsia="zh-CN"/>
              </w:rPr>
            </w:pPr>
            <w:r>
              <w:rPr>
                <w:rFonts w:hint="eastAsia"/>
                <w:lang w:val="en-US" w:eastAsia="zh-CN"/>
              </w:rPr>
              <w:t>16.69</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11</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十一、节能环保支出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12</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十二、城乡社区支出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13</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十三、农林水支出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14</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十四、交通运输支出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15</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十五、资源勘探工业信息等支出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16</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十六、商业服务业等支出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17</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十七、金融支出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18</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十八、援助其他地区支出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19</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十九、自然资源海洋气象等支出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20</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二十、住房保障支出</w:t>
            </w:r>
          </w:p>
        </w:tc>
        <w:tc>
          <w:tcPr>
            <w:tcW w:w="1232" w:type="dxa"/>
            <w:noWrap w:val="0"/>
            <w:vAlign w:val="center"/>
          </w:tcPr>
          <w:p>
            <w:pPr>
              <w:pStyle w:val="15"/>
              <w:rPr>
                <w:rFonts w:hint="default" w:eastAsia="方正书宋_GBK"/>
                <w:lang w:val="en-US" w:eastAsia="zh-CN"/>
              </w:rPr>
            </w:pPr>
            <w:r>
              <w:rPr>
                <w:rFonts w:hint="eastAsia"/>
                <w:lang w:val="en-US" w:eastAsia="zh-CN"/>
              </w:rPr>
              <w:t>24.55</w:t>
            </w:r>
          </w:p>
        </w:tc>
        <w:tc>
          <w:tcPr>
            <w:tcW w:w="1232" w:type="dxa"/>
            <w:noWrap w:val="0"/>
            <w:vAlign w:val="center"/>
          </w:tcPr>
          <w:p>
            <w:pPr>
              <w:pStyle w:val="15"/>
              <w:rPr>
                <w:rFonts w:hint="default" w:eastAsia="方正书宋_GBK"/>
                <w:lang w:val="en-US" w:eastAsia="zh-CN"/>
              </w:rPr>
            </w:pPr>
            <w:r>
              <w:rPr>
                <w:rFonts w:hint="eastAsia"/>
                <w:lang w:val="en-US" w:eastAsia="zh-CN"/>
              </w:rPr>
              <w:t>24.55</w:t>
            </w: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21</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二十一、粮油物资储备支出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22</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二十二、国有资本经营预算支出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23</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二十三、灾害防治及应急管理支出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24</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二十四、预备费</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25</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二十五、其他支出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26</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二十六、转移性支出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27</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二十七、债务还本支出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28</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二十八、债务付息支出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29</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二十九、债务发行费用支出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30</w:t>
            </w:r>
          </w:p>
        </w:tc>
        <w:tc>
          <w:tcPr>
            <w:tcW w:w="2775" w:type="dxa"/>
            <w:noWrap w:val="0"/>
            <w:vAlign w:val="center"/>
          </w:tcPr>
          <w:p>
            <w:pPr>
              <w:pStyle w:val="16"/>
            </w:pPr>
          </w:p>
        </w:tc>
        <w:tc>
          <w:tcPr>
            <w:tcW w:w="1425" w:type="dxa"/>
            <w:noWrap w:val="0"/>
            <w:vAlign w:val="center"/>
          </w:tcPr>
          <w:p>
            <w:pPr>
              <w:pStyle w:val="15"/>
            </w:pPr>
          </w:p>
        </w:tc>
        <w:tc>
          <w:tcPr>
            <w:tcW w:w="2067" w:type="dxa"/>
            <w:noWrap w:val="0"/>
            <w:vAlign w:val="center"/>
          </w:tcPr>
          <w:p>
            <w:pPr>
              <w:pStyle w:val="16"/>
            </w:pPr>
            <w:r>
              <w:t>三十、抗疫特别国债安排的支出</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31</w:t>
            </w:r>
          </w:p>
        </w:tc>
        <w:tc>
          <w:tcPr>
            <w:tcW w:w="2775" w:type="dxa"/>
            <w:noWrap w:val="0"/>
            <w:vAlign w:val="center"/>
          </w:tcPr>
          <w:p>
            <w:pPr>
              <w:pStyle w:val="18"/>
            </w:pPr>
            <w:r>
              <w:t>本年收入合计</w:t>
            </w:r>
          </w:p>
        </w:tc>
        <w:tc>
          <w:tcPr>
            <w:tcW w:w="1425" w:type="dxa"/>
            <w:noWrap w:val="0"/>
            <w:vAlign w:val="center"/>
          </w:tcPr>
          <w:p>
            <w:pPr>
              <w:pStyle w:val="19"/>
              <w:rPr>
                <w:rFonts w:hint="default" w:eastAsia="方正书宋_GBK"/>
                <w:lang w:val="en-US" w:eastAsia="zh-CN"/>
              </w:rPr>
            </w:pPr>
            <w:r>
              <w:rPr>
                <w:rFonts w:hint="eastAsia"/>
                <w:lang w:val="en-US" w:eastAsia="zh-CN"/>
              </w:rPr>
              <w:t>598.66</w:t>
            </w:r>
          </w:p>
        </w:tc>
        <w:tc>
          <w:tcPr>
            <w:tcW w:w="2067" w:type="dxa"/>
            <w:noWrap w:val="0"/>
            <w:vAlign w:val="center"/>
          </w:tcPr>
          <w:p>
            <w:pPr>
              <w:pStyle w:val="18"/>
            </w:pPr>
            <w:r>
              <w:t>本年支出合计</w:t>
            </w:r>
          </w:p>
        </w:tc>
        <w:tc>
          <w:tcPr>
            <w:tcW w:w="1232" w:type="dxa"/>
            <w:noWrap w:val="0"/>
            <w:vAlign w:val="center"/>
          </w:tcPr>
          <w:p>
            <w:pPr>
              <w:rPr>
                <w:rFonts w:hint="default" w:eastAsia="方正书宋_GBK"/>
                <w:lang w:val="en-US" w:eastAsia="zh-CN"/>
              </w:rPr>
            </w:pPr>
            <w:r>
              <w:rPr>
                <w:rFonts w:hint="eastAsia"/>
                <w:lang w:val="en-US" w:eastAsia="zh-CN"/>
              </w:rPr>
              <w:t>598.66</w:t>
            </w:r>
          </w:p>
        </w:tc>
        <w:tc>
          <w:tcPr>
            <w:tcW w:w="1232" w:type="dxa"/>
            <w:noWrap w:val="0"/>
            <w:vAlign w:val="center"/>
          </w:tcPr>
          <w:p>
            <w:pPr>
              <w:rPr>
                <w:rFonts w:hint="default"/>
                <w:lang w:val="en-US"/>
              </w:rPr>
            </w:pPr>
            <w:r>
              <w:rPr>
                <w:rFonts w:hint="eastAsia"/>
                <w:lang w:val="en-US" w:eastAsia="zh-CN"/>
              </w:rPr>
              <w:t>598.66</w:t>
            </w:r>
          </w:p>
        </w:tc>
        <w:tc>
          <w:tcPr>
            <w:tcW w:w="1232" w:type="dxa"/>
            <w:noWrap w:val="0"/>
            <w:vAlign w:val="center"/>
          </w:tcPr>
          <w:p>
            <w:pPr>
              <w:pStyle w:val="19"/>
            </w:pPr>
          </w:p>
        </w:tc>
        <w:tc>
          <w:tcPr>
            <w:tcW w:w="1232"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32</w:t>
            </w:r>
          </w:p>
        </w:tc>
        <w:tc>
          <w:tcPr>
            <w:tcW w:w="2775" w:type="dxa"/>
            <w:noWrap w:val="0"/>
            <w:vAlign w:val="center"/>
          </w:tcPr>
          <w:p>
            <w:pPr>
              <w:pStyle w:val="16"/>
            </w:pPr>
            <w:r>
              <w:t>年初财政拨款结转和结余</w:t>
            </w:r>
          </w:p>
        </w:tc>
        <w:tc>
          <w:tcPr>
            <w:tcW w:w="1425" w:type="dxa"/>
            <w:noWrap w:val="0"/>
            <w:vAlign w:val="center"/>
          </w:tcPr>
          <w:p>
            <w:pPr>
              <w:pStyle w:val="15"/>
            </w:pPr>
          </w:p>
        </w:tc>
        <w:tc>
          <w:tcPr>
            <w:tcW w:w="2067" w:type="dxa"/>
            <w:noWrap w:val="0"/>
            <w:vAlign w:val="center"/>
          </w:tcPr>
          <w:p>
            <w:pPr>
              <w:pStyle w:val="16"/>
            </w:pPr>
            <w:r>
              <w:t>年末财政拨款结转和结余</w:t>
            </w: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33</w:t>
            </w:r>
          </w:p>
        </w:tc>
        <w:tc>
          <w:tcPr>
            <w:tcW w:w="2775" w:type="dxa"/>
            <w:noWrap w:val="0"/>
            <w:vAlign w:val="center"/>
          </w:tcPr>
          <w:p>
            <w:pPr>
              <w:pStyle w:val="16"/>
            </w:pPr>
            <w:r>
              <w:t>一、一般公共预算拨款</w:t>
            </w:r>
          </w:p>
        </w:tc>
        <w:tc>
          <w:tcPr>
            <w:tcW w:w="1425" w:type="dxa"/>
            <w:noWrap w:val="0"/>
            <w:vAlign w:val="center"/>
          </w:tcPr>
          <w:p>
            <w:pPr>
              <w:pStyle w:val="15"/>
            </w:pPr>
          </w:p>
        </w:tc>
        <w:tc>
          <w:tcPr>
            <w:tcW w:w="206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34</w:t>
            </w:r>
          </w:p>
        </w:tc>
        <w:tc>
          <w:tcPr>
            <w:tcW w:w="2775" w:type="dxa"/>
            <w:noWrap w:val="0"/>
            <w:vAlign w:val="center"/>
          </w:tcPr>
          <w:p>
            <w:pPr>
              <w:pStyle w:val="16"/>
            </w:pPr>
            <w:r>
              <w:t>二、政府性基金预算拨款</w:t>
            </w:r>
          </w:p>
        </w:tc>
        <w:tc>
          <w:tcPr>
            <w:tcW w:w="1425" w:type="dxa"/>
            <w:noWrap w:val="0"/>
            <w:vAlign w:val="center"/>
          </w:tcPr>
          <w:p>
            <w:pPr>
              <w:pStyle w:val="15"/>
            </w:pPr>
          </w:p>
        </w:tc>
        <w:tc>
          <w:tcPr>
            <w:tcW w:w="206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CellMar>
            <w:top w:w="0" w:type="dxa"/>
            <w:left w:w="108" w:type="dxa"/>
            <w:bottom w:w="0" w:type="dxa"/>
            <w:right w:w="108" w:type="dxa"/>
          </w:tblCellMar>
        </w:tblPrEx>
        <w:trPr>
          <w:trHeight w:val="369" w:hRule="atLeast"/>
          <w:jc w:val="center"/>
        </w:trPr>
        <w:tc>
          <w:tcPr>
            <w:tcW w:w="2226" w:type="dxa"/>
            <w:noWrap w:val="0"/>
            <w:vAlign w:val="center"/>
          </w:tcPr>
          <w:p>
            <w:pPr>
              <w:pStyle w:val="17"/>
            </w:pPr>
            <w:r>
              <w:t>35</w:t>
            </w:r>
          </w:p>
        </w:tc>
        <w:tc>
          <w:tcPr>
            <w:tcW w:w="2775" w:type="dxa"/>
            <w:noWrap w:val="0"/>
            <w:vAlign w:val="center"/>
          </w:tcPr>
          <w:p>
            <w:pPr>
              <w:pStyle w:val="16"/>
            </w:pPr>
            <w:r>
              <w:t>三、国有资本经营预算拨款</w:t>
            </w:r>
          </w:p>
        </w:tc>
        <w:tc>
          <w:tcPr>
            <w:tcW w:w="1425" w:type="dxa"/>
            <w:noWrap w:val="0"/>
            <w:vAlign w:val="center"/>
          </w:tcPr>
          <w:p>
            <w:pPr>
              <w:pStyle w:val="15"/>
            </w:pPr>
          </w:p>
        </w:tc>
        <w:tc>
          <w:tcPr>
            <w:tcW w:w="2067" w:type="dxa"/>
            <w:noWrap w:val="0"/>
            <w:vAlign w:val="center"/>
          </w:tcPr>
          <w:p>
            <w:pPr>
              <w:pStyle w:val="16"/>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c>
          <w:tcPr>
            <w:tcW w:w="1232"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noWrap w:val="0"/>
            <w:vAlign w:val="center"/>
          </w:tcPr>
          <w:p>
            <w:pPr>
              <w:pStyle w:val="17"/>
            </w:pPr>
            <w:r>
              <w:t>36</w:t>
            </w:r>
          </w:p>
        </w:tc>
        <w:tc>
          <w:tcPr>
            <w:tcW w:w="2775" w:type="dxa"/>
            <w:noWrap w:val="0"/>
            <w:vAlign w:val="center"/>
          </w:tcPr>
          <w:p>
            <w:pPr>
              <w:pStyle w:val="18"/>
            </w:pPr>
            <w:r>
              <w:t>收入总计</w:t>
            </w:r>
          </w:p>
        </w:tc>
        <w:tc>
          <w:tcPr>
            <w:tcW w:w="1425" w:type="dxa"/>
            <w:noWrap w:val="0"/>
            <w:vAlign w:val="center"/>
          </w:tcPr>
          <w:p>
            <w:pPr>
              <w:pStyle w:val="19"/>
            </w:pPr>
            <w:r>
              <w:rPr>
                <w:rFonts w:hint="eastAsia"/>
                <w:lang w:val="en-US" w:eastAsia="zh-CN"/>
              </w:rPr>
              <w:t>598.66</w:t>
            </w:r>
          </w:p>
        </w:tc>
        <w:tc>
          <w:tcPr>
            <w:tcW w:w="2067" w:type="dxa"/>
            <w:noWrap w:val="0"/>
            <w:vAlign w:val="center"/>
          </w:tcPr>
          <w:p>
            <w:pPr>
              <w:pStyle w:val="18"/>
            </w:pPr>
            <w:r>
              <w:t>支出总计</w:t>
            </w:r>
          </w:p>
        </w:tc>
        <w:tc>
          <w:tcPr>
            <w:tcW w:w="1232" w:type="dxa"/>
            <w:noWrap w:val="0"/>
            <w:vAlign w:val="center"/>
          </w:tcPr>
          <w:p>
            <w:pPr>
              <w:rPr>
                <w:rFonts w:hint="default"/>
                <w:lang w:val="en-US"/>
              </w:rPr>
            </w:pPr>
            <w:r>
              <w:rPr>
                <w:rFonts w:hint="eastAsia"/>
                <w:lang w:val="en-US" w:eastAsia="zh-CN"/>
              </w:rPr>
              <w:t>598.66</w:t>
            </w:r>
          </w:p>
        </w:tc>
        <w:tc>
          <w:tcPr>
            <w:tcW w:w="1232" w:type="dxa"/>
            <w:noWrap w:val="0"/>
            <w:vAlign w:val="center"/>
          </w:tcPr>
          <w:p>
            <w:pPr>
              <w:rPr>
                <w:rFonts w:hint="default"/>
                <w:lang w:val="en-US"/>
              </w:rPr>
            </w:pPr>
            <w:r>
              <w:rPr>
                <w:rFonts w:hint="eastAsia"/>
                <w:lang w:val="en-US" w:eastAsia="zh-CN"/>
              </w:rPr>
              <w:t>598.66</w:t>
            </w:r>
          </w:p>
        </w:tc>
        <w:tc>
          <w:tcPr>
            <w:tcW w:w="1232" w:type="dxa"/>
            <w:noWrap w:val="0"/>
            <w:vAlign w:val="center"/>
          </w:tcPr>
          <w:p>
            <w:pPr>
              <w:pStyle w:val="19"/>
            </w:pPr>
          </w:p>
        </w:tc>
        <w:tc>
          <w:tcPr>
            <w:tcW w:w="1232" w:type="dxa"/>
            <w:noWrap w:val="0"/>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6"/>
        <w:gridCol w:w="2145"/>
        <w:gridCol w:w="3270"/>
        <w:gridCol w:w="243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51"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435"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6" w:type="dxa"/>
            <w:vMerge w:val="restart"/>
            <w:noWrap w:val="0"/>
            <w:vAlign w:val="center"/>
          </w:tcPr>
          <w:p>
            <w:pPr>
              <w:pStyle w:val="14"/>
            </w:pPr>
            <w:r>
              <w:t>序号</w:t>
            </w:r>
          </w:p>
        </w:tc>
        <w:tc>
          <w:tcPr>
            <w:tcW w:w="5415" w:type="dxa"/>
            <w:gridSpan w:val="2"/>
            <w:noWrap w:val="0"/>
            <w:vAlign w:val="center"/>
          </w:tcPr>
          <w:p>
            <w:pPr>
              <w:pStyle w:val="14"/>
            </w:pPr>
            <w:r>
              <w:t>功能分类科目</w:t>
            </w:r>
          </w:p>
        </w:tc>
        <w:tc>
          <w:tcPr>
            <w:tcW w:w="2435" w:type="dxa"/>
            <w:vMerge w:val="restart"/>
            <w:noWrap w:val="0"/>
            <w:vAlign w:val="center"/>
          </w:tcPr>
          <w:p>
            <w:pPr>
              <w:pStyle w:val="14"/>
            </w:pPr>
            <w:r>
              <w:t>合计</w:t>
            </w:r>
          </w:p>
        </w:tc>
        <w:tc>
          <w:tcPr>
            <w:tcW w:w="1643" w:type="dxa"/>
            <w:vMerge w:val="restart"/>
            <w:noWrap w:val="0"/>
            <w:vAlign w:val="center"/>
          </w:tcPr>
          <w:p>
            <w:pPr>
              <w:pStyle w:val="14"/>
            </w:pPr>
            <w:r>
              <w:t>基本支出</w:t>
            </w:r>
          </w:p>
        </w:tc>
        <w:tc>
          <w:tcPr>
            <w:tcW w:w="16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6" w:type="dxa"/>
            <w:vMerge w:val="continue"/>
            <w:noWrap w:val="0"/>
            <w:vAlign w:val="top"/>
          </w:tcPr>
          <w:p/>
        </w:tc>
        <w:tc>
          <w:tcPr>
            <w:tcW w:w="2145" w:type="dxa"/>
            <w:noWrap w:val="0"/>
            <w:vAlign w:val="center"/>
          </w:tcPr>
          <w:p>
            <w:pPr>
              <w:pStyle w:val="14"/>
            </w:pPr>
            <w:r>
              <w:t>科目编码</w:t>
            </w:r>
          </w:p>
        </w:tc>
        <w:tc>
          <w:tcPr>
            <w:tcW w:w="3270" w:type="dxa"/>
            <w:noWrap w:val="0"/>
            <w:vAlign w:val="center"/>
          </w:tcPr>
          <w:p>
            <w:pPr>
              <w:pStyle w:val="14"/>
            </w:pPr>
            <w:r>
              <w:t>科目名称</w:t>
            </w:r>
          </w:p>
        </w:tc>
        <w:tc>
          <w:tcPr>
            <w:tcW w:w="2435"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6" w:type="dxa"/>
            <w:noWrap w:val="0"/>
            <w:vAlign w:val="center"/>
          </w:tcPr>
          <w:p>
            <w:pPr>
              <w:pStyle w:val="14"/>
            </w:pPr>
            <w:r>
              <w:t>栏次</w:t>
            </w:r>
          </w:p>
        </w:tc>
        <w:tc>
          <w:tcPr>
            <w:tcW w:w="2145" w:type="dxa"/>
            <w:noWrap w:val="0"/>
            <w:vAlign w:val="center"/>
          </w:tcPr>
          <w:p>
            <w:pPr>
              <w:pStyle w:val="14"/>
            </w:pPr>
            <w:r>
              <w:t>1</w:t>
            </w:r>
          </w:p>
        </w:tc>
        <w:tc>
          <w:tcPr>
            <w:tcW w:w="3270" w:type="dxa"/>
            <w:noWrap w:val="0"/>
            <w:vAlign w:val="center"/>
          </w:tcPr>
          <w:p>
            <w:pPr>
              <w:pStyle w:val="14"/>
            </w:pPr>
            <w:r>
              <w:t>2</w:t>
            </w:r>
          </w:p>
        </w:tc>
        <w:tc>
          <w:tcPr>
            <w:tcW w:w="2435" w:type="dxa"/>
            <w:noWrap w:val="0"/>
            <w:vAlign w:val="center"/>
          </w:tcPr>
          <w:p>
            <w:pPr>
              <w:pStyle w:val="14"/>
            </w:pPr>
            <w:r>
              <w:t>3</w:t>
            </w:r>
          </w:p>
        </w:tc>
        <w:tc>
          <w:tcPr>
            <w:tcW w:w="1643"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1</w:t>
            </w:r>
          </w:p>
        </w:tc>
        <w:tc>
          <w:tcPr>
            <w:tcW w:w="2145" w:type="dxa"/>
            <w:noWrap w:val="0"/>
            <w:vAlign w:val="center"/>
          </w:tcPr>
          <w:p>
            <w:pPr>
              <w:pStyle w:val="20"/>
            </w:pPr>
          </w:p>
        </w:tc>
        <w:tc>
          <w:tcPr>
            <w:tcW w:w="3270" w:type="dxa"/>
            <w:noWrap w:val="0"/>
            <w:vAlign w:val="center"/>
          </w:tcPr>
          <w:p>
            <w:pPr>
              <w:pStyle w:val="18"/>
            </w:pPr>
            <w:r>
              <w:t>合计</w:t>
            </w:r>
          </w:p>
        </w:tc>
        <w:tc>
          <w:tcPr>
            <w:tcW w:w="2435"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zh-CN" w:bidi="ar-SA"/>
              </w:rPr>
            </w:pPr>
            <w:r>
              <w:rPr>
                <w:rFonts w:hint="eastAsia"/>
                <w:lang w:val="en-US" w:eastAsia="zh-CN"/>
              </w:rPr>
              <w:t>598.66</w:t>
            </w:r>
          </w:p>
        </w:tc>
        <w:tc>
          <w:tcPr>
            <w:tcW w:w="1643" w:type="dxa"/>
            <w:noWrap w:val="0"/>
            <w:vAlign w:val="center"/>
          </w:tcPr>
          <w:p>
            <w:pPr>
              <w:pStyle w:val="19"/>
              <w:ind w:firstLine="0" w:firstLineChars="0"/>
              <w:jc w:val="center"/>
              <w:rPr>
                <w:rFonts w:hint="default" w:ascii="方正书宋_GBK" w:hAnsi="方正书宋_GBK" w:eastAsia="方正书宋_GBK" w:cs="方正书宋_GBK"/>
                <w:b/>
                <w:sz w:val="21"/>
                <w:szCs w:val="24"/>
                <w:lang w:val="en-US" w:eastAsia="uk-UA" w:bidi="ar-SA"/>
              </w:rPr>
            </w:pPr>
            <w:r>
              <w:rPr>
                <w:rFonts w:hint="eastAsia"/>
                <w:lang w:val="en-US" w:eastAsia="zh-CN"/>
              </w:rPr>
              <w:t>598.66</w:t>
            </w:r>
          </w:p>
        </w:tc>
        <w:tc>
          <w:tcPr>
            <w:tcW w:w="16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2</w:t>
            </w:r>
          </w:p>
        </w:tc>
        <w:tc>
          <w:tcPr>
            <w:tcW w:w="2145" w:type="dxa"/>
            <w:noWrap w:val="0"/>
            <w:vAlign w:val="center"/>
          </w:tcPr>
          <w:p>
            <w:pPr>
              <w:pStyle w:val="16"/>
            </w:pPr>
            <w:r>
              <w:t>201</w:t>
            </w:r>
          </w:p>
        </w:tc>
        <w:tc>
          <w:tcPr>
            <w:tcW w:w="3270" w:type="dxa"/>
            <w:noWrap w:val="0"/>
            <w:vAlign w:val="center"/>
          </w:tcPr>
          <w:p>
            <w:pPr>
              <w:pStyle w:val="16"/>
            </w:pPr>
            <w:r>
              <w:t>一般公共服务支出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643"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3</w:t>
            </w:r>
          </w:p>
        </w:tc>
        <w:tc>
          <w:tcPr>
            <w:tcW w:w="2145" w:type="dxa"/>
            <w:noWrap w:val="0"/>
            <w:vAlign w:val="center"/>
          </w:tcPr>
          <w:p>
            <w:pPr>
              <w:pStyle w:val="16"/>
            </w:pPr>
            <w:r>
              <w:t>20103</w:t>
            </w:r>
          </w:p>
        </w:tc>
        <w:tc>
          <w:tcPr>
            <w:tcW w:w="3270" w:type="dxa"/>
            <w:noWrap w:val="0"/>
            <w:vAlign w:val="center"/>
          </w:tcPr>
          <w:p>
            <w:pPr>
              <w:pStyle w:val="16"/>
            </w:pPr>
            <w:r>
              <w:t>政府办公厅（室）及相关机构事务</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643" w:type="dxa"/>
            <w:noWrap w:val="0"/>
            <w:vAlign w:val="center"/>
          </w:tcPr>
          <w:p>
            <w:pPr>
              <w:pStyle w:val="15"/>
              <w:ind w:firstLine="0" w:firstLineChars="0"/>
              <w:jc w:val="center"/>
              <w:rPr>
                <w:rFonts w:ascii="方正书宋_GBK" w:hAnsi="方正书宋_GBK" w:eastAsia="方正书宋_GBK" w:cs="方正书宋_GBK"/>
                <w:color w:val="000000"/>
                <w:sz w:val="21"/>
                <w:szCs w:val="24"/>
                <w:lang w:val="en-US" w:eastAsia="uk-UA" w:bidi="ar-SA"/>
              </w:rPr>
            </w:pPr>
            <w:r>
              <w:rPr>
                <w:rFonts w:hint="eastAsia"/>
                <w:color w:val="000000"/>
                <w:lang w:val="en-US" w:eastAsia="zh-CN"/>
              </w:rPr>
              <w:t>482.42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4</w:t>
            </w:r>
          </w:p>
        </w:tc>
        <w:tc>
          <w:tcPr>
            <w:tcW w:w="2145" w:type="dxa"/>
            <w:noWrap w:val="0"/>
            <w:vAlign w:val="center"/>
          </w:tcPr>
          <w:p>
            <w:pPr>
              <w:pStyle w:val="16"/>
            </w:pPr>
            <w:r>
              <w:t>2010350</w:t>
            </w:r>
          </w:p>
        </w:tc>
        <w:tc>
          <w:tcPr>
            <w:tcW w:w="3270" w:type="dxa"/>
            <w:noWrap w:val="0"/>
            <w:vAlign w:val="center"/>
          </w:tcPr>
          <w:p>
            <w:pPr>
              <w:pStyle w:val="16"/>
            </w:pPr>
            <w:r>
              <w:t>事业运行</w:t>
            </w:r>
          </w:p>
        </w:tc>
        <w:tc>
          <w:tcPr>
            <w:tcW w:w="2435"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643" w:type="dxa"/>
            <w:noWrap w:val="0"/>
            <w:vAlign w:val="center"/>
          </w:tcPr>
          <w:p>
            <w:pPr>
              <w:pStyle w:val="15"/>
              <w:ind w:firstLine="0" w:firstLineChars="0"/>
              <w:jc w:val="center"/>
              <w:rPr>
                <w:rFonts w:hint="eastAsia" w:ascii="方正书宋_GBK" w:hAnsi="方正书宋_GBK" w:eastAsia="方正书宋_GBK" w:cs="方正书宋_GBK"/>
                <w:color w:val="000000"/>
                <w:sz w:val="21"/>
                <w:szCs w:val="24"/>
                <w:lang w:val="en-US" w:eastAsia="zh-CN" w:bidi="ar-SA"/>
              </w:rPr>
            </w:pPr>
            <w:r>
              <w:rPr>
                <w:rFonts w:hint="eastAsia"/>
                <w:color w:val="000000"/>
                <w:lang w:val="en-US" w:eastAsia="zh-CN"/>
              </w:rPr>
              <w:t>482.42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5</w:t>
            </w:r>
          </w:p>
        </w:tc>
        <w:tc>
          <w:tcPr>
            <w:tcW w:w="2145" w:type="dxa"/>
            <w:noWrap w:val="0"/>
            <w:vAlign w:val="center"/>
          </w:tcPr>
          <w:p>
            <w:pPr>
              <w:pStyle w:val="16"/>
            </w:pPr>
            <w:r>
              <w:t>208</w:t>
            </w:r>
          </w:p>
        </w:tc>
        <w:tc>
          <w:tcPr>
            <w:tcW w:w="3270" w:type="dxa"/>
            <w:noWrap w:val="0"/>
            <w:vAlign w:val="center"/>
          </w:tcPr>
          <w:p>
            <w:pPr>
              <w:pStyle w:val="16"/>
            </w:pPr>
            <w:r>
              <w:t>社会保障和就业支出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6</w:t>
            </w:r>
          </w:p>
        </w:tc>
        <w:tc>
          <w:tcPr>
            <w:tcW w:w="2145" w:type="dxa"/>
            <w:noWrap w:val="0"/>
            <w:vAlign w:val="center"/>
          </w:tcPr>
          <w:p>
            <w:pPr>
              <w:pStyle w:val="16"/>
            </w:pPr>
            <w:r>
              <w:t>20805</w:t>
            </w:r>
          </w:p>
        </w:tc>
        <w:tc>
          <w:tcPr>
            <w:tcW w:w="3270" w:type="dxa"/>
            <w:noWrap w:val="0"/>
            <w:vAlign w:val="center"/>
          </w:tcPr>
          <w:p>
            <w:pPr>
              <w:pStyle w:val="16"/>
            </w:pPr>
            <w:r>
              <w:t>行政事业单位养老支出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75.0</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7</w:t>
            </w:r>
          </w:p>
        </w:tc>
        <w:tc>
          <w:tcPr>
            <w:tcW w:w="2145" w:type="dxa"/>
            <w:noWrap w:val="0"/>
            <w:vAlign w:val="center"/>
          </w:tcPr>
          <w:p>
            <w:pPr>
              <w:pStyle w:val="16"/>
            </w:pPr>
            <w:r>
              <w:t>2080502</w:t>
            </w:r>
          </w:p>
        </w:tc>
        <w:tc>
          <w:tcPr>
            <w:tcW w:w="3270" w:type="dxa"/>
            <w:noWrap w:val="0"/>
            <w:vAlign w:val="center"/>
          </w:tcPr>
          <w:p>
            <w:pPr>
              <w:pStyle w:val="16"/>
            </w:pPr>
            <w:r>
              <w:t>事业单位离退休</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1.33</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1.33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pPr>
            <w:r>
              <w:t>8</w:t>
            </w:r>
          </w:p>
        </w:tc>
        <w:tc>
          <w:tcPr>
            <w:tcW w:w="2145" w:type="dxa"/>
            <w:noWrap w:val="0"/>
            <w:vAlign w:val="center"/>
          </w:tcPr>
          <w:p>
            <w:pPr>
              <w:pStyle w:val="16"/>
            </w:pPr>
            <w:r>
              <w:t>2080505</w:t>
            </w:r>
          </w:p>
        </w:tc>
        <w:tc>
          <w:tcPr>
            <w:tcW w:w="3270" w:type="dxa"/>
            <w:noWrap w:val="0"/>
            <w:vAlign w:val="center"/>
          </w:tcPr>
          <w:p>
            <w:pPr>
              <w:pStyle w:val="16"/>
            </w:pPr>
            <w:r>
              <w:t>机关事业单位基本养老保险缴费支出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41.15</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41.15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9</w:t>
            </w:r>
          </w:p>
        </w:tc>
        <w:tc>
          <w:tcPr>
            <w:tcW w:w="2145" w:type="dxa"/>
            <w:noWrap w:val="0"/>
            <w:vAlign w:val="center"/>
          </w:tcPr>
          <w:p>
            <w:pPr>
              <w:pStyle w:val="16"/>
            </w:pPr>
            <w:r>
              <w:rPr>
                <w:rFonts w:hint="eastAsia"/>
              </w:rPr>
              <w:t>2080506</w:t>
            </w:r>
          </w:p>
        </w:tc>
        <w:tc>
          <w:tcPr>
            <w:tcW w:w="3270" w:type="dxa"/>
            <w:noWrap w:val="0"/>
            <w:vAlign w:val="center"/>
          </w:tcPr>
          <w:p>
            <w:pPr>
              <w:pStyle w:val="16"/>
            </w:pPr>
            <w:r>
              <w:rPr>
                <w:rFonts w:hint="eastAsia"/>
              </w:rPr>
              <w:t>机关事业单位职业年金缴费支出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32.52</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32.52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10</w:t>
            </w:r>
          </w:p>
        </w:tc>
        <w:tc>
          <w:tcPr>
            <w:tcW w:w="2145" w:type="dxa"/>
            <w:noWrap w:val="0"/>
            <w:vAlign w:val="center"/>
          </w:tcPr>
          <w:p>
            <w:pPr>
              <w:pStyle w:val="16"/>
            </w:pPr>
            <w:r>
              <w:t>210</w:t>
            </w:r>
          </w:p>
        </w:tc>
        <w:tc>
          <w:tcPr>
            <w:tcW w:w="3270" w:type="dxa"/>
            <w:noWrap w:val="0"/>
            <w:vAlign w:val="center"/>
          </w:tcPr>
          <w:p>
            <w:pPr>
              <w:pStyle w:val="16"/>
            </w:pPr>
            <w:r>
              <w:t>卫生健康支出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16.69</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16.69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11</w:t>
            </w:r>
          </w:p>
        </w:tc>
        <w:tc>
          <w:tcPr>
            <w:tcW w:w="2145" w:type="dxa"/>
            <w:noWrap w:val="0"/>
            <w:vAlign w:val="center"/>
          </w:tcPr>
          <w:p>
            <w:pPr>
              <w:pStyle w:val="16"/>
            </w:pPr>
            <w:r>
              <w:t>21011</w:t>
            </w:r>
          </w:p>
        </w:tc>
        <w:tc>
          <w:tcPr>
            <w:tcW w:w="3270" w:type="dxa"/>
            <w:noWrap w:val="0"/>
            <w:vAlign w:val="center"/>
          </w:tcPr>
          <w:p>
            <w:pPr>
              <w:pStyle w:val="16"/>
            </w:pPr>
            <w:r>
              <w:t>行政事业单位医疗</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12</w:t>
            </w:r>
          </w:p>
        </w:tc>
        <w:tc>
          <w:tcPr>
            <w:tcW w:w="2145" w:type="dxa"/>
            <w:noWrap w:val="0"/>
            <w:vAlign w:val="center"/>
          </w:tcPr>
          <w:p>
            <w:pPr>
              <w:pStyle w:val="16"/>
            </w:pPr>
            <w:r>
              <w:t>2101102</w:t>
            </w:r>
          </w:p>
        </w:tc>
        <w:tc>
          <w:tcPr>
            <w:tcW w:w="3270" w:type="dxa"/>
            <w:noWrap w:val="0"/>
            <w:vAlign w:val="center"/>
          </w:tcPr>
          <w:p>
            <w:pPr>
              <w:pStyle w:val="16"/>
            </w:pPr>
            <w:r>
              <w:t>事业单位医疗</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s="方正书宋_GBK"/>
                <w:color w:val="000000"/>
                <w:sz w:val="21"/>
                <w:szCs w:val="24"/>
                <w:lang w:val="en-US" w:eastAsia="zh-CN" w:bidi="ar-SA"/>
              </w:rPr>
              <w:t>16.69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13</w:t>
            </w:r>
          </w:p>
        </w:tc>
        <w:tc>
          <w:tcPr>
            <w:tcW w:w="2145" w:type="dxa"/>
            <w:noWrap w:val="0"/>
            <w:vAlign w:val="center"/>
          </w:tcPr>
          <w:p>
            <w:pPr>
              <w:pStyle w:val="16"/>
            </w:pPr>
            <w:r>
              <w:t>221</w:t>
            </w:r>
          </w:p>
        </w:tc>
        <w:tc>
          <w:tcPr>
            <w:tcW w:w="3270" w:type="dxa"/>
            <w:noWrap w:val="0"/>
            <w:vAlign w:val="center"/>
          </w:tcPr>
          <w:p>
            <w:pPr>
              <w:pStyle w:val="16"/>
            </w:pPr>
            <w:r>
              <w:t>住房保障支出</w:t>
            </w:r>
          </w:p>
        </w:tc>
        <w:tc>
          <w:tcPr>
            <w:tcW w:w="2435"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643" w:type="dxa"/>
            <w:noWrap w:val="0"/>
            <w:vAlign w:val="center"/>
          </w:tcPr>
          <w:p>
            <w:pPr>
              <w:pStyle w:val="15"/>
              <w:tabs>
                <w:tab w:val="center" w:pos="407"/>
                <w:tab w:val="right" w:pos="936"/>
              </w:tabs>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14</w:t>
            </w:r>
          </w:p>
        </w:tc>
        <w:tc>
          <w:tcPr>
            <w:tcW w:w="2145" w:type="dxa"/>
            <w:noWrap w:val="0"/>
            <w:vAlign w:val="center"/>
          </w:tcPr>
          <w:p>
            <w:pPr>
              <w:pStyle w:val="16"/>
            </w:pPr>
            <w:r>
              <w:t>22102</w:t>
            </w:r>
          </w:p>
        </w:tc>
        <w:tc>
          <w:tcPr>
            <w:tcW w:w="3270" w:type="dxa"/>
            <w:noWrap w:val="0"/>
            <w:vAlign w:val="center"/>
          </w:tcPr>
          <w:p>
            <w:pPr>
              <w:pStyle w:val="16"/>
            </w:pPr>
            <w:r>
              <w:t>住房改革支出</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zh-CN" w:bidi="ar-SA"/>
              </w:rPr>
            </w:pPr>
            <w:r>
              <w:rPr>
                <w:rFonts w:hint="eastAsia"/>
                <w:color w:val="000000"/>
                <w:lang w:val="en-US" w:eastAsia="zh-CN"/>
              </w:rPr>
              <w:t>24.55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6" w:type="dxa"/>
            <w:noWrap w:val="0"/>
            <w:vAlign w:val="center"/>
          </w:tcPr>
          <w:p>
            <w:pPr>
              <w:pStyle w:val="17"/>
              <w:rPr>
                <w:rFonts w:hint="default" w:eastAsia="方正书宋_GBK"/>
                <w:lang w:val="en-US" w:eastAsia="zh-CN"/>
              </w:rPr>
            </w:pPr>
            <w:r>
              <w:rPr>
                <w:rFonts w:hint="eastAsia"/>
                <w:lang w:val="en-US" w:eastAsia="zh-CN"/>
              </w:rPr>
              <w:t>15</w:t>
            </w:r>
          </w:p>
        </w:tc>
        <w:tc>
          <w:tcPr>
            <w:tcW w:w="2145" w:type="dxa"/>
            <w:noWrap w:val="0"/>
            <w:vAlign w:val="center"/>
          </w:tcPr>
          <w:p>
            <w:pPr>
              <w:pStyle w:val="16"/>
            </w:pPr>
            <w:r>
              <w:t>2210201</w:t>
            </w:r>
          </w:p>
        </w:tc>
        <w:tc>
          <w:tcPr>
            <w:tcW w:w="3270" w:type="dxa"/>
            <w:noWrap w:val="0"/>
            <w:vAlign w:val="center"/>
          </w:tcPr>
          <w:p>
            <w:pPr>
              <w:pStyle w:val="16"/>
            </w:pPr>
            <w:r>
              <w:t>住房公积金</w:t>
            </w:r>
          </w:p>
        </w:tc>
        <w:tc>
          <w:tcPr>
            <w:tcW w:w="2435"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643" w:type="dxa"/>
            <w:noWrap w:val="0"/>
            <w:vAlign w:val="center"/>
          </w:tcPr>
          <w:p>
            <w:pPr>
              <w:pStyle w:val="15"/>
              <w:ind w:firstLine="0" w:firstLineChars="0"/>
              <w:jc w:val="center"/>
              <w:rPr>
                <w:rFonts w:hint="default" w:ascii="方正书宋_GBK" w:hAnsi="方正书宋_GBK" w:eastAsia="方正书宋_GBK" w:cs="方正书宋_GBK"/>
                <w:color w:val="000000"/>
                <w:sz w:val="21"/>
                <w:szCs w:val="24"/>
                <w:lang w:val="en-US" w:eastAsia="uk-UA" w:bidi="ar-SA"/>
              </w:rPr>
            </w:pPr>
            <w:r>
              <w:rPr>
                <w:rFonts w:hint="eastAsia"/>
                <w:color w:val="000000"/>
                <w:lang w:val="en-US" w:eastAsia="zh-CN"/>
              </w:rPr>
              <w:t>24.55</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7"/>
        <w:gridCol w:w="1860"/>
        <w:gridCol w:w="2400"/>
        <w:gridCol w:w="2400"/>
        <w:gridCol w:w="168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67"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400"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3327"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7" w:type="dxa"/>
            <w:vMerge w:val="restart"/>
            <w:noWrap w:val="0"/>
            <w:vAlign w:val="center"/>
          </w:tcPr>
          <w:p>
            <w:pPr>
              <w:pStyle w:val="14"/>
            </w:pPr>
            <w:r>
              <w:t>序号</w:t>
            </w:r>
          </w:p>
        </w:tc>
        <w:tc>
          <w:tcPr>
            <w:tcW w:w="4260" w:type="dxa"/>
            <w:gridSpan w:val="2"/>
            <w:noWrap w:val="0"/>
            <w:vAlign w:val="center"/>
          </w:tcPr>
          <w:p>
            <w:pPr>
              <w:pStyle w:val="14"/>
            </w:pPr>
            <w:r>
              <w:t>支出部门经济分类科目</w:t>
            </w:r>
          </w:p>
        </w:tc>
        <w:tc>
          <w:tcPr>
            <w:tcW w:w="5727"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7" w:type="dxa"/>
            <w:vMerge w:val="continue"/>
            <w:noWrap w:val="0"/>
            <w:vAlign w:val="top"/>
          </w:tcPr>
          <w:p/>
        </w:tc>
        <w:tc>
          <w:tcPr>
            <w:tcW w:w="1860" w:type="dxa"/>
            <w:noWrap w:val="0"/>
            <w:vAlign w:val="center"/>
          </w:tcPr>
          <w:p>
            <w:pPr>
              <w:pStyle w:val="14"/>
            </w:pPr>
            <w:r>
              <w:t>科目编码</w:t>
            </w:r>
          </w:p>
        </w:tc>
        <w:tc>
          <w:tcPr>
            <w:tcW w:w="2400" w:type="dxa"/>
            <w:noWrap w:val="0"/>
            <w:vAlign w:val="center"/>
          </w:tcPr>
          <w:p>
            <w:pPr>
              <w:pStyle w:val="14"/>
            </w:pPr>
            <w:r>
              <w:t>科目名称</w:t>
            </w:r>
          </w:p>
        </w:tc>
        <w:tc>
          <w:tcPr>
            <w:tcW w:w="2400" w:type="dxa"/>
            <w:noWrap w:val="0"/>
            <w:vAlign w:val="center"/>
          </w:tcPr>
          <w:p>
            <w:pPr>
              <w:pStyle w:val="14"/>
            </w:pPr>
            <w:r>
              <w:t>合计</w:t>
            </w:r>
          </w:p>
        </w:tc>
        <w:tc>
          <w:tcPr>
            <w:tcW w:w="1684" w:type="dxa"/>
            <w:noWrap w:val="0"/>
            <w:vAlign w:val="center"/>
          </w:tcPr>
          <w:p>
            <w:pPr>
              <w:pStyle w:val="14"/>
            </w:pPr>
            <w:r>
              <w:t>人员经费</w:t>
            </w:r>
          </w:p>
        </w:tc>
        <w:tc>
          <w:tcPr>
            <w:tcW w:w="1643"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7" w:type="dxa"/>
            <w:noWrap w:val="0"/>
            <w:vAlign w:val="center"/>
          </w:tcPr>
          <w:p>
            <w:pPr>
              <w:pStyle w:val="14"/>
            </w:pPr>
            <w:r>
              <w:t>栏次</w:t>
            </w:r>
          </w:p>
        </w:tc>
        <w:tc>
          <w:tcPr>
            <w:tcW w:w="1860" w:type="dxa"/>
            <w:noWrap w:val="0"/>
            <w:vAlign w:val="center"/>
          </w:tcPr>
          <w:p>
            <w:pPr>
              <w:pStyle w:val="14"/>
            </w:pPr>
            <w:r>
              <w:t>1</w:t>
            </w:r>
          </w:p>
        </w:tc>
        <w:tc>
          <w:tcPr>
            <w:tcW w:w="2400" w:type="dxa"/>
            <w:noWrap w:val="0"/>
            <w:vAlign w:val="center"/>
          </w:tcPr>
          <w:p>
            <w:pPr>
              <w:pStyle w:val="14"/>
            </w:pPr>
            <w:r>
              <w:t>2</w:t>
            </w:r>
          </w:p>
        </w:tc>
        <w:tc>
          <w:tcPr>
            <w:tcW w:w="2400" w:type="dxa"/>
            <w:noWrap w:val="0"/>
            <w:vAlign w:val="center"/>
          </w:tcPr>
          <w:p>
            <w:pPr>
              <w:pStyle w:val="14"/>
            </w:pPr>
            <w:r>
              <w:t>3</w:t>
            </w:r>
          </w:p>
        </w:tc>
        <w:tc>
          <w:tcPr>
            <w:tcW w:w="1684"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1</w:t>
            </w:r>
          </w:p>
        </w:tc>
        <w:tc>
          <w:tcPr>
            <w:tcW w:w="1860" w:type="dxa"/>
            <w:noWrap w:val="0"/>
            <w:vAlign w:val="center"/>
          </w:tcPr>
          <w:p>
            <w:pPr>
              <w:pStyle w:val="20"/>
            </w:pPr>
          </w:p>
        </w:tc>
        <w:tc>
          <w:tcPr>
            <w:tcW w:w="2400" w:type="dxa"/>
            <w:noWrap w:val="0"/>
            <w:vAlign w:val="center"/>
          </w:tcPr>
          <w:p>
            <w:pPr>
              <w:pStyle w:val="18"/>
            </w:pPr>
            <w:r>
              <w:t>合计</w:t>
            </w:r>
          </w:p>
        </w:tc>
        <w:tc>
          <w:tcPr>
            <w:tcW w:w="2400" w:type="dxa"/>
            <w:noWrap w:val="0"/>
            <w:vAlign w:val="center"/>
          </w:tcPr>
          <w:p>
            <w:pPr>
              <w:pStyle w:val="19"/>
              <w:rPr>
                <w:rFonts w:hint="default" w:eastAsia="方正书宋_GBK"/>
                <w:lang w:val="en-US" w:eastAsia="zh-CN"/>
              </w:rPr>
            </w:pPr>
            <w:r>
              <w:rPr>
                <w:rFonts w:hint="eastAsia"/>
                <w:lang w:val="en-US" w:eastAsia="zh-CN"/>
              </w:rPr>
              <w:t>598.66</w:t>
            </w:r>
          </w:p>
        </w:tc>
        <w:tc>
          <w:tcPr>
            <w:tcW w:w="1684" w:type="dxa"/>
            <w:noWrap w:val="0"/>
            <w:vAlign w:val="center"/>
          </w:tcPr>
          <w:p>
            <w:pPr>
              <w:pStyle w:val="19"/>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581.74</w:t>
            </w:r>
          </w:p>
        </w:tc>
        <w:tc>
          <w:tcPr>
            <w:tcW w:w="1643" w:type="dxa"/>
            <w:noWrap w:val="0"/>
            <w:vAlign w:val="center"/>
          </w:tcPr>
          <w:p>
            <w:pPr>
              <w:pStyle w:val="19"/>
              <w:rPr>
                <w:rFonts w:hint="default" w:eastAsia="方正书宋_GBK"/>
                <w:lang w:val="en-US" w:eastAsia="zh-CN"/>
              </w:rPr>
            </w:pPr>
            <w:r>
              <w:rPr>
                <w:rFonts w:hint="eastAsia"/>
                <w:lang w:val="en-US" w:eastAsia="zh-CN"/>
              </w:rPr>
              <w:t>16.92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2</w:t>
            </w:r>
          </w:p>
        </w:tc>
        <w:tc>
          <w:tcPr>
            <w:tcW w:w="1860" w:type="dxa"/>
            <w:noWrap w:val="0"/>
            <w:vAlign w:val="center"/>
          </w:tcPr>
          <w:p>
            <w:pPr>
              <w:pStyle w:val="16"/>
            </w:pPr>
            <w:r>
              <w:t>301</w:t>
            </w:r>
          </w:p>
        </w:tc>
        <w:tc>
          <w:tcPr>
            <w:tcW w:w="2400" w:type="dxa"/>
            <w:noWrap w:val="0"/>
            <w:vAlign w:val="center"/>
          </w:tcPr>
          <w:p>
            <w:pPr>
              <w:pStyle w:val="16"/>
            </w:pPr>
            <w:r>
              <w:t>工资福利支出</w:t>
            </w:r>
          </w:p>
        </w:tc>
        <w:tc>
          <w:tcPr>
            <w:tcW w:w="2400" w:type="dxa"/>
            <w:noWrap w:val="0"/>
            <w:vAlign w:val="center"/>
          </w:tcPr>
          <w:p>
            <w:pPr>
              <w:pStyle w:val="15"/>
              <w:rPr>
                <w:rFonts w:hint="default" w:eastAsia="方正书宋_GBK"/>
                <w:lang w:val="en-US" w:eastAsia="zh-CN"/>
              </w:rPr>
            </w:pPr>
            <w:r>
              <w:rPr>
                <w:rFonts w:hint="eastAsia"/>
                <w:lang w:val="en-US" w:eastAsia="zh-CN"/>
              </w:rPr>
              <w:t>536.35</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536.35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3</w:t>
            </w:r>
          </w:p>
        </w:tc>
        <w:tc>
          <w:tcPr>
            <w:tcW w:w="1860" w:type="dxa"/>
            <w:noWrap w:val="0"/>
            <w:vAlign w:val="center"/>
          </w:tcPr>
          <w:p>
            <w:pPr>
              <w:pStyle w:val="16"/>
            </w:pPr>
            <w:r>
              <w:t>30101</w:t>
            </w:r>
          </w:p>
        </w:tc>
        <w:tc>
          <w:tcPr>
            <w:tcW w:w="2400" w:type="dxa"/>
            <w:noWrap w:val="0"/>
            <w:vAlign w:val="center"/>
          </w:tcPr>
          <w:p>
            <w:pPr>
              <w:pStyle w:val="16"/>
            </w:pPr>
            <w:r>
              <w:t>基本工资</w:t>
            </w:r>
          </w:p>
        </w:tc>
        <w:tc>
          <w:tcPr>
            <w:tcW w:w="2400" w:type="dxa"/>
            <w:noWrap w:val="0"/>
            <w:vAlign w:val="center"/>
          </w:tcPr>
          <w:p>
            <w:pPr>
              <w:pStyle w:val="15"/>
              <w:rPr>
                <w:rFonts w:hint="default" w:eastAsia="方正书宋_GBK"/>
                <w:lang w:val="en-US" w:eastAsia="zh-CN"/>
              </w:rPr>
            </w:pPr>
            <w:r>
              <w:rPr>
                <w:rFonts w:hint="eastAsia"/>
                <w:lang w:val="en-US" w:eastAsia="zh-CN"/>
              </w:rPr>
              <w:t>140.34</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uk-UA" w:bidi="ar-SA"/>
              </w:rPr>
            </w:pPr>
            <w:r>
              <w:rPr>
                <w:rFonts w:hint="eastAsia"/>
                <w:lang w:val="en-US" w:eastAsia="zh-CN"/>
              </w:rPr>
              <w:t>140.34</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4</w:t>
            </w:r>
          </w:p>
        </w:tc>
        <w:tc>
          <w:tcPr>
            <w:tcW w:w="1860" w:type="dxa"/>
            <w:noWrap w:val="0"/>
            <w:vAlign w:val="center"/>
          </w:tcPr>
          <w:p>
            <w:pPr>
              <w:pStyle w:val="16"/>
            </w:pPr>
            <w:r>
              <w:t>30102</w:t>
            </w:r>
          </w:p>
        </w:tc>
        <w:tc>
          <w:tcPr>
            <w:tcW w:w="2400" w:type="dxa"/>
            <w:noWrap w:val="0"/>
            <w:vAlign w:val="center"/>
          </w:tcPr>
          <w:p>
            <w:pPr>
              <w:pStyle w:val="16"/>
            </w:pPr>
            <w:r>
              <w:t>津贴补贴</w:t>
            </w:r>
          </w:p>
        </w:tc>
        <w:tc>
          <w:tcPr>
            <w:tcW w:w="2400" w:type="dxa"/>
            <w:noWrap w:val="0"/>
            <w:vAlign w:val="center"/>
          </w:tcPr>
          <w:p>
            <w:pPr>
              <w:pStyle w:val="15"/>
              <w:rPr>
                <w:rFonts w:hint="default" w:eastAsia="方正书宋_GBK"/>
                <w:lang w:val="en-US" w:eastAsia="zh-CN"/>
              </w:rPr>
            </w:pPr>
            <w:r>
              <w:rPr>
                <w:rFonts w:hint="eastAsia"/>
                <w:lang w:val="en-US" w:eastAsia="zh-CN"/>
              </w:rPr>
              <w:t>30.49</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30.49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5</w:t>
            </w:r>
          </w:p>
        </w:tc>
        <w:tc>
          <w:tcPr>
            <w:tcW w:w="1860" w:type="dxa"/>
            <w:noWrap w:val="0"/>
            <w:vAlign w:val="center"/>
          </w:tcPr>
          <w:p>
            <w:pPr>
              <w:pStyle w:val="16"/>
            </w:pPr>
            <w:r>
              <w:t>30103</w:t>
            </w:r>
          </w:p>
        </w:tc>
        <w:tc>
          <w:tcPr>
            <w:tcW w:w="2400" w:type="dxa"/>
            <w:noWrap w:val="0"/>
            <w:vAlign w:val="center"/>
          </w:tcPr>
          <w:p>
            <w:pPr>
              <w:pStyle w:val="16"/>
            </w:pPr>
            <w:r>
              <w:t>奖金</w:t>
            </w:r>
          </w:p>
        </w:tc>
        <w:tc>
          <w:tcPr>
            <w:tcW w:w="2400" w:type="dxa"/>
            <w:noWrap w:val="0"/>
            <w:vAlign w:val="center"/>
          </w:tcPr>
          <w:p>
            <w:pPr>
              <w:pStyle w:val="15"/>
              <w:rPr>
                <w:rFonts w:hint="default" w:eastAsia="方正书宋_GBK"/>
                <w:lang w:val="en-US" w:eastAsia="zh-CN"/>
              </w:rPr>
            </w:pPr>
            <w:r>
              <w:rPr>
                <w:rFonts w:hint="eastAsia"/>
                <w:lang w:val="en-US" w:eastAsia="zh-CN"/>
              </w:rPr>
              <w:t>11.69</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11.69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6</w:t>
            </w:r>
          </w:p>
        </w:tc>
        <w:tc>
          <w:tcPr>
            <w:tcW w:w="1860" w:type="dxa"/>
            <w:noWrap w:val="0"/>
            <w:vAlign w:val="center"/>
          </w:tcPr>
          <w:p>
            <w:pPr>
              <w:pStyle w:val="16"/>
            </w:pPr>
            <w:r>
              <w:t>30107</w:t>
            </w:r>
          </w:p>
        </w:tc>
        <w:tc>
          <w:tcPr>
            <w:tcW w:w="2400" w:type="dxa"/>
            <w:noWrap w:val="0"/>
            <w:vAlign w:val="center"/>
          </w:tcPr>
          <w:p>
            <w:pPr>
              <w:pStyle w:val="16"/>
            </w:pPr>
            <w:r>
              <w:t>绩效工资</w:t>
            </w:r>
          </w:p>
        </w:tc>
        <w:tc>
          <w:tcPr>
            <w:tcW w:w="2400" w:type="dxa"/>
            <w:noWrap w:val="0"/>
            <w:vAlign w:val="center"/>
          </w:tcPr>
          <w:p>
            <w:pPr>
              <w:pStyle w:val="15"/>
              <w:rPr>
                <w:rFonts w:hint="default" w:eastAsia="方正书宋_GBK"/>
                <w:lang w:val="en-US" w:eastAsia="zh-CN"/>
              </w:rPr>
            </w:pPr>
            <w:r>
              <w:rPr>
                <w:rFonts w:hint="eastAsia"/>
                <w:lang w:val="en-US" w:eastAsia="zh-CN"/>
              </w:rPr>
              <w:t>105.16</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105.16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pPr>
            <w:r>
              <w:t>7</w:t>
            </w:r>
          </w:p>
        </w:tc>
        <w:tc>
          <w:tcPr>
            <w:tcW w:w="1860" w:type="dxa"/>
            <w:noWrap w:val="0"/>
            <w:vAlign w:val="center"/>
          </w:tcPr>
          <w:p>
            <w:pPr>
              <w:pStyle w:val="16"/>
            </w:pPr>
            <w:r>
              <w:t>30108</w:t>
            </w:r>
          </w:p>
        </w:tc>
        <w:tc>
          <w:tcPr>
            <w:tcW w:w="2400" w:type="dxa"/>
            <w:noWrap w:val="0"/>
            <w:vAlign w:val="center"/>
          </w:tcPr>
          <w:p>
            <w:pPr>
              <w:pStyle w:val="16"/>
            </w:pPr>
            <w:r>
              <w:t>机关事业单位基本养老保险缴费</w:t>
            </w:r>
          </w:p>
        </w:tc>
        <w:tc>
          <w:tcPr>
            <w:tcW w:w="2400" w:type="dxa"/>
            <w:noWrap w:val="0"/>
            <w:vAlign w:val="center"/>
          </w:tcPr>
          <w:p>
            <w:pPr>
              <w:pStyle w:val="15"/>
              <w:rPr>
                <w:rFonts w:hint="default" w:eastAsia="方正书宋_GBK"/>
                <w:lang w:val="en-US" w:eastAsia="zh-CN"/>
              </w:rPr>
            </w:pPr>
            <w:r>
              <w:rPr>
                <w:rFonts w:hint="eastAsia"/>
                <w:lang w:val="en-US" w:eastAsia="zh-CN"/>
              </w:rPr>
              <w:t>41.15</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uk-UA" w:bidi="ar-SA"/>
              </w:rPr>
            </w:pPr>
            <w:r>
              <w:rPr>
                <w:rFonts w:hint="eastAsia"/>
                <w:lang w:val="en-US" w:eastAsia="zh-CN"/>
              </w:rPr>
              <w:t>41.15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8</w:t>
            </w:r>
          </w:p>
        </w:tc>
        <w:tc>
          <w:tcPr>
            <w:tcW w:w="1860" w:type="dxa"/>
            <w:noWrap w:val="0"/>
            <w:vAlign w:val="center"/>
          </w:tcPr>
          <w:p>
            <w:pPr>
              <w:pStyle w:val="16"/>
            </w:pPr>
            <w:r>
              <w:rPr>
                <w:rFonts w:hint="eastAsia"/>
              </w:rPr>
              <w:t>30109</w:t>
            </w:r>
          </w:p>
        </w:tc>
        <w:tc>
          <w:tcPr>
            <w:tcW w:w="2400" w:type="dxa"/>
            <w:noWrap w:val="0"/>
            <w:vAlign w:val="center"/>
          </w:tcPr>
          <w:p>
            <w:pPr>
              <w:pStyle w:val="16"/>
            </w:pPr>
            <w:r>
              <w:rPr>
                <w:rFonts w:hint="eastAsia"/>
              </w:rPr>
              <w:t>职业年金缴费</w:t>
            </w:r>
          </w:p>
        </w:tc>
        <w:tc>
          <w:tcPr>
            <w:tcW w:w="2400" w:type="dxa"/>
            <w:noWrap w:val="0"/>
            <w:vAlign w:val="center"/>
          </w:tcPr>
          <w:p>
            <w:pPr>
              <w:pStyle w:val="15"/>
              <w:rPr>
                <w:rFonts w:hint="default" w:eastAsia="方正书宋_GBK"/>
                <w:lang w:val="en-US" w:eastAsia="zh-CN"/>
              </w:rPr>
            </w:pPr>
            <w:r>
              <w:rPr>
                <w:rFonts w:hint="eastAsia"/>
                <w:lang w:val="en-US" w:eastAsia="zh-CN"/>
              </w:rPr>
              <w:t>32.52</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32.52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9</w:t>
            </w:r>
          </w:p>
        </w:tc>
        <w:tc>
          <w:tcPr>
            <w:tcW w:w="1860" w:type="dxa"/>
            <w:noWrap w:val="0"/>
            <w:vAlign w:val="center"/>
          </w:tcPr>
          <w:p>
            <w:pPr>
              <w:pStyle w:val="16"/>
            </w:pPr>
            <w:r>
              <w:t>30110</w:t>
            </w:r>
          </w:p>
        </w:tc>
        <w:tc>
          <w:tcPr>
            <w:tcW w:w="2400" w:type="dxa"/>
            <w:noWrap w:val="0"/>
            <w:vAlign w:val="center"/>
          </w:tcPr>
          <w:p>
            <w:pPr>
              <w:pStyle w:val="16"/>
            </w:pPr>
            <w:r>
              <w:t>城镇职工基本医疗保险缴费</w:t>
            </w:r>
          </w:p>
        </w:tc>
        <w:tc>
          <w:tcPr>
            <w:tcW w:w="2400" w:type="dxa"/>
            <w:noWrap w:val="0"/>
            <w:vAlign w:val="center"/>
          </w:tcPr>
          <w:p>
            <w:pPr>
              <w:pStyle w:val="15"/>
              <w:rPr>
                <w:rFonts w:hint="default" w:eastAsia="方正书宋_GBK"/>
                <w:lang w:val="en-US" w:eastAsia="zh-CN"/>
              </w:rPr>
            </w:pPr>
            <w:r>
              <w:rPr>
                <w:rFonts w:hint="eastAsia"/>
                <w:lang w:val="en-US" w:eastAsia="zh-CN"/>
              </w:rPr>
              <w:t>16.46</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16.46</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10</w:t>
            </w:r>
          </w:p>
        </w:tc>
        <w:tc>
          <w:tcPr>
            <w:tcW w:w="1860" w:type="dxa"/>
            <w:noWrap w:val="0"/>
            <w:vAlign w:val="center"/>
          </w:tcPr>
          <w:p>
            <w:pPr>
              <w:pStyle w:val="16"/>
            </w:pPr>
            <w:r>
              <w:t>30112</w:t>
            </w:r>
          </w:p>
        </w:tc>
        <w:tc>
          <w:tcPr>
            <w:tcW w:w="2400" w:type="dxa"/>
            <w:noWrap w:val="0"/>
            <w:vAlign w:val="center"/>
          </w:tcPr>
          <w:p>
            <w:pPr>
              <w:pStyle w:val="16"/>
            </w:pPr>
            <w:r>
              <w:t>其他社会保障缴费</w:t>
            </w:r>
          </w:p>
        </w:tc>
        <w:tc>
          <w:tcPr>
            <w:tcW w:w="2400" w:type="dxa"/>
            <w:noWrap w:val="0"/>
            <w:vAlign w:val="center"/>
          </w:tcPr>
          <w:p>
            <w:pPr>
              <w:pStyle w:val="15"/>
              <w:rPr>
                <w:rFonts w:hint="default" w:eastAsia="方正书宋_GBK"/>
                <w:lang w:val="en-US" w:eastAsia="zh-CN"/>
              </w:rPr>
            </w:pPr>
            <w:r>
              <w:rPr>
                <w:rFonts w:hint="eastAsia"/>
                <w:lang w:val="en-US" w:eastAsia="zh-CN"/>
              </w:rPr>
              <w:t>1.52</w:t>
            </w:r>
          </w:p>
        </w:tc>
        <w:tc>
          <w:tcPr>
            <w:tcW w:w="1684"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1.52</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11</w:t>
            </w:r>
          </w:p>
        </w:tc>
        <w:tc>
          <w:tcPr>
            <w:tcW w:w="1860" w:type="dxa"/>
            <w:noWrap w:val="0"/>
            <w:vAlign w:val="center"/>
          </w:tcPr>
          <w:p>
            <w:pPr>
              <w:pStyle w:val="16"/>
            </w:pPr>
            <w:r>
              <w:t>30113</w:t>
            </w:r>
          </w:p>
        </w:tc>
        <w:tc>
          <w:tcPr>
            <w:tcW w:w="2400" w:type="dxa"/>
            <w:noWrap w:val="0"/>
            <w:vAlign w:val="center"/>
          </w:tcPr>
          <w:p>
            <w:pPr>
              <w:pStyle w:val="16"/>
            </w:pPr>
            <w:r>
              <w:t>住房公积金</w:t>
            </w:r>
          </w:p>
        </w:tc>
        <w:tc>
          <w:tcPr>
            <w:tcW w:w="2400" w:type="dxa"/>
            <w:noWrap w:val="0"/>
            <w:vAlign w:val="center"/>
          </w:tcPr>
          <w:p>
            <w:pPr>
              <w:pStyle w:val="15"/>
              <w:rPr>
                <w:rFonts w:hint="default" w:eastAsia="方正书宋_GBK"/>
                <w:lang w:val="en-US" w:eastAsia="zh-CN"/>
              </w:rPr>
            </w:pPr>
            <w:r>
              <w:rPr>
                <w:rFonts w:hint="eastAsia"/>
                <w:lang w:val="en-US" w:eastAsia="zh-CN"/>
              </w:rPr>
              <w:t>24.55</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24.55</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12</w:t>
            </w:r>
          </w:p>
        </w:tc>
        <w:tc>
          <w:tcPr>
            <w:tcW w:w="1860" w:type="dxa"/>
            <w:noWrap w:val="0"/>
            <w:vAlign w:val="center"/>
          </w:tcPr>
          <w:p>
            <w:pPr>
              <w:pStyle w:val="16"/>
            </w:pPr>
            <w:r>
              <w:rPr>
                <w:rFonts w:hint="eastAsia"/>
              </w:rPr>
              <w:t>30199</w:t>
            </w:r>
          </w:p>
        </w:tc>
        <w:tc>
          <w:tcPr>
            <w:tcW w:w="2400" w:type="dxa"/>
            <w:noWrap w:val="0"/>
            <w:vAlign w:val="center"/>
          </w:tcPr>
          <w:p>
            <w:pPr>
              <w:pStyle w:val="16"/>
            </w:pPr>
            <w:r>
              <w:rPr>
                <w:rFonts w:hint="eastAsia"/>
              </w:rPr>
              <w:t>其他工资福利支出</w:t>
            </w:r>
          </w:p>
        </w:tc>
        <w:tc>
          <w:tcPr>
            <w:tcW w:w="2400" w:type="dxa"/>
            <w:noWrap w:val="0"/>
            <w:vAlign w:val="center"/>
          </w:tcPr>
          <w:p>
            <w:pPr>
              <w:pStyle w:val="15"/>
              <w:rPr>
                <w:rFonts w:hint="default" w:eastAsia="方正书宋_GBK"/>
                <w:lang w:val="en-US" w:eastAsia="zh-CN"/>
              </w:rPr>
            </w:pPr>
            <w:r>
              <w:rPr>
                <w:rFonts w:hint="eastAsia"/>
                <w:lang w:val="en-US" w:eastAsia="zh-CN"/>
              </w:rPr>
              <w:t>132.47</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132.47</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13</w:t>
            </w:r>
          </w:p>
        </w:tc>
        <w:tc>
          <w:tcPr>
            <w:tcW w:w="1860" w:type="dxa"/>
            <w:noWrap w:val="0"/>
            <w:vAlign w:val="center"/>
          </w:tcPr>
          <w:p>
            <w:pPr>
              <w:pStyle w:val="16"/>
            </w:pPr>
            <w:r>
              <w:t>302</w:t>
            </w:r>
          </w:p>
        </w:tc>
        <w:tc>
          <w:tcPr>
            <w:tcW w:w="2400" w:type="dxa"/>
            <w:noWrap w:val="0"/>
            <w:vAlign w:val="center"/>
          </w:tcPr>
          <w:p>
            <w:pPr>
              <w:pStyle w:val="16"/>
            </w:pPr>
            <w:r>
              <w:t>商品和服务支出</w:t>
            </w:r>
          </w:p>
        </w:tc>
        <w:tc>
          <w:tcPr>
            <w:tcW w:w="2400" w:type="dxa"/>
            <w:noWrap w:val="0"/>
            <w:vAlign w:val="center"/>
          </w:tcPr>
          <w:p>
            <w:pPr>
              <w:pStyle w:val="15"/>
              <w:rPr>
                <w:rFonts w:hint="default" w:eastAsia="方正书宋_GBK"/>
                <w:lang w:val="en-US" w:eastAsia="zh-CN"/>
              </w:rPr>
            </w:pPr>
            <w:r>
              <w:rPr>
                <w:rFonts w:hint="eastAsia"/>
                <w:lang w:val="en-US" w:eastAsia="zh-CN"/>
              </w:rPr>
              <w:t>16.92</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14</w:t>
            </w:r>
          </w:p>
        </w:tc>
        <w:tc>
          <w:tcPr>
            <w:tcW w:w="1860" w:type="dxa"/>
            <w:noWrap w:val="0"/>
            <w:vAlign w:val="center"/>
          </w:tcPr>
          <w:p>
            <w:pPr>
              <w:pStyle w:val="16"/>
            </w:pPr>
            <w:r>
              <w:t>30201</w:t>
            </w:r>
          </w:p>
        </w:tc>
        <w:tc>
          <w:tcPr>
            <w:tcW w:w="2400" w:type="dxa"/>
            <w:noWrap w:val="0"/>
            <w:vAlign w:val="center"/>
          </w:tcPr>
          <w:p>
            <w:pPr>
              <w:pStyle w:val="16"/>
            </w:pPr>
            <w:r>
              <w:t>办公费</w:t>
            </w:r>
          </w:p>
        </w:tc>
        <w:tc>
          <w:tcPr>
            <w:tcW w:w="2400" w:type="dxa"/>
            <w:noWrap w:val="0"/>
            <w:vAlign w:val="center"/>
          </w:tcPr>
          <w:p>
            <w:pPr>
              <w:pStyle w:val="15"/>
              <w:rPr>
                <w:rFonts w:hint="default" w:eastAsia="方正书宋_GBK"/>
                <w:lang w:val="en-US" w:eastAsia="zh-CN"/>
              </w:rPr>
            </w:pPr>
            <w:r>
              <w:rPr>
                <w:rFonts w:hint="eastAsia"/>
                <w:lang w:val="en-US" w:eastAsia="zh-CN"/>
              </w:rPr>
              <w:t>2.66</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15</w:t>
            </w:r>
          </w:p>
        </w:tc>
        <w:tc>
          <w:tcPr>
            <w:tcW w:w="1860" w:type="dxa"/>
            <w:noWrap w:val="0"/>
            <w:vAlign w:val="center"/>
          </w:tcPr>
          <w:p>
            <w:pPr>
              <w:pStyle w:val="16"/>
            </w:pPr>
            <w:r>
              <w:t>30205</w:t>
            </w:r>
          </w:p>
        </w:tc>
        <w:tc>
          <w:tcPr>
            <w:tcW w:w="2400" w:type="dxa"/>
            <w:noWrap w:val="0"/>
            <w:vAlign w:val="center"/>
          </w:tcPr>
          <w:p>
            <w:pPr>
              <w:pStyle w:val="16"/>
            </w:pPr>
            <w:r>
              <w:t>水费</w:t>
            </w:r>
          </w:p>
        </w:tc>
        <w:tc>
          <w:tcPr>
            <w:tcW w:w="2400" w:type="dxa"/>
            <w:noWrap w:val="0"/>
            <w:vAlign w:val="center"/>
          </w:tcPr>
          <w:p>
            <w:pPr>
              <w:pStyle w:val="15"/>
              <w:rPr>
                <w:rFonts w:hint="default" w:eastAsia="方正书宋_GBK"/>
                <w:lang w:val="en-US" w:eastAsia="zh-CN"/>
              </w:rPr>
            </w:pPr>
            <w:r>
              <w:rPr>
                <w:rFonts w:hint="eastAsia"/>
                <w:lang w:val="en-US" w:eastAsia="zh-CN"/>
              </w:rPr>
              <w:t>0.57</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16</w:t>
            </w:r>
          </w:p>
        </w:tc>
        <w:tc>
          <w:tcPr>
            <w:tcW w:w="1860" w:type="dxa"/>
            <w:noWrap w:val="0"/>
            <w:vAlign w:val="center"/>
          </w:tcPr>
          <w:p>
            <w:pPr>
              <w:pStyle w:val="16"/>
            </w:pPr>
            <w:r>
              <w:t>30206</w:t>
            </w:r>
          </w:p>
        </w:tc>
        <w:tc>
          <w:tcPr>
            <w:tcW w:w="2400" w:type="dxa"/>
            <w:noWrap w:val="0"/>
            <w:vAlign w:val="center"/>
          </w:tcPr>
          <w:p>
            <w:pPr>
              <w:pStyle w:val="16"/>
            </w:pPr>
            <w:r>
              <w:t>电费</w:t>
            </w:r>
          </w:p>
        </w:tc>
        <w:tc>
          <w:tcPr>
            <w:tcW w:w="2400" w:type="dxa"/>
            <w:noWrap w:val="0"/>
            <w:vAlign w:val="center"/>
          </w:tcPr>
          <w:p>
            <w:pPr>
              <w:pStyle w:val="15"/>
              <w:rPr>
                <w:rFonts w:hint="default" w:eastAsia="方正书宋_GBK"/>
                <w:lang w:val="en-US" w:eastAsia="zh-CN"/>
              </w:rPr>
            </w:pPr>
            <w:r>
              <w:rPr>
                <w:rFonts w:hint="eastAsia"/>
                <w:lang w:val="en-US" w:eastAsia="zh-CN"/>
              </w:rPr>
              <w:t>1.90</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17</w:t>
            </w:r>
          </w:p>
        </w:tc>
        <w:tc>
          <w:tcPr>
            <w:tcW w:w="1860" w:type="dxa"/>
            <w:noWrap w:val="0"/>
            <w:vAlign w:val="center"/>
          </w:tcPr>
          <w:p>
            <w:pPr>
              <w:pStyle w:val="16"/>
            </w:pPr>
            <w:r>
              <w:t>30211</w:t>
            </w:r>
          </w:p>
        </w:tc>
        <w:tc>
          <w:tcPr>
            <w:tcW w:w="2400" w:type="dxa"/>
            <w:noWrap w:val="0"/>
            <w:vAlign w:val="center"/>
          </w:tcPr>
          <w:p>
            <w:pPr>
              <w:pStyle w:val="16"/>
            </w:pPr>
            <w:r>
              <w:t>差旅费</w:t>
            </w:r>
          </w:p>
        </w:tc>
        <w:tc>
          <w:tcPr>
            <w:tcW w:w="2400" w:type="dxa"/>
            <w:noWrap w:val="0"/>
            <w:vAlign w:val="center"/>
          </w:tcPr>
          <w:p>
            <w:pPr>
              <w:pStyle w:val="15"/>
              <w:rPr>
                <w:rFonts w:hint="default" w:eastAsia="方正书宋_GBK"/>
                <w:lang w:val="en-US" w:eastAsia="zh-CN"/>
              </w:rPr>
            </w:pPr>
            <w:r>
              <w:rPr>
                <w:rFonts w:hint="eastAsia"/>
                <w:lang w:val="en-US" w:eastAsia="zh-CN"/>
              </w:rPr>
              <w:t>0.57</w:t>
            </w:r>
          </w:p>
        </w:tc>
        <w:tc>
          <w:tcPr>
            <w:tcW w:w="1684"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18</w:t>
            </w:r>
          </w:p>
        </w:tc>
        <w:tc>
          <w:tcPr>
            <w:tcW w:w="1860" w:type="dxa"/>
            <w:noWrap w:val="0"/>
            <w:vAlign w:val="center"/>
          </w:tcPr>
          <w:p>
            <w:pPr>
              <w:pStyle w:val="16"/>
            </w:pPr>
            <w:r>
              <w:t>30217</w:t>
            </w:r>
          </w:p>
        </w:tc>
        <w:tc>
          <w:tcPr>
            <w:tcW w:w="2400" w:type="dxa"/>
            <w:noWrap w:val="0"/>
            <w:vAlign w:val="center"/>
          </w:tcPr>
          <w:p>
            <w:pPr>
              <w:pStyle w:val="16"/>
            </w:pPr>
            <w:r>
              <w:t>公务接待费</w:t>
            </w:r>
          </w:p>
        </w:tc>
        <w:tc>
          <w:tcPr>
            <w:tcW w:w="2400" w:type="dxa"/>
            <w:noWrap w:val="0"/>
            <w:vAlign w:val="center"/>
          </w:tcPr>
          <w:p>
            <w:pPr>
              <w:pStyle w:val="15"/>
              <w:rPr>
                <w:rFonts w:hint="default" w:eastAsia="方正书宋_GBK"/>
                <w:lang w:val="en-US" w:eastAsia="zh-CN"/>
              </w:rPr>
            </w:pPr>
            <w:r>
              <w:rPr>
                <w:rFonts w:hint="eastAsia"/>
                <w:lang w:val="en-US" w:eastAsia="zh-CN"/>
              </w:rPr>
              <w:t>0.18</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ascii="方正书宋_GBK" w:hAnsi="方正书宋_GBK" w:eastAsia="方正书宋_GBK" w:cs="方正书宋_GBK"/>
                <w:sz w:val="21"/>
                <w:szCs w:val="24"/>
                <w:lang w:val="en-US" w:eastAsia="uk-UA" w:bidi="ar-SA"/>
              </w:rPr>
            </w:pPr>
            <w:r>
              <w:t>19</w:t>
            </w:r>
          </w:p>
        </w:tc>
        <w:tc>
          <w:tcPr>
            <w:tcW w:w="1860" w:type="dxa"/>
            <w:noWrap w:val="0"/>
            <w:vAlign w:val="center"/>
          </w:tcPr>
          <w:p>
            <w:pPr>
              <w:pStyle w:val="16"/>
            </w:pPr>
            <w:r>
              <w:t>30229</w:t>
            </w:r>
          </w:p>
        </w:tc>
        <w:tc>
          <w:tcPr>
            <w:tcW w:w="2400" w:type="dxa"/>
            <w:noWrap w:val="0"/>
            <w:vAlign w:val="center"/>
          </w:tcPr>
          <w:p>
            <w:pPr>
              <w:pStyle w:val="16"/>
            </w:pPr>
            <w:r>
              <w:t>福利费</w:t>
            </w:r>
          </w:p>
        </w:tc>
        <w:tc>
          <w:tcPr>
            <w:tcW w:w="2400" w:type="dxa"/>
            <w:noWrap w:val="0"/>
            <w:vAlign w:val="center"/>
          </w:tcPr>
          <w:p>
            <w:pPr>
              <w:pStyle w:val="15"/>
              <w:rPr>
                <w:rFonts w:hint="default" w:eastAsia="方正书宋_GBK"/>
                <w:lang w:val="en-US" w:eastAsia="zh-CN"/>
              </w:rPr>
            </w:pPr>
            <w:r>
              <w:rPr>
                <w:rFonts w:hint="eastAsia"/>
                <w:lang w:val="en-US" w:eastAsia="zh-CN"/>
              </w:rPr>
              <w:t>3.51</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hint="default" w:eastAsia="方正书宋_GBK"/>
                <w:lang w:val="en-US" w:eastAsia="zh-CN"/>
              </w:rPr>
            </w:pPr>
            <w:r>
              <w:rPr>
                <w:rFonts w:hint="eastAsia"/>
                <w:lang w:val="en-US" w:eastAsia="zh-CN"/>
              </w:rPr>
              <w:t>20</w:t>
            </w:r>
          </w:p>
        </w:tc>
        <w:tc>
          <w:tcPr>
            <w:tcW w:w="1860" w:type="dxa"/>
            <w:noWrap w:val="0"/>
            <w:vAlign w:val="center"/>
          </w:tcPr>
          <w:p>
            <w:pPr>
              <w:pStyle w:val="16"/>
              <w:rPr>
                <w:rFonts w:hint="default" w:eastAsia="方正书宋_GBK"/>
                <w:lang w:val="en-US" w:eastAsia="zh-CN"/>
              </w:rPr>
            </w:pPr>
            <w:r>
              <w:rPr>
                <w:rFonts w:hint="eastAsia"/>
                <w:lang w:val="en-US" w:eastAsia="zh-CN"/>
              </w:rPr>
              <w:t>30299</w:t>
            </w:r>
          </w:p>
        </w:tc>
        <w:tc>
          <w:tcPr>
            <w:tcW w:w="2400" w:type="dxa"/>
            <w:noWrap w:val="0"/>
            <w:vAlign w:val="center"/>
          </w:tcPr>
          <w:p>
            <w:pPr>
              <w:pStyle w:val="16"/>
              <w:rPr>
                <w:rFonts w:hint="eastAsia" w:eastAsia="方正书宋_GBK"/>
                <w:lang w:eastAsia="zh-CN"/>
              </w:rPr>
            </w:pPr>
            <w:r>
              <w:rPr>
                <w:rFonts w:hint="eastAsia"/>
                <w:lang w:eastAsia="zh-CN"/>
              </w:rPr>
              <w:t>其他商品和服务费用</w:t>
            </w:r>
          </w:p>
        </w:tc>
        <w:tc>
          <w:tcPr>
            <w:tcW w:w="2400" w:type="dxa"/>
            <w:noWrap w:val="0"/>
            <w:vAlign w:val="center"/>
          </w:tcPr>
          <w:p>
            <w:pPr>
              <w:pStyle w:val="15"/>
              <w:rPr>
                <w:rFonts w:hint="default"/>
                <w:lang w:val="en-US" w:eastAsia="zh-CN"/>
              </w:rPr>
            </w:pPr>
            <w:r>
              <w:rPr>
                <w:rFonts w:hint="eastAsia"/>
                <w:lang w:val="en-US" w:eastAsia="zh-CN"/>
              </w:rPr>
              <w:t>7.53</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p>
        </w:tc>
        <w:tc>
          <w:tcPr>
            <w:tcW w:w="1643"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w:t>
            </w:r>
          </w:p>
        </w:tc>
        <w:tc>
          <w:tcPr>
            <w:tcW w:w="1860" w:type="dxa"/>
            <w:noWrap w:val="0"/>
            <w:vAlign w:val="center"/>
          </w:tcPr>
          <w:p>
            <w:pPr>
              <w:pStyle w:val="16"/>
            </w:pPr>
            <w:r>
              <w:t>303</w:t>
            </w:r>
          </w:p>
        </w:tc>
        <w:tc>
          <w:tcPr>
            <w:tcW w:w="2400" w:type="dxa"/>
            <w:noWrap w:val="0"/>
            <w:vAlign w:val="center"/>
          </w:tcPr>
          <w:p>
            <w:pPr>
              <w:pStyle w:val="16"/>
            </w:pPr>
            <w:r>
              <w:t>对个人和家庭的补助</w:t>
            </w:r>
          </w:p>
        </w:tc>
        <w:tc>
          <w:tcPr>
            <w:tcW w:w="2400" w:type="dxa"/>
            <w:noWrap w:val="0"/>
            <w:vAlign w:val="center"/>
          </w:tcPr>
          <w:p>
            <w:pPr>
              <w:pStyle w:val="15"/>
              <w:rPr>
                <w:rFonts w:hint="default" w:eastAsia="方正书宋_GBK"/>
                <w:lang w:val="en-US" w:eastAsia="zh-CN"/>
              </w:rPr>
            </w:pPr>
            <w:r>
              <w:rPr>
                <w:rFonts w:hint="eastAsia"/>
                <w:lang w:val="en-US" w:eastAsia="zh-CN"/>
              </w:rPr>
              <w:t>45.39</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45.39</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22</w:t>
            </w:r>
          </w:p>
        </w:tc>
        <w:tc>
          <w:tcPr>
            <w:tcW w:w="1860" w:type="dxa"/>
            <w:noWrap w:val="0"/>
            <w:vAlign w:val="center"/>
          </w:tcPr>
          <w:p>
            <w:pPr>
              <w:pStyle w:val="16"/>
            </w:pPr>
            <w:r>
              <w:t>30302</w:t>
            </w:r>
          </w:p>
        </w:tc>
        <w:tc>
          <w:tcPr>
            <w:tcW w:w="2400" w:type="dxa"/>
            <w:noWrap w:val="0"/>
            <w:vAlign w:val="center"/>
          </w:tcPr>
          <w:p>
            <w:pPr>
              <w:pStyle w:val="16"/>
            </w:pPr>
            <w:r>
              <w:t>退休费</w:t>
            </w:r>
          </w:p>
        </w:tc>
        <w:tc>
          <w:tcPr>
            <w:tcW w:w="2400" w:type="dxa"/>
            <w:noWrap w:val="0"/>
            <w:vAlign w:val="center"/>
          </w:tcPr>
          <w:p>
            <w:pPr>
              <w:pStyle w:val="15"/>
              <w:rPr>
                <w:rFonts w:hint="default" w:eastAsia="方正书宋_GBK"/>
                <w:lang w:val="en-US" w:eastAsia="zh-CN"/>
              </w:rPr>
            </w:pPr>
            <w:r>
              <w:rPr>
                <w:rFonts w:hint="eastAsia"/>
                <w:lang w:val="en-US" w:eastAsia="zh-CN"/>
              </w:rPr>
              <w:t>1.33</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1.33</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rPr>
                <w:rFonts w:hint="default" w:eastAsia="方正书宋_GBK"/>
                <w:lang w:val="en-US" w:eastAsia="zh-CN"/>
              </w:rPr>
            </w:pPr>
            <w:r>
              <w:rPr>
                <w:rFonts w:hint="eastAsia"/>
                <w:lang w:val="en-US" w:eastAsia="zh-CN"/>
              </w:rPr>
              <w:t>23</w:t>
            </w:r>
          </w:p>
        </w:tc>
        <w:tc>
          <w:tcPr>
            <w:tcW w:w="1860" w:type="dxa"/>
            <w:noWrap w:val="0"/>
            <w:vAlign w:val="center"/>
          </w:tcPr>
          <w:p>
            <w:pPr>
              <w:pStyle w:val="16"/>
            </w:pPr>
            <w:r>
              <w:t>30309</w:t>
            </w:r>
          </w:p>
        </w:tc>
        <w:tc>
          <w:tcPr>
            <w:tcW w:w="2400" w:type="dxa"/>
            <w:noWrap w:val="0"/>
            <w:vAlign w:val="center"/>
          </w:tcPr>
          <w:p>
            <w:pPr>
              <w:pStyle w:val="16"/>
            </w:pPr>
            <w:r>
              <w:t>奖励金</w:t>
            </w:r>
          </w:p>
        </w:tc>
        <w:tc>
          <w:tcPr>
            <w:tcW w:w="2400" w:type="dxa"/>
            <w:noWrap w:val="0"/>
            <w:vAlign w:val="center"/>
          </w:tcPr>
          <w:p>
            <w:pPr>
              <w:pStyle w:val="15"/>
              <w:rPr>
                <w:rFonts w:hint="default" w:eastAsia="方正书宋_GBK"/>
                <w:lang w:val="en-US" w:eastAsia="zh-CN"/>
              </w:rPr>
            </w:pPr>
            <w:r>
              <w:rPr>
                <w:rFonts w:hint="eastAsia"/>
                <w:lang w:val="en-US" w:eastAsia="zh-CN"/>
              </w:rPr>
              <w:t>0.98</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0.98</w:t>
            </w: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7" w:type="dxa"/>
            <w:noWrap w:val="0"/>
            <w:vAlign w:val="center"/>
          </w:tcPr>
          <w:p>
            <w:pPr>
              <w:pStyle w:val="17"/>
              <w:rPr>
                <w:rFonts w:hint="default"/>
                <w:lang w:val="en-US" w:eastAsia="zh-CN"/>
              </w:rPr>
            </w:pPr>
            <w:r>
              <w:rPr>
                <w:rFonts w:hint="eastAsia"/>
                <w:lang w:val="en-US" w:eastAsia="zh-CN"/>
              </w:rPr>
              <w:t>24</w:t>
            </w:r>
          </w:p>
        </w:tc>
        <w:tc>
          <w:tcPr>
            <w:tcW w:w="1860" w:type="dxa"/>
            <w:noWrap w:val="0"/>
            <w:vAlign w:val="center"/>
          </w:tcPr>
          <w:p>
            <w:pPr>
              <w:pStyle w:val="16"/>
              <w:rPr>
                <w:rFonts w:hint="default" w:eastAsia="方正书宋_GBK"/>
                <w:lang w:val="en-US" w:eastAsia="zh-CN"/>
              </w:rPr>
            </w:pPr>
            <w:r>
              <w:rPr>
                <w:rFonts w:hint="eastAsia"/>
                <w:lang w:val="en-US" w:eastAsia="zh-CN"/>
              </w:rPr>
              <w:t>30399</w:t>
            </w:r>
          </w:p>
        </w:tc>
        <w:tc>
          <w:tcPr>
            <w:tcW w:w="2400" w:type="dxa"/>
            <w:noWrap w:val="0"/>
            <w:vAlign w:val="center"/>
          </w:tcPr>
          <w:p>
            <w:pPr>
              <w:pStyle w:val="16"/>
              <w:rPr>
                <w:rFonts w:hint="eastAsia" w:eastAsia="方正书宋_GBK"/>
                <w:lang w:eastAsia="zh-CN"/>
              </w:rPr>
            </w:pPr>
            <w:r>
              <w:rPr>
                <w:rFonts w:hint="eastAsia"/>
                <w:lang w:eastAsia="zh-CN"/>
              </w:rPr>
              <w:t>其他对个人和家庭的补助</w:t>
            </w:r>
          </w:p>
        </w:tc>
        <w:tc>
          <w:tcPr>
            <w:tcW w:w="2400" w:type="dxa"/>
            <w:noWrap w:val="0"/>
            <w:vAlign w:val="center"/>
          </w:tcPr>
          <w:p>
            <w:pPr>
              <w:pStyle w:val="15"/>
              <w:rPr>
                <w:rFonts w:hint="default"/>
                <w:lang w:val="en-US" w:eastAsia="zh-CN"/>
              </w:rPr>
            </w:pPr>
            <w:r>
              <w:rPr>
                <w:rFonts w:hint="eastAsia"/>
                <w:lang w:val="en-US" w:eastAsia="zh-CN"/>
              </w:rPr>
              <w:t>43.08</w:t>
            </w:r>
          </w:p>
        </w:tc>
        <w:tc>
          <w:tcPr>
            <w:tcW w:w="1684"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43.08</w:t>
            </w:r>
          </w:p>
        </w:tc>
        <w:tc>
          <w:tcPr>
            <w:tcW w:w="1643" w:type="dxa"/>
            <w:noWrap w:val="0"/>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spacing w:before="0" w:after="0" w:line="240" w:lineRule="auto"/>
        <w:ind w:firstLine="2047" w:firstLineChars="9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2"/>
        <w:gridCol w:w="4110"/>
        <w:gridCol w:w="1695"/>
        <w:gridCol w:w="2130"/>
        <w:gridCol w:w="110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7" w:type="dxa"/>
            <w:gridSpan w:val="3"/>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2130"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预算年度：202</w:t>
            </w:r>
            <w:r>
              <w:rPr>
                <w:rFonts w:hint="eastAsia"/>
                <w:lang w:val="en-US" w:eastAsia="zh-CN"/>
              </w:rPr>
              <w:t>1</w:t>
            </w:r>
          </w:p>
        </w:tc>
        <w:tc>
          <w:tcPr>
            <w:tcW w:w="2747"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82" w:type="dxa"/>
            <w:vMerge w:val="restart"/>
            <w:noWrap w:val="0"/>
            <w:vAlign w:val="center"/>
          </w:tcPr>
          <w:p>
            <w:pPr>
              <w:pStyle w:val="14"/>
            </w:pPr>
            <w:r>
              <w:t>序号</w:t>
            </w:r>
          </w:p>
        </w:tc>
        <w:tc>
          <w:tcPr>
            <w:tcW w:w="4110" w:type="dxa"/>
            <w:vMerge w:val="restart"/>
            <w:noWrap w:val="0"/>
            <w:vAlign w:val="center"/>
          </w:tcPr>
          <w:p>
            <w:pPr>
              <w:pStyle w:val="14"/>
            </w:pPr>
            <w:r>
              <w:t>项  目</w:t>
            </w:r>
          </w:p>
        </w:tc>
        <w:tc>
          <w:tcPr>
            <w:tcW w:w="6572"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82" w:type="dxa"/>
            <w:vMerge w:val="continue"/>
            <w:noWrap w:val="0"/>
            <w:vAlign w:val="top"/>
          </w:tcPr>
          <w:p/>
        </w:tc>
        <w:tc>
          <w:tcPr>
            <w:tcW w:w="4110" w:type="dxa"/>
            <w:vMerge w:val="continue"/>
            <w:noWrap w:val="0"/>
            <w:vAlign w:val="top"/>
          </w:tcPr>
          <w:p/>
        </w:tc>
        <w:tc>
          <w:tcPr>
            <w:tcW w:w="1695" w:type="dxa"/>
            <w:noWrap w:val="0"/>
            <w:vAlign w:val="center"/>
          </w:tcPr>
          <w:p>
            <w:pPr>
              <w:pStyle w:val="14"/>
            </w:pPr>
            <w:r>
              <w:t>合计</w:t>
            </w:r>
          </w:p>
        </w:tc>
        <w:tc>
          <w:tcPr>
            <w:tcW w:w="2130" w:type="dxa"/>
            <w:noWrap w:val="0"/>
            <w:vAlign w:val="center"/>
          </w:tcPr>
          <w:p>
            <w:pPr>
              <w:pStyle w:val="14"/>
            </w:pPr>
            <w:r>
              <w:t>一般公共预算              财政拨款</w:t>
            </w:r>
          </w:p>
        </w:tc>
        <w:tc>
          <w:tcPr>
            <w:tcW w:w="1104" w:type="dxa"/>
            <w:noWrap w:val="0"/>
            <w:vAlign w:val="center"/>
          </w:tcPr>
          <w:p>
            <w:pPr>
              <w:pStyle w:val="14"/>
            </w:pPr>
            <w:r>
              <w:t>政府性基金                  预算拨款</w:t>
            </w:r>
          </w:p>
        </w:tc>
        <w:tc>
          <w:tcPr>
            <w:tcW w:w="1643"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82" w:type="dxa"/>
            <w:noWrap w:val="0"/>
            <w:vAlign w:val="center"/>
          </w:tcPr>
          <w:p>
            <w:pPr>
              <w:pStyle w:val="14"/>
            </w:pPr>
            <w:r>
              <w:t>栏次</w:t>
            </w:r>
          </w:p>
        </w:tc>
        <w:tc>
          <w:tcPr>
            <w:tcW w:w="4110" w:type="dxa"/>
            <w:noWrap w:val="0"/>
            <w:vAlign w:val="center"/>
          </w:tcPr>
          <w:p>
            <w:pPr>
              <w:pStyle w:val="14"/>
            </w:pPr>
            <w:r>
              <w:t>1</w:t>
            </w:r>
          </w:p>
        </w:tc>
        <w:tc>
          <w:tcPr>
            <w:tcW w:w="1695" w:type="dxa"/>
            <w:noWrap w:val="0"/>
            <w:vAlign w:val="center"/>
          </w:tcPr>
          <w:p>
            <w:pPr>
              <w:pStyle w:val="14"/>
            </w:pPr>
            <w:r>
              <w:t>2</w:t>
            </w:r>
          </w:p>
        </w:tc>
        <w:tc>
          <w:tcPr>
            <w:tcW w:w="2130" w:type="dxa"/>
            <w:noWrap w:val="0"/>
            <w:vAlign w:val="center"/>
          </w:tcPr>
          <w:p>
            <w:pPr>
              <w:pStyle w:val="14"/>
            </w:pPr>
            <w:r>
              <w:t>3</w:t>
            </w:r>
          </w:p>
        </w:tc>
        <w:tc>
          <w:tcPr>
            <w:tcW w:w="1104" w:type="dxa"/>
            <w:noWrap w:val="0"/>
            <w:vAlign w:val="center"/>
          </w:tcPr>
          <w:p>
            <w:pPr>
              <w:pStyle w:val="14"/>
            </w:pPr>
            <w:r>
              <w:t>4</w:t>
            </w:r>
          </w:p>
        </w:tc>
        <w:tc>
          <w:tcPr>
            <w:tcW w:w="16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1</w:t>
            </w:r>
          </w:p>
        </w:tc>
        <w:tc>
          <w:tcPr>
            <w:tcW w:w="4110" w:type="dxa"/>
            <w:noWrap w:val="0"/>
            <w:vAlign w:val="center"/>
          </w:tcPr>
          <w:p>
            <w:pPr>
              <w:pStyle w:val="18"/>
            </w:pPr>
            <w:r>
              <w:t>合计</w:t>
            </w:r>
          </w:p>
        </w:tc>
        <w:tc>
          <w:tcPr>
            <w:tcW w:w="1695" w:type="dxa"/>
            <w:noWrap w:val="0"/>
            <w:vAlign w:val="center"/>
          </w:tcPr>
          <w:p>
            <w:pPr>
              <w:pStyle w:val="19"/>
              <w:rPr>
                <w:rFonts w:hint="default" w:eastAsia="方正书宋_GBK"/>
                <w:lang w:val="en-US" w:eastAsia="zh-CN"/>
              </w:rPr>
            </w:pPr>
            <w:r>
              <w:rPr>
                <w:rFonts w:hint="eastAsia"/>
                <w:lang w:val="en-US" w:eastAsia="zh-CN"/>
              </w:rPr>
              <w:t>0.18</w:t>
            </w:r>
          </w:p>
        </w:tc>
        <w:tc>
          <w:tcPr>
            <w:tcW w:w="2130" w:type="dxa"/>
            <w:noWrap w:val="0"/>
            <w:vAlign w:val="center"/>
          </w:tcPr>
          <w:p>
            <w:pPr>
              <w:pStyle w:val="19"/>
              <w:rPr>
                <w:rFonts w:hint="default" w:eastAsia="方正书宋_GBK"/>
                <w:lang w:val="en-US" w:eastAsia="zh-CN"/>
              </w:rPr>
            </w:pPr>
            <w:r>
              <w:rPr>
                <w:rFonts w:hint="eastAsia"/>
                <w:lang w:val="en-US" w:eastAsia="zh-CN"/>
              </w:rPr>
              <w:t>0.18</w:t>
            </w:r>
          </w:p>
        </w:tc>
        <w:tc>
          <w:tcPr>
            <w:tcW w:w="1104" w:type="dxa"/>
            <w:noWrap w:val="0"/>
            <w:vAlign w:val="center"/>
          </w:tcPr>
          <w:p>
            <w:pPr>
              <w:pStyle w:val="19"/>
            </w:pPr>
          </w:p>
        </w:tc>
        <w:tc>
          <w:tcPr>
            <w:tcW w:w="164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2</w:t>
            </w:r>
          </w:p>
        </w:tc>
        <w:tc>
          <w:tcPr>
            <w:tcW w:w="4110" w:type="dxa"/>
            <w:noWrap w:val="0"/>
            <w:vAlign w:val="center"/>
          </w:tcPr>
          <w:p>
            <w:pPr>
              <w:pStyle w:val="16"/>
            </w:pPr>
            <w:r>
              <w:t>“三公”经费小计</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3</w:t>
            </w:r>
          </w:p>
        </w:tc>
        <w:tc>
          <w:tcPr>
            <w:tcW w:w="4110" w:type="dxa"/>
            <w:noWrap w:val="0"/>
            <w:vAlign w:val="center"/>
          </w:tcPr>
          <w:p>
            <w:pPr>
              <w:pStyle w:val="16"/>
            </w:pPr>
            <w:r>
              <w:t>一、因公出国（境）费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4</w:t>
            </w:r>
          </w:p>
        </w:tc>
        <w:tc>
          <w:tcPr>
            <w:tcW w:w="4110" w:type="dxa"/>
            <w:noWrap w:val="0"/>
            <w:vAlign w:val="center"/>
          </w:tcPr>
          <w:p>
            <w:pPr>
              <w:pStyle w:val="16"/>
            </w:pPr>
            <w:r>
              <w:t xml:space="preserve">    其中：教学科研人员因公出国（境）费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5</w:t>
            </w:r>
          </w:p>
        </w:tc>
        <w:tc>
          <w:tcPr>
            <w:tcW w:w="4110" w:type="dxa"/>
            <w:noWrap w:val="0"/>
            <w:vAlign w:val="center"/>
          </w:tcPr>
          <w:p>
            <w:pPr>
              <w:pStyle w:val="16"/>
            </w:pPr>
            <w:r>
              <w:t xml:space="preserve">          其他因公出国（境）费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6</w:t>
            </w:r>
          </w:p>
        </w:tc>
        <w:tc>
          <w:tcPr>
            <w:tcW w:w="4110" w:type="dxa"/>
            <w:noWrap w:val="0"/>
            <w:vAlign w:val="center"/>
          </w:tcPr>
          <w:p>
            <w:pPr>
              <w:pStyle w:val="16"/>
            </w:pPr>
            <w:r>
              <w:t>二、公务用车购置及运维费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7</w:t>
            </w:r>
          </w:p>
        </w:tc>
        <w:tc>
          <w:tcPr>
            <w:tcW w:w="4110" w:type="dxa"/>
            <w:noWrap w:val="0"/>
            <w:vAlign w:val="center"/>
          </w:tcPr>
          <w:p>
            <w:pPr>
              <w:pStyle w:val="16"/>
            </w:pPr>
            <w:r>
              <w:t xml:space="preserve">    其中：公务用车购置费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8</w:t>
            </w:r>
          </w:p>
        </w:tc>
        <w:tc>
          <w:tcPr>
            <w:tcW w:w="4110" w:type="dxa"/>
            <w:noWrap w:val="0"/>
            <w:vAlign w:val="center"/>
          </w:tcPr>
          <w:p>
            <w:pPr>
              <w:pStyle w:val="16"/>
            </w:pPr>
            <w:r>
              <w:t xml:space="preserve">          公务用车运行维护费</w:t>
            </w:r>
          </w:p>
        </w:tc>
        <w:tc>
          <w:tcPr>
            <w:tcW w:w="1695" w:type="dxa"/>
            <w:noWrap w:val="0"/>
            <w:vAlign w:val="center"/>
          </w:tcPr>
          <w:p>
            <w:pPr>
              <w:pStyle w:val="15"/>
            </w:pPr>
          </w:p>
        </w:tc>
        <w:tc>
          <w:tcPr>
            <w:tcW w:w="2130" w:type="dxa"/>
            <w:noWrap w:val="0"/>
            <w:vAlign w:val="center"/>
          </w:tcPr>
          <w:p>
            <w:pPr>
              <w:pStyle w:val="15"/>
            </w:pPr>
          </w:p>
        </w:tc>
        <w:tc>
          <w:tcPr>
            <w:tcW w:w="1104" w:type="dxa"/>
            <w:noWrap w:val="0"/>
            <w:vAlign w:val="center"/>
          </w:tcPr>
          <w:p>
            <w:pPr>
              <w:pStyle w:val="15"/>
            </w:pPr>
          </w:p>
        </w:tc>
        <w:tc>
          <w:tcPr>
            <w:tcW w:w="164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82" w:type="dxa"/>
            <w:noWrap w:val="0"/>
            <w:vAlign w:val="center"/>
          </w:tcPr>
          <w:p>
            <w:pPr>
              <w:pStyle w:val="17"/>
            </w:pPr>
            <w:r>
              <w:t>9</w:t>
            </w:r>
          </w:p>
        </w:tc>
        <w:tc>
          <w:tcPr>
            <w:tcW w:w="4110" w:type="dxa"/>
            <w:noWrap w:val="0"/>
            <w:vAlign w:val="center"/>
          </w:tcPr>
          <w:p>
            <w:pPr>
              <w:pStyle w:val="16"/>
            </w:pPr>
            <w:r>
              <w:t>三、公务接待费</w:t>
            </w:r>
          </w:p>
        </w:tc>
        <w:tc>
          <w:tcPr>
            <w:tcW w:w="1695" w:type="dxa"/>
            <w:noWrap w:val="0"/>
            <w:vAlign w:val="center"/>
          </w:tcPr>
          <w:p>
            <w:pPr>
              <w:pStyle w:val="15"/>
              <w:rPr>
                <w:rFonts w:hint="default" w:eastAsia="方正书宋_GBK"/>
                <w:lang w:val="en-US" w:eastAsia="zh-CN"/>
              </w:rPr>
            </w:pPr>
            <w:r>
              <w:t>0</w:t>
            </w:r>
            <w:r>
              <w:rPr>
                <w:rFonts w:hint="eastAsia"/>
                <w:lang w:val="en-US" w:eastAsia="zh-CN"/>
              </w:rPr>
              <w:t>.18</w:t>
            </w:r>
          </w:p>
        </w:tc>
        <w:tc>
          <w:tcPr>
            <w:tcW w:w="2130" w:type="dxa"/>
            <w:noWrap w:val="0"/>
            <w:vAlign w:val="center"/>
          </w:tcPr>
          <w:p>
            <w:pPr>
              <w:pStyle w:val="15"/>
              <w:rPr>
                <w:rFonts w:hint="default" w:eastAsia="方正书宋_GBK"/>
                <w:lang w:val="en-US" w:eastAsia="zh-CN"/>
              </w:rPr>
            </w:pPr>
            <w:r>
              <w:rPr>
                <w:rFonts w:hint="eastAsia"/>
                <w:lang w:val="en-US" w:eastAsia="zh-CN"/>
              </w:rPr>
              <w:t>0.18</w:t>
            </w:r>
          </w:p>
        </w:tc>
        <w:tc>
          <w:tcPr>
            <w:tcW w:w="1104" w:type="dxa"/>
            <w:noWrap w:val="0"/>
            <w:vAlign w:val="center"/>
          </w:tcPr>
          <w:p>
            <w:pPr>
              <w:pStyle w:val="15"/>
            </w:pPr>
          </w:p>
        </w:tc>
        <w:tc>
          <w:tcPr>
            <w:tcW w:w="1643" w:type="dxa"/>
            <w:noWrap w:val="0"/>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保定市满城区石井乡人民政府（供养人员）202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《中华人民共和国预算法》</w:t>
      </w:r>
      <w:r>
        <w:rPr>
          <w:rFonts w:ascii="Times New Roman" w:hAnsi="Times New Roman" w:eastAsia="方正仿宋_GBK" w:cs="Times New Roman"/>
          <w:b w:val="0"/>
          <w:color w:val="000000"/>
          <w:sz w:val="28"/>
        </w:rPr>
        <w:t>、《地方预决算公开操作规程》和《关于进一步推进预算公开工作的实施意见》规定，现将保定市满城区石井乡人民政府（供养人员）202</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0"/>
      </w:pPr>
      <w:bookmarkStart w:id="127" w:name="_Toc14651"/>
      <w:bookmarkStart w:id="128" w:name="_Toc9559"/>
      <w:bookmarkStart w:id="129" w:name="_Toc1910"/>
      <w:bookmarkStart w:id="130" w:name="_Toc30152"/>
      <w:bookmarkStart w:id="131" w:name="_Toc13393"/>
      <w:r>
        <w:rPr>
          <w:rFonts w:ascii="黑体" w:hAnsi="黑体" w:eastAsia="黑体" w:cs="黑体"/>
          <w:color w:val="000000"/>
          <w:sz w:val="32"/>
        </w:rPr>
        <w:t>一、单位职责及机构设置情况</w:t>
      </w:r>
      <w:bookmarkEnd w:id="127"/>
      <w:bookmarkEnd w:id="128"/>
      <w:bookmarkEnd w:id="129"/>
      <w:bookmarkEnd w:id="130"/>
      <w:bookmarkEnd w:id="131"/>
    </w:p>
    <w:p>
      <w:pPr>
        <w:pStyle w:val="33"/>
        <w:widowControl/>
        <w:spacing w:line="520" w:lineRule="exact"/>
        <w:ind w:firstLine="640" w:firstLineChars="200"/>
        <w:jc w:val="both"/>
        <w:rPr>
          <w:rFonts w:hint="eastAsia" w:ascii="黑体" w:hAnsi="仿宋" w:eastAsia="黑体" w:cs="仿宋_GB2312"/>
        </w:rPr>
      </w:pPr>
      <w:r>
        <w:rPr>
          <w:rFonts w:ascii="方正楷体_GBK" w:hAnsi="方正楷体_GBK" w:eastAsia="方正楷体_GBK" w:cs="方正楷体_GBK"/>
          <w:b/>
          <w:color w:val="000000"/>
          <w:sz w:val="32"/>
        </w:rPr>
        <w:t>单位职责：</w:t>
      </w:r>
      <w:r>
        <w:rPr>
          <w:rFonts w:hint="eastAsia" w:ascii="黑体" w:hAnsi="仿宋" w:eastAsia="黑体" w:cs="仿宋_GB2312"/>
        </w:rPr>
        <w:t>根据保定市人民政府办公厅《关于印发保定市满城区主要职责内设机构和人员编制规定的通知》（保市政办[2010]36号），现将我乡部门概况说明如下：</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1、执行本级人民代表大会的决议和上级国家行政机关的决定和命令，发布决定和命令;</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2、执行本行政区域内的经济和社会发展计划、预算，管理本行政区域内的经济、教育、科学、文化、卫生、体育事业和财政、民政、公安、司法行政、计划生育等行政工作;</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3、保护社会主义的全民所有的财产和劳动群众集体所有的财产，保护公民私人所有的合法财产，维护社会秩序，保障公民的人身权利、民-主权利和其他权利;</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4、保护各种经济组织的合法权益;</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5、保障少数民族的权利和尊重少数民族的风俗习惯;</w:t>
      </w:r>
    </w:p>
    <w:p>
      <w:pPr>
        <w:pStyle w:val="33"/>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6、办理上级区委、区政府交办的其他事项。</w:t>
      </w:r>
    </w:p>
    <w:p>
      <w:pPr>
        <w:spacing w:before="0" w:after="0" w:line="240" w:lineRule="auto"/>
        <w:ind w:firstLine="640"/>
        <w:jc w:val="left"/>
        <w:outlineLvl w:val="9"/>
      </w:pPr>
    </w:p>
    <w:p>
      <w:pPr>
        <w:pStyle w:val="2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4"/>
            </w:pPr>
            <w:r>
              <w:t>单位名称</w:t>
            </w:r>
          </w:p>
        </w:tc>
        <w:tc>
          <w:tcPr>
            <w:tcW w:w="1843" w:type="dxa"/>
            <w:noWrap w:val="0"/>
            <w:vAlign w:val="center"/>
          </w:tcPr>
          <w:p>
            <w:pPr>
              <w:pStyle w:val="14"/>
            </w:pPr>
            <w:r>
              <w:t>单位性质</w:t>
            </w:r>
          </w:p>
        </w:tc>
        <w:tc>
          <w:tcPr>
            <w:tcW w:w="2126" w:type="dxa"/>
            <w:noWrap w:val="0"/>
            <w:vAlign w:val="center"/>
          </w:tcPr>
          <w:p>
            <w:pPr>
              <w:pStyle w:val="14"/>
            </w:pPr>
            <w:r>
              <w:t>单位规格</w:t>
            </w:r>
          </w:p>
        </w:tc>
        <w:tc>
          <w:tcPr>
            <w:tcW w:w="3827" w:type="dxa"/>
            <w:noWrap w:val="0"/>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t>保定市满城区石井乡人民政府（供养人员）</w:t>
            </w:r>
          </w:p>
        </w:tc>
        <w:tc>
          <w:tcPr>
            <w:tcW w:w="1843" w:type="dxa"/>
            <w:noWrap w:val="0"/>
            <w:vAlign w:val="center"/>
          </w:tcPr>
          <w:p>
            <w:pPr>
              <w:pStyle w:val="17"/>
              <w:rPr>
                <w:rFonts w:hint="default" w:eastAsia="方正书宋_GBK"/>
                <w:lang w:val="en-US" w:eastAsia="zh-CN"/>
              </w:rPr>
            </w:pPr>
            <w:r>
              <w:rPr>
                <w:rFonts w:hint="eastAsia"/>
                <w:lang w:val="en-US" w:eastAsia="zh-CN"/>
              </w:rPr>
              <w:t>事业</w:t>
            </w:r>
          </w:p>
        </w:tc>
        <w:tc>
          <w:tcPr>
            <w:tcW w:w="2126" w:type="dxa"/>
            <w:noWrap w:val="0"/>
            <w:vAlign w:val="center"/>
          </w:tcPr>
          <w:p>
            <w:pPr>
              <w:pStyle w:val="17"/>
            </w:pPr>
            <w:r>
              <w:t>正科级</w:t>
            </w:r>
          </w:p>
        </w:tc>
        <w:tc>
          <w:tcPr>
            <w:tcW w:w="3827" w:type="dxa"/>
            <w:noWrap w:val="0"/>
            <w:vAlign w:val="center"/>
          </w:tcPr>
          <w:p>
            <w:pPr>
              <w:pStyle w:val="17"/>
            </w:pPr>
            <w:r>
              <w:rPr>
                <w:rFonts w:hint="eastAsia"/>
                <w:lang w:eastAsia="zh-CN"/>
              </w:rPr>
              <w:t>财政性资金基本保障</w:t>
            </w:r>
          </w:p>
        </w:tc>
      </w:tr>
    </w:tbl>
    <w:p>
      <w:pPr>
        <w:spacing w:before="10" w:after="10" w:line="240" w:lineRule="auto"/>
        <w:ind w:firstLine="640"/>
        <w:jc w:val="left"/>
        <w:outlineLvl w:val="0"/>
      </w:pPr>
      <w:bookmarkStart w:id="132" w:name="_Toc12887"/>
      <w:bookmarkStart w:id="133" w:name="_Toc27483"/>
      <w:bookmarkStart w:id="134" w:name="_Toc10433"/>
      <w:bookmarkStart w:id="135" w:name="_Toc15941"/>
      <w:bookmarkStart w:id="136" w:name="_Toc27122"/>
      <w:r>
        <w:rPr>
          <w:rFonts w:ascii="黑体" w:hAnsi="黑体" w:eastAsia="黑体" w:cs="黑体"/>
          <w:color w:val="000000"/>
          <w:sz w:val="32"/>
        </w:rPr>
        <w:t>二、单位预算安排的总体情况</w:t>
      </w:r>
      <w:bookmarkEnd w:id="132"/>
      <w:bookmarkEnd w:id="133"/>
      <w:bookmarkEnd w:id="134"/>
      <w:bookmarkEnd w:id="135"/>
      <w:bookmarkEnd w:id="136"/>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numPr>
          <w:ilvl w:val="0"/>
          <w:numId w:val="5"/>
        </w:num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收入说明：反映本部门当年全部收入。2021年预算收入598.66万元。其中，一般公共预算收入598.66万元，基金预算收入0万元，国有资本经营预算收入0万元，财政专户核拨收入0万元，单位资金收入0万元，上年结转结余0万元。</w:t>
      </w:r>
    </w:p>
    <w:p>
      <w:pPr>
        <w:numPr>
          <w:ilvl w:val="0"/>
          <w:numId w:val="5"/>
        </w:num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支出说明：收支预算总表支出栏，基本支出表，项目支出表按经济分类和支出功能分类科目编制，反映保定市满城区石井乡人民政府年度部门预算的总体情况。</w:t>
      </w:r>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2021年支出预算598.66万元，其中基本支出598.66万元，包括人员经费581.74万元和日常公用经费16.92万元；项目支出0万元，政府基金支出0万元，主要人员经费、机关日常运转经费支出等。</w:t>
      </w:r>
    </w:p>
    <w:p>
      <w:pPr>
        <w:numPr>
          <w:ilvl w:val="0"/>
          <w:numId w:val="5"/>
        </w:numPr>
        <w:spacing w:before="0" w:after="0" w:line="500" w:lineRule="exact"/>
        <w:ind w:firstLine="560"/>
        <w:jc w:val="left"/>
        <w:outlineLvl w:val="9"/>
        <w:rPr>
          <w:rFonts w:hint="eastAsia" w:eastAsia="方正仿宋_GBK" w:cs="Times New Roman"/>
          <w:color w:val="auto"/>
          <w:sz w:val="28"/>
          <w:lang w:val="en-US" w:eastAsia="zh-CN"/>
        </w:rPr>
      </w:pPr>
      <w:r>
        <w:rPr>
          <w:rFonts w:hint="eastAsia" w:eastAsia="方正仿宋_GBK" w:cs="Times New Roman"/>
          <w:color w:val="auto"/>
          <w:sz w:val="28"/>
          <w:lang w:val="en-US" w:eastAsia="zh-CN"/>
        </w:rPr>
        <w:t>比上年增长情况</w:t>
      </w:r>
    </w:p>
    <w:p>
      <w:pPr>
        <w:numPr>
          <w:ilvl w:val="0"/>
          <w:numId w:val="0"/>
        </w:numPr>
        <w:spacing w:before="0" w:after="0" w:line="500" w:lineRule="exact"/>
        <w:ind w:firstLine="560" w:firstLineChars="200"/>
        <w:jc w:val="left"/>
        <w:outlineLvl w:val="9"/>
        <w:rPr>
          <w:rFonts w:hint="default" w:eastAsia="方正仿宋_GBK" w:cs="Times New Roman"/>
          <w:color w:val="auto"/>
          <w:sz w:val="28"/>
          <w:lang w:val="en-US" w:eastAsia="zh-CN"/>
        </w:rPr>
      </w:pPr>
      <w:r>
        <w:rPr>
          <w:rFonts w:hint="eastAsia" w:eastAsia="方正仿宋_GBK" w:cs="Times New Roman"/>
          <w:color w:val="auto"/>
          <w:sz w:val="28"/>
          <w:lang w:val="en-US" w:eastAsia="zh-CN"/>
        </w:rPr>
        <w:t>2021年预算收支安排598.66万元，较2020年预算增加267.1万元，其中：基本支出减增加2671万元，主要为人员调出。</w:t>
      </w:r>
    </w:p>
    <w:p>
      <w:pPr>
        <w:numPr>
          <w:ilvl w:val="0"/>
          <w:numId w:val="0"/>
        </w:numPr>
        <w:spacing w:before="0" w:after="0" w:line="500" w:lineRule="exact"/>
        <w:jc w:val="left"/>
        <w:outlineLvl w:val="9"/>
        <w:rPr>
          <w:rFonts w:hint="eastAsia" w:eastAsia="方正仿宋_GBK" w:cs="Times New Roman"/>
          <w:color w:val="0000FF"/>
          <w:sz w:val="28"/>
          <w:lang w:val="en-US" w:eastAsia="zh-CN"/>
        </w:rPr>
      </w:pPr>
    </w:p>
    <w:p>
      <w:pPr>
        <w:pStyle w:val="30"/>
        <w:ind w:left="0" w:leftChars="0" w:firstLine="0" w:firstLineChars="0"/>
      </w:pPr>
    </w:p>
    <w:p>
      <w:pPr>
        <w:spacing w:before="10" w:after="10" w:line="240" w:lineRule="auto"/>
        <w:ind w:firstLine="640"/>
        <w:jc w:val="left"/>
        <w:outlineLvl w:val="0"/>
      </w:pPr>
      <w:bookmarkStart w:id="137" w:name="_Toc31634"/>
      <w:bookmarkStart w:id="138" w:name="_Toc8193"/>
      <w:bookmarkStart w:id="139" w:name="_Toc25659"/>
      <w:bookmarkStart w:id="140" w:name="_Toc21071"/>
      <w:bookmarkStart w:id="141" w:name="_Toc28048"/>
      <w:r>
        <w:rPr>
          <w:rFonts w:ascii="黑体" w:hAnsi="黑体" w:eastAsia="黑体" w:cs="黑体"/>
          <w:color w:val="000000"/>
          <w:sz w:val="32"/>
        </w:rPr>
        <w:t>三、机关运行经费安排情况</w:t>
      </w:r>
      <w:bookmarkEnd w:id="137"/>
      <w:bookmarkEnd w:id="138"/>
      <w:bookmarkEnd w:id="139"/>
      <w:bookmarkEnd w:id="140"/>
      <w:bookmarkEnd w:id="141"/>
    </w:p>
    <w:p>
      <w:pPr>
        <w:numPr>
          <w:ilvl w:val="0"/>
          <w:numId w:val="0"/>
        </w:numPr>
        <w:spacing w:before="10" w:after="10" w:line="360" w:lineRule="auto"/>
        <w:ind w:firstLine="560" w:firstLineChars="200"/>
        <w:jc w:val="left"/>
        <w:outlineLvl w:val="2"/>
      </w:pPr>
      <w:r>
        <w:rPr>
          <w:rFonts w:hint="eastAsia" w:eastAsia="方正仿宋_GBK" w:cs="Times New Roman"/>
          <w:color w:val="000000"/>
          <w:sz w:val="28"/>
          <w:lang w:val="en-US" w:eastAsia="zh-CN"/>
        </w:rPr>
        <w:t>2021年，我部门运行经费共计安排16.92万元，主要用于日常办公费、办公用房水电费、办公用房取暖费等日常运行支出。</w:t>
      </w:r>
    </w:p>
    <w:p>
      <w:pPr>
        <w:numPr>
          <w:ilvl w:val="0"/>
          <w:numId w:val="0"/>
        </w:numPr>
        <w:spacing w:before="10" w:after="10" w:line="240" w:lineRule="auto"/>
        <w:ind w:left="640" w:leftChars="0"/>
        <w:jc w:val="left"/>
        <w:outlineLvl w:val="0"/>
        <w:rPr>
          <w:rFonts w:ascii="黑体" w:hAnsi="黑体" w:eastAsia="黑体" w:cs="黑体"/>
          <w:color w:val="000000"/>
          <w:sz w:val="32"/>
          <w:highlight w:val="none"/>
        </w:rPr>
      </w:pPr>
      <w:bookmarkStart w:id="142" w:name="_Toc24791"/>
      <w:bookmarkStart w:id="143" w:name="_Toc14107"/>
      <w:bookmarkStart w:id="144" w:name="_Toc27528"/>
      <w:bookmarkStart w:id="145" w:name="_Toc11252"/>
      <w:bookmarkStart w:id="146" w:name="_Toc29589"/>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w:t>
      </w:r>
      <w:r>
        <w:rPr>
          <w:rFonts w:ascii="黑体" w:hAnsi="黑体" w:eastAsia="黑体" w:cs="黑体"/>
          <w:color w:val="000000"/>
          <w:sz w:val="32"/>
          <w:highlight w:val="none"/>
        </w:rPr>
        <w:t>增减变化</w:t>
      </w:r>
      <w:r>
        <w:rPr>
          <w:rFonts w:hint="eastAsia" w:ascii="黑体" w:hAnsi="黑体" w:eastAsia="黑体" w:cs="黑体"/>
          <w:color w:val="000000"/>
          <w:sz w:val="32"/>
          <w:highlight w:val="none"/>
          <w:lang w:eastAsia="zh-CN"/>
        </w:rPr>
        <w:t>原因</w:t>
      </w:r>
      <w:bookmarkEnd w:id="142"/>
      <w:bookmarkEnd w:id="143"/>
      <w:bookmarkEnd w:id="144"/>
      <w:bookmarkEnd w:id="145"/>
      <w:bookmarkEnd w:id="146"/>
    </w:p>
    <w:p>
      <w:pPr>
        <w:numPr>
          <w:ilvl w:val="0"/>
          <w:numId w:val="0"/>
        </w:numPr>
        <w:spacing w:before="10" w:after="10" w:line="360" w:lineRule="auto"/>
        <w:ind w:firstLine="560" w:firstLineChars="200"/>
        <w:jc w:val="left"/>
        <w:outlineLvl w:val="2"/>
        <w:rPr>
          <w:rFonts w:hint="eastAsia" w:eastAsia="方正仿宋_GBK" w:cs="Times New Roman"/>
          <w:color w:val="0000FF"/>
          <w:sz w:val="28"/>
          <w:lang w:val="en-US" w:eastAsia="zh-CN"/>
        </w:rPr>
      </w:pPr>
      <w:r>
        <w:rPr>
          <w:rFonts w:hint="eastAsia" w:eastAsia="方正仿宋_GBK" w:cs="Times New Roman"/>
          <w:color w:val="000000"/>
          <w:sz w:val="28"/>
          <w:lang w:val="en-US" w:eastAsia="zh-CN"/>
        </w:rPr>
        <w:t>2021年，我部门财政拨款“三公”经费预算安排0.18万元，其中因公出国（境）费 0 万元；公务用车购置及运维费0万元（其中：公务用车购置费为0万元，公务用车运维费0万元)；公务接待费0.18万元。</w:t>
      </w:r>
      <w:r>
        <w:rPr>
          <w:rFonts w:hint="eastAsia" w:eastAsia="方正仿宋_GBK" w:cs="Times New Roman"/>
          <w:color w:val="auto"/>
          <w:sz w:val="28"/>
          <w:lang w:val="en-US" w:eastAsia="zh-CN"/>
        </w:rPr>
        <w:t>与2020年相比共增加0.15万元，增加的主要原因是：根据年度工作计划实际情况增加公务接待费预算。</w:t>
      </w:r>
    </w:p>
    <w:p>
      <w:pPr>
        <w:pStyle w:val="2"/>
        <w:numPr>
          <w:ilvl w:val="0"/>
          <w:numId w:val="0"/>
        </w:numPr>
        <w:spacing w:before="54" w:line="520" w:lineRule="exact"/>
        <w:ind w:left="640" w:leftChars="0"/>
        <w:rPr>
          <w:rFonts w:ascii="黑体" w:hAnsi="黑体" w:eastAsia="黑体" w:cs="黑体"/>
          <w:color w:val="000000"/>
          <w:sz w:val="32"/>
        </w:rPr>
      </w:pPr>
      <w:bookmarkStart w:id="147" w:name="_Toc8197"/>
      <w:bookmarkStart w:id="148" w:name="_Toc23382"/>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bookmarkEnd w:id="147"/>
      <w:bookmarkEnd w:id="148"/>
    </w:p>
    <w:tbl>
      <w:tblPr>
        <w:tblStyle w:val="8"/>
        <w:tblpPr w:leftFromText="180" w:rightFromText="180" w:vertAnchor="text" w:horzAnchor="page" w:tblpX="1328" w:tblpY="19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4"/>
              <w:spacing w:before="63"/>
              <w:ind w:left="162" w:right="149"/>
              <w:jc w:val="center"/>
              <w:rPr>
                <w:rFonts w:hint="eastAsia" w:ascii="宋体" w:hAnsi="宋体" w:eastAsia="宋体" w:cs="宋体"/>
                <w:sz w:val="21"/>
              </w:rPr>
            </w:pPr>
            <w:r>
              <w:rPr>
                <w:rFonts w:hint="eastAsia" w:ascii="宋体" w:hAnsi="宋体" w:eastAsia="宋体" w:cs="宋体"/>
                <w:w w:val="95"/>
                <w:sz w:val="21"/>
              </w:rPr>
              <w:t>绩效目标</w:t>
            </w:r>
          </w:p>
        </w:tc>
        <w:tc>
          <w:tcPr>
            <w:tcW w:w="12757" w:type="dxa"/>
            <w:gridSpan w:val="5"/>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4"/>
              <w:spacing w:before="64"/>
              <w:ind w:left="162" w:right="149"/>
              <w:jc w:val="center"/>
              <w:rPr>
                <w:rFonts w:hint="eastAsia" w:ascii="宋体" w:hAnsi="宋体" w:eastAsia="宋体" w:cs="宋体"/>
                <w:sz w:val="21"/>
              </w:rPr>
            </w:pPr>
            <w:r>
              <w:rPr>
                <w:rFonts w:hint="eastAsia" w:ascii="宋体" w:hAnsi="宋体" w:eastAsia="宋体" w:cs="宋体"/>
                <w:w w:val="95"/>
                <w:sz w:val="21"/>
              </w:rPr>
              <w:t>一级指标</w:t>
            </w:r>
          </w:p>
        </w:tc>
        <w:tc>
          <w:tcPr>
            <w:tcW w:w="2268" w:type="dxa"/>
            <w:noWrap w:val="0"/>
            <w:vAlign w:val="top"/>
          </w:tcPr>
          <w:p>
            <w:pPr>
              <w:pStyle w:val="34"/>
              <w:spacing w:before="64"/>
              <w:ind w:left="712"/>
              <w:rPr>
                <w:rFonts w:hint="eastAsia" w:ascii="宋体" w:hAnsi="宋体" w:eastAsia="宋体" w:cs="宋体"/>
                <w:sz w:val="21"/>
              </w:rPr>
            </w:pPr>
            <w:r>
              <w:rPr>
                <w:rFonts w:hint="eastAsia" w:ascii="宋体" w:hAnsi="宋体" w:eastAsia="宋体" w:cs="宋体"/>
                <w:w w:val="95"/>
                <w:sz w:val="21"/>
              </w:rPr>
              <w:t>二级指标</w:t>
            </w:r>
          </w:p>
        </w:tc>
        <w:tc>
          <w:tcPr>
            <w:tcW w:w="2835" w:type="dxa"/>
            <w:noWrap w:val="0"/>
            <w:vAlign w:val="top"/>
          </w:tcPr>
          <w:p>
            <w:pPr>
              <w:pStyle w:val="34"/>
              <w:spacing w:before="64"/>
              <w:ind w:left="998" w:right="984"/>
              <w:jc w:val="center"/>
              <w:rPr>
                <w:rFonts w:hint="eastAsia" w:ascii="宋体" w:hAnsi="宋体" w:eastAsia="宋体" w:cs="宋体"/>
                <w:sz w:val="21"/>
              </w:rPr>
            </w:pPr>
            <w:r>
              <w:rPr>
                <w:rFonts w:hint="eastAsia" w:ascii="宋体" w:hAnsi="宋体" w:eastAsia="宋体" w:cs="宋体"/>
                <w:w w:val="95"/>
                <w:sz w:val="21"/>
              </w:rPr>
              <w:t>三级指标</w:t>
            </w:r>
          </w:p>
        </w:tc>
        <w:tc>
          <w:tcPr>
            <w:tcW w:w="2835" w:type="dxa"/>
            <w:noWrap w:val="0"/>
            <w:vAlign w:val="top"/>
          </w:tcPr>
          <w:p>
            <w:pPr>
              <w:pStyle w:val="34"/>
              <w:spacing w:before="64"/>
              <w:ind w:left="786"/>
              <w:rPr>
                <w:rFonts w:hint="eastAsia" w:ascii="宋体" w:hAnsi="宋体" w:eastAsia="宋体" w:cs="宋体"/>
                <w:sz w:val="21"/>
              </w:rPr>
            </w:pPr>
            <w:r>
              <w:rPr>
                <w:rFonts w:hint="eastAsia" w:ascii="宋体" w:hAnsi="宋体" w:eastAsia="宋体" w:cs="宋体"/>
                <w:w w:val="95"/>
                <w:sz w:val="21"/>
              </w:rPr>
              <w:t>绩效指标描述</w:t>
            </w:r>
          </w:p>
        </w:tc>
        <w:tc>
          <w:tcPr>
            <w:tcW w:w="2551" w:type="dxa"/>
            <w:noWrap w:val="0"/>
            <w:vAlign w:val="top"/>
          </w:tcPr>
          <w:p>
            <w:pPr>
              <w:pStyle w:val="34"/>
              <w:spacing w:before="64"/>
              <w:ind w:left="955" w:right="942"/>
              <w:jc w:val="center"/>
              <w:rPr>
                <w:rFonts w:hint="eastAsia" w:ascii="宋体" w:hAnsi="宋体" w:eastAsia="宋体" w:cs="宋体"/>
                <w:sz w:val="21"/>
              </w:rPr>
            </w:pPr>
            <w:r>
              <w:rPr>
                <w:rFonts w:hint="eastAsia" w:ascii="宋体" w:hAnsi="宋体" w:eastAsia="宋体" w:cs="宋体"/>
                <w:w w:val="95"/>
                <w:sz w:val="21"/>
              </w:rPr>
              <w:t>指标值</w:t>
            </w:r>
          </w:p>
        </w:tc>
        <w:tc>
          <w:tcPr>
            <w:tcW w:w="2268" w:type="dxa"/>
            <w:noWrap w:val="0"/>
            <w:vAlign w:val="top"/>
          </w:tcPr>
          <w:p>
            <w:pPr>
              <w:pStyle w:val="34"/>
              <w:spacing w:before="64"/>
              <w:ind w:left="397"/>
              <w:rPr>
                <w:rFonts w:hint="eastAsia" w:ascii="宋体" w:hAnsi="宋体" w:eastAsia="宋体" w:cs="宋体"/>
                <w:sz w:val="21"/>
              </w:rPr>
            </w:pPr>
            <w:r>
              <w:rPr>
                <w:rFonts w:hint="eastAsia" w:ascii="宋体" w:hAnsi="宋体" w:eastAsia="宋体" w:cs="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4"/>
              <w:rPr>
                <w:rFonts w:hint="eastAsia" w:ascii="宋体" w:hAnsi="宋体" w:eastAsia="宋体" w:cs="宋体"/>
                <w:sz w:val="20"/>
              </w:rPr>
            </w:pPr>
          </w:p>
          <w:p>
            <w:pPr>
              <w:pStyle w:val="34"/>
              <w:rPr>
                <w:rFonts w:hint="eastAsia" w:ascii="宋体" w:hAnsi="宋体" w:eastAsia="宋体" w:cs="宋体"/>
                <w:sz w:val="20"/>
              </w:rPr>
            </w:pPr>
          </w:p>
          <w:p>
            <w:pPr>
              <w:pStyle w:val="34"/>
              <w:spacing w:before="169"/>
              <w:ind w:left="286"/>
              <w:rPr>
                <w:rFonts w:hint="eastAsia" w:ascii="宋体" w:hAnsi="宋体" w:eastAsia="宋体" w:cs="宋体"/>
                <w:sz w:val="21"/>
              </w:rPr>
            </w:pPr>
            <w:r>
              <w:rPr>
                <w:rFonts w:hint="eastAsia" w:ascii="宋体" w:hAnsi="宋体" w:eastAsia="宋体" w:cs="宋体"/>
                <w:sz w:val="21"/>
              </w:rPr>
              <w:t>产出指标</w:t>
            </w:r>
          </w:p>
        </w:tc>
        <w:tc>
          <w:tcPr>
            <w:tcW w:w="2268"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数量指标</w:t>
            </w:r>
          </w:p>
        </w:tc>
        <w:tc>
          <w:tcPr>
            <w:tcW w:w="2835"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支付日常公用经费</w:t>
            </w:r>
          </w:p>
        </w:tc>
        <w:tc>
          <w:tcPr>
            <w:tcW w:w="2835"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支付日常公用经费</w:t>
            </w:r>
          </w:p>
        </w:tc>
        <w:tc>
          <w:tcPr>
            <w:tcW w:w="2551" w:type="dxa"/>
            <w:noWrap w:val="0"/>
            <w:vAlign w:val="top"/>
          </w:tcPr>
          <w:p>
            <w:pPr>
              <w:pStyle w:val="34"/>
              <w:spacing w:before="62"/>
              <w:ind w:left="106"/>
              <w:rPr>
                <w:rFonts w:hint="eastAsia" w:ascii="宋体" w:hAnsi="宋体" w:eastAsia="宋体" w:cs="宋体"/>
                <w:sz w:val="21"/>
              </w:rPr>
            </w:pPr>
            <w:r>
              <w:rPr>
                <w:rFonts w:hint="eastAsia" w:ascii="宋体" w:hAnsi="宋体" w:eastAsia="宋体" w:cs="宋体"/>
                <w:sz w:val="21"/>
              </w:rPr>
              <w:t>足额支付</w:t>
            </w:r>
          </w:p>
        </w:tc>
        <w:tc>
          <w:tcPr>
            <w:tcW w:w="2268"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质量指标</w:t>
            </w:r>
          </w:p>
        </w:tc>
        <w:tc>
          <w:tcPr>
            <w:tcW w:w="2835" w:type="dxa"/>
            <w:noWrap w:val="0"/>
            <w:vAlign w:val="top"/>
          </w:tcPr>
          <w:p>
            <w:pPr>
              <w:pStyle w:val="34"/>
              <w:spacing w:before="63"/>
              <w:ind w:left="108"/>
              <w:rPr>
                <w:rFonts w:hint="eastAsia" w:ascii="宋体" w:hAnsi="宋体" w:eastAsia="宋体" w:cs="宋体"/>
                <w:sz w:val="21"/>
              </w:rPr>
            </w:pPr>
            <w:r>
              <w:rPr>
                <w:rFonts w:hint="eastAsia" w:ascii="宋体" w:hAnsi="宋体" w:eastAsia="宋体" w:cs="宋体"/>
                <w:sz w:val="21"/>
              </w:rPr>
              <w:t>资金按时支付</w:t>
            </w:r>
          </w:p>
        </w:tc>
        <w:tc>
          <w:tcPr>
            <w:tcW w:w="2835" w:type="dxa"/>
            <w:noWrap w:val="0"/>
            <w:vAlign w:val="top"/>
          </w:tcPr>
          <w:p>
            <w:pPr>
              <w:pStyle w:val="34"/>
              <w:spacing w:before="63"/>
              <w:ind w:left="107"/>
              <w:rPr>
                <w:rFonts w:hint="eastAsia" w:ascii="宋体" w:hAnsi="宋体" w:eastAsia="宋体" w:cs="宋体"/>
                <w:sz w:val="21"/>
              </w:rPr>
            </w:pPr>
            <w:r>
              <w:rPr>
                <w:rFonts w:hint="eastAsia" w:ascii="宋体" w:hAnsi="宋体" w:eastAsia="宋体" w:cs="宋体"/>
                <w:sz w:val="21"/>
              </w:rPr>
              <w:t>资金按时支付</w:t>
            </w:r>
          </w:p>
        </w:tc>
        <w:tc>
          <w:tcPr>
            <w:tcW w:w="2551" w:type="dxa"/>
            <w:noWrap w:val="0"/>
            <w:vAlign w:val="top"/>
          </w:tcPr>
          <w:p>
            <w:pPr>
              <w:pStyle w:val="34"/>
              <w:spacing w:before="63"/>
              <w:ind w:left="106"/>
              <w:rPr>
                <w:rFonts w:hint="eastAsia" w:ascii="宋体" w:hAnsi="宋体" w:eastAsia="宋体" w:cs="宋体"/>
                <w:sz w:val="21"/>
              </w:rPr>
            </w:pPr>
            <w:r>
              <w:rPr>
                <w:rFonts w:hint="eastAsia" w:ascii="宋体" w:hAnsi="宋体" w:eastAsia="宋体" w:cs="宋体"/>
                <w:sz w:val="21"/>
              </w:rPr>
              <w:t>按时支付</w:t>
            </w:r>
          </w:p>
        </w:tc>
        <w:tc>
          <w:tcPr>
            <w:tcW w:w="2268" w:type="dxa"/>
            <w:noWrap w:val="0"/>
            <w:vAlign w:val="top"/>
          </w:tcPr>
          <w:p>
            <w:pPr>
              <w:pStyle w:val="34"/>
              <w:spacing w:before="63"/>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4"/>
              <w:ind w:left="108"/>
              <w:rPr>
                <w:rFonts w:hint="eastAsia" w:ascii="宋体" w:hAnsi="宋体" w:eastAsia="宋体" w:cs="宋体"/>
                <w:sz w:val="21"/>
              </w:rPr>
            </w:pPr>
            <w:r>
              <w:rPr>
                <w:rFonts w:hint="eastAsia" w:ascii="宋体" w:hAnsi="宋体" w:eastAsia="宋体" w:cs="宋体"/>
                <w:sz w:val="21"/>
              </w:rPr>
              <w:t>时效指标</w:t>
            </w:r>
          </w:p>
        </w:tc>
        <w:tc>
          <w:tcPr>
            <w:tcW w:w="2835" w:type="dxa"/>
            <w:noWrap w:val="0"/>
            <w:vAlign w:val="top"/>
          </w:tcPr>
          <w:p>
            <w:pPr>
              <w:pStyle w:val="34"/>
              <w:spacing w:before="64"/>
              <w:ind w:left="108"/>
              <w:rPr>
                <w:rFonts w:hint="eastAsia" w:ascii="宋体" w:hAnsi="宋体" w:eastAsia="宋体" w:cs="宋体"/>
                <w:sz w:val="21"/>
              </w:rPr>
            </w:pPr>
            <w:r>
              <w:rPr>
                <w:rFonts w:hint="eastAsia" w:ascii="宋体" w:hAnsi="宋体" w:eastAsia="宋体" w:cs="宋体"/>
                <w:sz w:val="21"/>
              </w:rPr>
              <w:t>工作完成时间</w:t>
            </w:r>
          </w:p>
        </w:tc>
        <w:tc>
          <w:tcPr>
            <w:tcW w:w="2835" w:type="dxa"/>
            <w:noWrap w:val="0"/>
            <w:vAlign w:val="top"/>
          </w:tcPr>
          <w:p>
            <w:pPr>
              <w:pStyle w:val="34"/>
              <w:spacing w:before="64"/>
              <w:ind w:left="107"/>
              <w:rPr>
                <w:rFonts w:hint="eastAsia" w:ascii="宋体" w:hAnsi="宋体" w:eastAsia="宋体" w:cs="宋体"/>
                <w:sz w:val="21"/>
              </w:rPr>
            </w:pPr>
            <w:r>
              <w:rPr>
                <w:rFonts w:hint="eastAsia" w:ascii="宋体" w:hAnsi="宋体" w:eastAsia="宋体" w:cs="宋体"/>
                <w:sz w:val="21"/>
              </w:rPr>
              <w:t>协调所有工作完成时间</w:t>
            </w:r>
          </w:p>
        </w:tc>
        <w:tc>
          <w:tcPr>
            <w:tcW w:w="2551" w:type="dxa"/>
            <w:noWrap w:val="0"/>
            <w:vAlign w:val="top"/>
          </w:tcPr>
          <w:p>
            <w:pPr>
              <w:pStyle w:val="34"/>
              <w:spacing w:before="64"/>
              <w:ind w:left="106"/>
              <w:rPr>
                <w:rFonts w:hint="eastAsia" w:ascii="宋体" w:hAnsi="宋体" w:eastAsia="宋体" w:cs="宋体"/>
                <w:sz w:val="21"/>
              </w:rPr>
            </w:pPr>
            <w:r>
              <w:rPr>
                <w:rFonts w:hint="eastAsia" w:ascii="宋体" w:hAnsi="宋体" w:eastAsia="宋体" w:cs="宋体"/>
                <w:sz w:val="21"/>
              </w:rPr>
              <w:t>及时完成</w:t>
            </w:r>
          </w:p>
        </w:tc>
        <w:tc>
          <w:tcPr>
            <w:tcW w:w="2268" w:type="dxa"/>
            <w:noWrap w:val="0"/>
            <w:vAlign w:val="top"/>
          </w:tcPr>
          <w:p>
            <w:pPr>
              <w:pStyle w:val="34"/>
              <w:spacing w:before="64"/>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rFonts w:hint="eastAsia" w:ascii="宋体" w:hAnsi="宋体" w:eastAsia="宋体" w:cs="宋体"/>
                <w:sz w:val="2"/>
                <w:szCs w:val="2"/>
              </w:rPr>
            </w:pPr>
          </w:p>
        </w:tc>
        <w:tc>
          <w:tcPr>
            <w:tcW w:w="2268"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成本指标</w:t>
            </w:r>
          </w:p>
        </w:tc>
        <w:tc>
          <w:tcPr>
            <w:tcW w:w="2835" w:type="dxa"/>
            <w:noWrap w:val="0"/>
            <w:vAlign w:val="top"/>
          </w:tcPr>
          <w:p>
            <w:pPr>
              <w:pStyle w:val="34"/>
              <w:spacing w:before="62"/>
              <w:ind w:left="108"/>
              <w:rPr>
                <w:rFonts w:hint="eastAsia" w:ascii="宋体" w:hAnsi="宋体" w:eastAsia="宋体" w:cs="宋体"/>
                <w:sz w:val="21"/>
              </w:rPr>
            </w:pPr>
            <w:r>
              <w:rPr>
                <w:rFonts w:hint="eastAsia" w:ascii="宋体" w:hAnsi="宋体" w:eastAsia="宋体" w:cs="宋体"/>
                <w:sz w:val="21"/>
              </w:rPr>
              <w:t>资金成本</w:t>
            </w:r>
          </w:p>
        </w:tc>
        <w:tc>
          <w:tcPr>
            <w:tcW w:w="2835"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资金成本</w:t>
            </w:r>
          </w:p>
        </w:tc>
        <w:tc>
          <w:tcPr>
            <w:tcW w:w="2551" w:type="dxa"/>
            <w:noWrap w:val="0"/>
            <w:vAlign w:val="top"/>
          </w:tcPr>
          <w:p>
            <w:pPr>
              <w:pStyle w:val="34"/>
              <w:spacing w:before="62"/>
              <w:ind w:left="106"/>
              <w:rPr>
                <w:rFonts w:hint="eastAsia" w:ascii="宋体" w:hAnsi="宋体" w:eastAsia="宋体" w:cs="宋体"/>
                <w:sz w:val="21"/>
              </w:rPr>
            </w:pPr>
            <w:r>
              <w:rPr>
                <w:rFonts w:hint="eastAsia" w:ascii="宋体" w:hAnsi="宋体" w:eastAsia="宋体" w:cs="宋体"/>
                <w:sz w:val="21"/>
              </w:rPr>
              <w:t>不超预算数</w:t>
            </w:r>
          </w:p>
        </w:tc>
        <w:tc>
          <w:tcPr>
            <w:tcW w:w="2268" w:type="dxa"/>
            <w:noWrap w:val="0"/>
            <w:vAlign w:val="top"/>
          </w:tcPr>
          <w:p>
            <w:pPr>
              <w:pStyle w:val="34"/>
              <w:spacing w:before="62"/>
              <w:ind w:left="107"/>
              <w:rPr>
                <w:rFonts w:hint="eastAsia" w:ascii="宋体" w:hAnsi="宋体" w:eastAsia="宋体" w:cs="宋体"/>
                <w:sz w:val="21"/>
              </w:rPr>
            </w:pPr>
            <w:r>
              <w:rPr>
                <w:rFonts w:hint="eastAsia" w:ascii="宋体" w:hAnsi="宋体" w:eastAsia="宋体" w:cs="宋体"/>
                <w:sz w:val="21"/>
              </w:rPr>
              <w:t>年度工作计划</w:t>
            </w:r>
          </w:p>
        </w:tc>
      </w:tr>
    </w:tbl>
    <w:p>
      <w:pPr>
        <w:spacing w:before="10" w:after="10" w:line="240" w:lineRule="auto"/>
        <w:ind w:firstLine="640"/>
        <w:jc w:val="left"/>
        <w:outlineLvl w:val="9"/>
        <w:sectPr>
          <w:pgSz w:w="16840" w:h="11900" w:orient="landscape"/>
          <w:pgMar w:top="1361" w:right="1020" w:bottom="1361" w:left="1020" w:header="720" w:footer="720" w:gutter="0"/>
          <w:cols w:space="720" w:num="1"/>
        </w:sectPr>
      </w:pPr>
    </w:p>
    <w:p>
      <w:pPr>
        <w:spacing w:before="10" w:after="10" w:line="240" w:lineRule="auto"/>
        <w:ind w:firstLine="640"/>
        <w:jc w:val="left"/>
        <w:outlineLvl w:val="0"/>
      </w:pPr>
      <w:bookmarkStart w:id="149" w:name="_Toc23392"/>
      <w:bookmarkStart w:id="150" w:name="_Toc29013"/>
      <w:bookmarkStart w:id="151" w:name="_Toc29956"/>
      <w:bookmarkStart w:id="152" w:name="_Toc7512"/>
      <w:bookmarkStart w:id="153" w:name="_Toc27953"/>
      <w:r>
        <w:rPr>
          <w:rFonts w:ascii="黑体" w:hAnsi="黑体" w:eastAsia="黑体" w:cs="黑体"/>
          <w:color w:val="000000"/>
          <w:sz w:val="32"/>
        </w:rPr>
        <w:t>六、政府采购预算情况</w:t>
      </w:r>
      <w:bookmarkEnd w:id="149"/>
      <w:bookmarkEnd w:id="150"/>
      <w:bookmarkEnd w:id="151"/>
      <w:bookmarkEnd w:id="152"/>
      <w:bookmarkEnd w:id="153"/>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年，保定市满城区石井乡人民政府</w:t>
      </w:r>
      <w:r>
        <w:rPr>
          <w:rFonts w:hint="eastAsia" w:eastAsia="方正仿宋_GBK" w:cs="Times New Roman"/>
          <w:b w:val="0"/>
          <w:color w:val="000000"/>
          <w:sz w:val="28"/>
          <w:lang w:eastAsia="zh-CN"/>
        </w:rPr>
        <w:t>无政府采购预算，空表列示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8674" w:type="dxa"/>
            <w:gridSpan w:val="9"/>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4"/>
            </w:pPr>
            <w:r>
              <w:t>政府采购项目来源</w:t>
            </w:r>
          </w:p>
        </w:tc>
        <w:tc>
          <w:tcPr>
            <w:tcW w:w="1134" w:type="dxa"/>
            <w:vMerge w:val="restart"/>
            <w:noWrap w:val="0"/>
            <w:vAlign w:val="center"/>
          </w:tcPr>
          <w:p>
            <w:pPr>
              <w:pStyle w:val="14"/>
            </w:pPr>
            <w:r>
              <w:t>采购物品名称</w:t>
            </w:r>
          </w:p>
        </w:tc>
        <w:tc>
          <w:tcPr>
            <w:tcW w:w="1134" w:type="dxa"/>
            <w:vMerge w:val="restart"/>
            <w:noWrap w:val="0"/>
            <w:vAlign w:val="center"/>
          </w:tcPr>
          <w:p>
            <w:pPr>
              <w:pStyle w:val="14"/>
            </w:pPr>
            <w:r>
              <w:t>政府采购目录序号</w:t>
            </w:r>
          </w:p>
        </w:tc>
        <w:tc>
          <w:tcPr>
            <w:tcW w:w="709" w:type="dxa"/>
            <w:vMerge w:val="restart"/>
            <w:noWrap w:val="0"/>
            <w:vAlign w:val="center"/>
          </w:tcPr>
          <w:p>
            <w:pPr>
              <w:pStyle w:val="14"/>
            </w:pPr>
            <w:r>
              <w:t>计量  单位</w:t>
            </w:r>
          </w:p>
        </w:tc>
        <w:tc>
          <w:tcPr>
            <w:tcW w:w="850" w:type="dxa"/>
            <w:vMerge w:val="restart"/>
            <w:noWrap w:val="0"/>
            <w:vAlign w:val="center"/>
          </w:tcPr>
          <w:p>
            <w:pPr>
              <w:pStyle w:val="14"/>
            </w:pPr>
            <w:r>
              <w:t>数量</w:t>
            </w:r>
          </w:p>
        </w:tc>
        <w:tc>
          <w:tcPr>
            <w:tcW w:w="850" w:type="dxa"/>
            <w:vMerge w:val="restart"/>
            <w:noWrap w:val="0"/>
            <w:vAlign w:val="center"/>
          </w:tcPr>
          <w:p>
            <w:pPr>
              <w:pStyle w:val="14"/>
            </w:pPr>
            <w:r>
              <w:t>单价</w:t>
            </w:r>
          </w:p>
        </w:tc>
        <w:tc>
          <w:tcPr>
            <w:tcW w:w="7710" w:type="dxa"/>
            <w:gridSpan w:val="8"/>
            <w:noWrap w:val="0"/>
            <w:vAlign w:val="center"/>
          </w:tcPr>
          <w:p>
            <w:pPr>
              <w:pStyle w:val="14"/>
            </w:pPr>
            <w:r>
              <w:t>政府采购金额（当年部门预算安排资金）</w:t>
            </w:r>
          </w:p>
        </w:tc>
        <w:tc>
          <w:tcPr>
            <w:tcW w:w="964" w:type="dxa"/>
            <w:vMerge w:val="restart"/>
            <w:noWrap w:val="0"/>
            <w:vAlign w:val="center"/>
          </w:tcPr>
          <w:p>
            <w:pPr>
              <w:pStyle w:val="14"/>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4"/>
            </w:pPr>
            <w:r>
              <w:t>项目名称</w:t>
            </w:r>
          </w:p>
        </w:tc>
        <w:tc>
          <w:tcPr>
            <w:tcW w:w="964" w:type="dxa"/>
            <w:noWrap w:val="0"/>
            <w:vAlign w:val="center"/>
          </w:tcPr>
          <w:p>
            <w:pPr>
              <w:pStyle w:val="14"/>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4"/>
            </w:pPr>
            <w:r>
              <w:t>合计</w:t>
            </w:r>
          </w:p>
        </w:tc>
        <w:tc>
          <w:tcPr>
            <w:tcW w:w="964" w:type="dxa"/>
            <w:noWrap w:val="0"/>
            <w:vAlign w:val="center"/>
          </w:tcPr>
          <w:p>
            <w:pPr>
              <w:pStyle w:val="14"/>
            </w:pPr>
            <w:r>
              <w:t>一般公共预算拨款</w:t>
            </w:r>
          </w:p>
        </w:tc>
        <w:tc>
          <w:tcPr>
            <w:tcW w:w="964" w:type="dxa"/>
            <w:noWrap w:val="0"/>
            <w:vAlign w:val="center"/>
          </w:tcPr>
          <w:p>
            <w:pPr>
              <w:pStyle w:val="14"/>
            </w:pPr>
            <w:r>
              <w:t>基金预算拨款</w:t>
            </w:r>
          </w:p>
        </w:tc>
        <w:tc>
          <w:tcPr>
            <w:tcW w:w="964" w:type="dxa"/>
            <w:noWrap w:val="0"/>
            <w:vAlign w:val="center"/>
          </w:tcPr>
          <w:p>
            <w:pPr>
              <w:pStyle w:val="14"/>
            </w:pPr>
            <w:r>
              <w:t>国有资本经营预算拨款</w:t>
            </w:r>
          </w:p>
        </w:tc>
        <w:tc>
          <w:tcPr>
            <w:tcW w:w="964" w:type="dxa"/>
            <w:noWrap w:val="0"/>
            <w:vAlign w:val="center"/>
          </w:tcPr>
          <w:p>
            <w:pPr>
              <w:pStyle w:val="14"/>
            </w:pPr>
            <w:r>
              <w:t>财政专户核拨</w:t>
            </w:r>
          </w:p>
        </w:tc>
        <w:tc>
          <w:tcPr>
            <w:tcW w:w="964" w:type="dxa"/>
            <w:noWrap w:val="0"/>
            <w:vAlign w:val="center"/>
          </w:tcPr>
          <w:p>
            <w:pPr>
              <w:pStyle w:val="14"/>
            </w:pPr>
            <w:r>
              <w:t>单位    资金</w:t>
            </w:r>
          </w:p>
        </w:tc>
        <w:tc>
          <w:tcPr>
            <w:tcW w:w="964" w:type="dxa"/>
            <w:noWrap w:val="0"/>
            <w:vAlign w:val="center"/>
          </w:tcPr>
          <w:p>
            <w:pPr>
              <w:pStyle w:val="14"/>
            </w:pPr>
            <w:r>
              <w:t>财政拨    款结转</w:t>
            </w:r>
          </w:p>
        </w:tc>
        <w:tc>
          <w:tcPr>
            <w:tcW w:w="964" w:type="dxa"/>
            <w:noWrap w:val="0"/>
            <w:vAlign w:val="center"/>
          </w:tcPr>
          <w:p>
            <w:pPr>
              <w:pStyle w:val="14"/>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6"/>
            </w:pPr>
          </w:p>
        </w:tc>
        <w:tc>
          <w:tcPr>
            <w:tcW w:w="964" w:type="dxa"/>
            <w:noWrap w:val="0"/>
            <w:vAlign w:val="center"/>
          </w:tcPr>
          <w:p>
            <w:pPr>
              <w:pStyle w:val="15"/>
            </w:pPr>
          </w:p>
        </w:tc>
        <w:tc>
          <w:tcPr>
            <w:tcW w:w="1134" w:type="dxa"/>
            <w:noWrap w:val="0"/>
            <w:vAlign w:val="center"/>
          </w:tcPr>
          <w:p>
            <w:pPr>
              <w:pStyle w:val="16"/>
            </w:pPr>
          </w:p>
        </w:tc>
        <w:tc>
          <w:tcPr>
            <w:tcW w:w="1134" w:type="dxa"/>
            <w:noWrap w:val="0"/>
            <w:vAlign w:val="center"/>
          </w:tcPr>
          <w:p>
            <w:pPr>
              <w:pStyle w:val="16"/>
            </w:pPr>
          </w:p>
        </w:tc>
        <w:tc>
          <w:tcPr>
            <w:tcW w:w="709" w:type="dxa"/>
            <w:noWrap w:val="0"/>
            <w:vAlign w:val="center"/>
          </w:tcPr>
          <w:p>
            <w:pPr>
              <w:pStyle w:val="17"/>
            </w:pPr>
          </w:p>
        </w:tc>
        <w:tc>
          <w:tcPr>
            <w:tcW w:w="850" w:type="dxa"/>
            <w:noWrap w:val="0"/>
            <w:vAlign w:val="center"/>
          </w:tcPr>
          <w:p>
            <w:pPr>
              <w:pStyle w:val="15"/>
            </w:pPr>
          </w:p>
        </w:tc>
        <w:tc>
          <w:tcPr>
            <w:tcW w:w="850"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c>
          <w:tcPr>
            <w:tcW w:w="964" w:type="dxa"/>
            <w:noWrap w:val="0"/>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0"/>
        <w:rPr>
          <w:rFonts w:ascii="黑体" w:hAnsi="黑体" w:eastAsia="黑体" w:cs="黑体"/>
          <w:color w:val="000000"/>
          <w:sz w:val="32"/>
        </w:rPr>
      </w:pPr>
      <w:bookmarkStart w:id="154" w:name="_Toc1505"/>
      <w:bookmarkStart w:id="155" w:name="_Toc22400"/>
      <w:bookmarkStart w:id="156" w:name="_Toc21827"/>
      <w:bookmarkStart w:id="157" w:name="_Toc22567"/>
      <w:bookmarkStart w:id="158" w:name="_Toc22435"/>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pPr>
      <w:r>
        <w:rPr>
          <w:rFonts w:ascii="黑体" w:hAnsi="黑体" w:eastAsia="黑体" w:cs="黑体"/>
          <w:color w:val="000000"/>
          <w:sz w:val="32"/>
        </w:rPr>
        <w:t>七、国有资产信息</w:t>
      </w:r>
      <w:bookmarkEnd w:id="154"/>
      <w:bookmarkEnd w:id="155"/>
      <w:bookmarkEnd w:id="156"/>
      <w:bookmarkEnd w:id="157"/>
      <w:bookmarkEnd w:id="158"/>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保定市满城区石井乡人民政府（含所属单位）上年末固定资产金额为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拟购置固定资产预算。</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3"/>
            </w:pPr>
            <w:r>
              <w:t>917004保定市满城区石井乡人民政府（供养人员）</w:t>
            </w:r>
          </w:p>
        </w:tc>
        <w:tc>
          <w:tcPr>
            <w:tcW w:w="9866" w:type="dxa"/>
            <w:gridSpan w:val="2"/>
            <w:tcBorders>
              <w:top w:val="single" w:color="FFFFFF" w:sz="6" w:space="0"/>
              <w:left w:val="single" w:color="FFFFFF" w:sz="6" w:space="0"/>
              <w:right w:val="single" w:color="FFFFFF" w:sz="6" w:space="0"/>
            </w:tcBorders>
            <w:noWrap w:val="0"/>
            <w:vAlign w:val="center"/>
          </w:tcPr>
          <w:p>
            <w:pPr>
              <w:pStyle w:val="11"/>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4"/>
            </w:pPr>
            <w:r>
              <w:t>项   目</w:t>
            </w:r>
          </w:p>
        </w:tc>
        <w:tc>
          <w:tcPr>
            <w:tcW w:w="4933" w:type="dxa"/>
            <w:noWrap w:val="0"/>
            <w:vAlign w:val="center"/>
          </w:tcPr>
          <w:p>
            <w:pPr>
              <w:pStyle w:val="14"/>
            </w:pPr>
            <w:r>
              <w:t>数量</w:t>
            </w:r>
          </w:p>
        </w:tc>
        <w:tc>
          <w:tcPr>
            <w:tcW w:w="4933" w:type="dxa"/>
            <w:noWrap w:val="0"/>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34"/>
              <w:spacing w:line="253" w:lineRule="exact"/>
              <w:ind w:left="108" w:leftChars="0"/>
              <w:rPr>
                <w:rFonts w:ascii="Times New Roman" w:hAnsi="Times New Roman" w:eastAsia="Times New Roman"/>
                <w:sz w:val="21"/>
                <w:szCs w:val="24"/>
                <w:lang w:val="en-US" w:eastAsia="uk-UA" w:bidi="ar-SA"/>
              </w:rPr>
            </w:pPr>
            <w:r>
              <w:rPr>
                <w:sz w:val="21"/>
              </w:rPr>
              <w:t>资产总额</w:t>
            </w:r>
          </w:p>
        </w:tc>
        <w:tc>
          <w:tcPr>
            <w:tcW w:w="4933" w:type="dxa"/>
            <w:noWrap w:val="0"/>
            <w:vAlign w:val="top"/>
          </w:tcPr>
          <w:p>
            <w:pPr>
              <w:pStyle w:val="34"/>
              <w:rPr>
                <w:rFonts w:ascii="宋体" w:hAnsi="宋体" w:eastAsia="宋体" w:cs="Times New Roman"/>
                <w:sz w:val="26"/>
                <w:szCs w:val="24"/>
                <w:lang w:val="en-US" w:eastAsia="uk-UA" w:bidi="ar-SA"/>
              </w:rPr>
            </w:pPr>
          </w:p>
        </w:tc>
        <w:tc>
          <w:tcPr>
            <w:tcW w:w="4933" w:type="dxa"/>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6" w:lineRule="exact"/>
              <w:ind w:left="108" w:leftChars="0"/>
              <w:rPr>
                <w:rFonts w:ascii="Times New Roman" w:hAnsi="Times New Roman" w:eastAsia="Times New Roman"/>
                <w:sz w:val="21"/>
                <w:szCs w:val="24"/>
                <w:lang w:val="en-US" w:eastAsia="uk-UA" w:bidi="ar-SA"/>
              </w:rPr>
            </w:pPr>
            <w:r>
              <w:rPr>
                <w:sz w:val="21"/>
              </w:rPr>
              <w:t>1、房屋（平方米）</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before="2" w:line="254" w:lineRule="exact"/>
              <w:ind w:left="528" w:leftChars="0"/>
              <w:rPr>
                <w:rFonts w:ascii="Times New Roman" w:hAnsi="Times New Roman" w:eastAsia="Times New Roman"/>
                <w:sz w:val="21"/>
                <w:szCs w:val="24"/>
                <w:lang w:val="en-US" w:eastAsia="uk-UA" w:bidi="ar-SA"/>
              </w:rPr>
            </w:pPr>
            <w:r>
              <w:rPr>
                <w:sz w:val="21"/>
              </w:rPr>
              <w:t>其中：办公用房（平方米）</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2" w:lineRule="exact"/>
              <w:ind w:left="108" w:leftChars="0"/>
              <w:rPr>
                <w:rFonts w:ascii="Times New Roman" w:hAnsi="Times New Roman" w:eastAsia="Times New Roman"/>
                <w:sz w:val="21"/>
                <w:szCs w:val="24"/>
                <w:lang w:val="en-US" w:eastAsia="uk-UA" w:bidi="ar-SA"/>
              </w:rPr>
            </w:pPr>
            <w:r>
              <w:rPr>
                <w:sz w:val="21"/>
              </w:rPr>
              <w:t>2、车辆（台、辆）</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line="252" w:lineRule="exact"/>
              <w:ind w:left="108" w:leftChars="0"/>
              <w:rPr>
                <w:rFonts w:ascii="Times New Roman" w:hAnsi="Times New Roman" w:eastAsia="Times New Roman"/>
                <w:sz w:val="21"/>
                <w:szCs w:val="24"/>
                <w:lang w:val="en-US" w:eastAsia="uk-UA" w:bidi="ar-SA"/>
              </w:rPr>
            </w:pPr>
            <w:r>
              <w:rPr>
                <w:w w:val="95"/>
                <w:sz w:val="21"/>
              </w:rPr>
              <w:t>3</w:t>
            </w:r>
            <w:r>
              <w:rPr>
                <w:spacing w:val="-2"/>
                <w:w w:val="95"/>
                <w:sz w:val="21"/>
              </w:rPr>
              <w:t xml:space="preserve">、单价在 </w:t>
            </w:r>
            <w:r>
              <w:rPr>
                <w:w w:val="95"/>
                <w:sz w:val="21"/>
              </w:rPr>
              <w:t>20</w:t>
            </w:r>
            <w:r>
              <w:rPr>
                <w:spacing w:val="-3"/>
                <w:w w:val="95"/>
                <w:sz w:val="21"/>
              </w:rPr>
              <w:t xml:space="preserve"> 万元以上的设备</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34"/>
              <w:spacing w:before="1" w:line="252" w:lineRule="exact"/>
              <w:ind w:left="108" w:leftChars="0"/>
              <w:rPr>
                <w:rFonts w:ascii="Times New Roman" w:hAnsi="Times New Roman" w:eastAsia="Times New Roman"/>
                <w:sz w:val="21"/>
                <w:szCs w:val="24"/>
                <w:lang w:val="en-US" w:eastAsia="uk-UA" w:bidi="ar-SA"/>
              </w:rPr>
            </w:pPr>
            <w:r>
              <w:rPr>
                <w:sz w:val="21"/>
              </w:rPr>
              <w:t>4、其他固定资产</w:t>
            </w:r>
          </w:p>
        </w:tc>
        <w:tc>
          <w:tcPr>
            <w:tcW w:w="0" w:type="auto"/>
            <w:noWrap w:val="0"/>
            <w:vAlign w:val="top"/>
          </w:tcPr>
          <w:p>
            <w:pPr>
              <w:pStyle w:val="34"/>
              <w:rPr>
                <w:rFonts w:ascii="宋体" w:hAnsi="宋体" w:eastAsia="宋体" w:cs="Times New Roman"/>
                <w:sz w:val="26"/>
                <w:szCs w:val="24"/>
                <w:lang w:val="en-US" w:eastAsia="uk-UA" w:bidi="ar-SA"/>
              </w:rPr>
            </w:pPr>
          </w:p>
        </w:tc>
        <w:tc>
          <w:tcPr>
            <w:tcW w:w="0" w:type="auto"/>
            <w:noWrap w:val="0"/>
            <w:vAlign w:val="top"/>
          </w:tcPr>
          <w:p>
            <w:pPr>
              <w:pStyle w:val="34"/>
              <w:spacing w:line="340" w:lineRule="exact"/>
              <w:ind w:right="95" w:rightChars="0"/>
              <w:jc w:val="right"/>
              <w:rPr>
                <w:rFonts w:hint="default" w:ascii="宋体" w:hAnsi="宋体" w:eastAsia="宋体" w:cs="Times New Roman"/>
                <w:sz w:val="21"/>
                <w:szCs w:val="24"/>
                <w:lang w:val="en-US" w:eastAsia="zh-CN"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59" w:name="_Toc15548"/>
      <w:bookmarkStart w:id="160" w:name="_Toc12642"/>
      <w:bookmarkStart w:id="161" w:name="_Toc31085"/>
      <w:bookmarkStart w:id="162" w:name="_Toc7831"/>
      <w:bookmarkStart w:id="163" w:name="_Toc6124"/>
      <w:r>
        <w:rPr>
          <w:rFonts w:ascii="黑体" w:hAnsi="黑体" w:eastAsia="黑体" w:cs="黑体"/>
          <w:color w:val="000000"/>
          <w:sz w:val="32"/>
        </w:rPr>
        <w:t>八、名词解释</w:t>
      </w:r>
      <w:bookmarkEnd w:id="159"/>
      <w:bookmarkEnd w:id="160"/>
      <w:bookmarkEnd w:id="161"/>
      <w:bookmarkEnd w:id="162"/>
      <w:bookmarkEnd w:id="163"/>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0"/>
      </w:pPr>
      <w:bookmarkStart w:id="164" w:name="_Toc27471"/>
      <w:bookmarkStart w:id="165" w:name="_Toc22929"/>
      <w:bookmarkStart w:id="166" w:name="_Toc29106"/>
      <w:bookmarkStart w:id="167" w:name="_Toc14501"/>
      <w:bookmarkStart w:id="168" w:name="_Toc21826"/>
      <w:r>
        <w:rPr>
          <w:rFonts w:ascii="黑体" w:hAnsi="黑体" w:eastAsia="黑体" w:cs="黑体"/>
          <w:color w:val="000000"/>
          <w:sz w:val="32"/>
        </w:rPr>
        <w:t>九、其他需要说明的事项</w:t>
      </w:r>
      <w:bookmarkEnd w:id="164"/>
      <w:bookmarkEnd w:id="165"/>
      <w:bookmarkEnd w:id="166"/>
      <w:bookmarkEnd w:id="167"/>
      <w:bookmarkEnd w:id="168"/>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AEAC3"/>
    <w:multiLevelType w:val="singleLevel"/>
    <w:tmpl w:val="881AEAC3"/>
    <w:lvl w:ilvl="0" w:tentative="0">
      <w:start w:val="6"/>
      <w:numFmt w:val="decimal"/>
      <w:suff w:val="nothing"/>
      <w:lvlText w:val="%1、"/>
      <w:lvlJc w:val="left"/>
    </w:lvl>
  </w:abstractNum>
  <w:abstractNum w:abstractNumId="1">
    <w:nsid w:val="92BDC496"/>
    <w:multiLevelType w:val="singleLevel"/>
    <w:tmpl w:val="92BDC496"/>
    <w:lvl w:ilvl="0" w:tentative="0">
      <w:start w:val="1"/>
      <w:numFmt w:val="decimal"/>
      <w:suff w:val="nothing"/>
      <w:lvlText w:val="%1、"/>
      <w:lvlJc w:val="left"/>
    </w:lvl>
  </w:abstractNum>
  <w:abstractNum w:abstractNumId="2">
    <w:nsid w:val="B0432AF5"/>
    <w:multiLevelType w:val="singleLevel"/>
    <w:tmpl w:val="B0432AF5"/>
    <w:lvl w:ilvl="0" w:tentative="0">
      <w:start w:val="1"/>
      <w:numFmt w:val="decimal"/>
      <w:suff w:val="nothing"/>
      <w:lvlText w:val="%1、"/>
      <w:lvlJc w:val="left"/>
      <w:pPr>
        <w:ind w:left="-80"/>
      </w:pPr>
    </w:lvl>
  </w:abstractNum>
  <w:abstractNum w:abstractNumId="3">
    <w:nsid w:val="2431C9AA"/>
    <w:multiLevelType w:val="singleLevel"/>
    <w:tmpl w:val="2431C9AA"/>
    <w:lvl w:ilvl="0" w:tentative="0">
      <w:start w:val="3"/>
      <w:numFmt w:val="chineseCounting"/>
      <w:suff w:val="nothing"/>
      <w:lvlText w:val="%1、"/>
      <w:lvlJc w:val="left"/>
      <w:rPr>
        <w:rFonts w:hint="eastAsia"/>
      </w:rPr>
    </w:lvl>
  </w:abstractNum>
  <w:abstractNum w:abstractNumId="4">
    <w:nsid w:val="6A6456B7"/>
    <w:multiLevelType w:val="singleLevel"/>
    <w:tmpl w:val="6A6456B7"/>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zk4ODZkNTMwYTFhZWU4YmE1NDRlZjQ0ODA4NjMifQ=="/>
  </w:docVars>
  <w:rsids>
    <w:rsidRoot w:val="00000000"/>
    <w:rsid w:val="088B4C75"/>
    <w:rsid w:val="0F901988"/>
    <w:rsid w:val="10602BA8"/>
    <w:rsid w:val="17F749BA"/>
    <w:rsid w:val="264F4111"/>
    <w:rsid w:val="273803E6"/>
    <w:rsid w:val="27545FF9"/>
    <w:rsid w:val="2845707A"/>
    <w:rsid w:val="29524317"/>
    <w:rsid w:val="2A4C35E3"/>
    <w:rsid w:val="2CAC0B4E"/>
    <w:rsid w:val="32CD3350"/>
    <w:rsid w:val="379B7E42"/>
    <w:rsid w:val="3AE82AE4"/>
    <w:rsid w:val="3B165D83"/>
    <w:rsid w:val="3BEC0F8D"/>
    <w:rsid w:val="3C3807EE"/>
    <w:rsid w:val="3F7A48A1"/>
    <w:rsid w:val="402733A3"/>
    <w:rsid w:val="4050500F"/>
    <w:rsid w:val="407C5E04"/>
    <w:rsid w:val="4A996B2E"/>
    <w:rsid w:val="4B5B606E"/>
    <w:rsid w:val="4BC26887"/>
    <w:rsid w:val="4FB629B4"/>
    <w:rsid w:val="527A5D65"/>
    <w:rsid w:val="55C41217"/>
    <w:rsid w:val="597730ED"/>
    <w:rsid w:val="5B812EA8"/>
    <w:rsid w:val="5D1D22C5"/>
    <w:rsid w:val="5E7E5FBA"/>
    <w:rsid w:val="5F347469"/>
    <w:rsid w:val="68243956"/>
    <w:rsid w:val="6A9A264A"/>
    <w:rsid w:val="72C473A3"/>
    <w:rsid w:val="78176AF1"/>
    <w:rsid w:val="795508E4"/>
    <w:rsid w:val="7B7D0E69"/>
    <w:rsid w:val="7E592114"/>
    <w:rsid w:val="7F370884"/>
    <w:rsid w:val="7F5D3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Title"/>
    <w:basedOn w:val="1"/>
    <w:qFormat/>
    <w:uiPriority w:val="1"/>
    <w:pPr>
      <w:spacing w:line="702" w:lineRule="exact"/>
      <w:ind w:left="4680" w:right="4695"/>
      <w:jc w:val="center"/>
    </w:pPr>
    <w:rPr>
      <w:rFonts w:ascii="Microsoft YaHei UI" w:hAnsi="Microsoft YaHei UI" w:eastAsia="Microsoft YaHei UI" w:cs="Microsoft YaHei UI"/>
      <w:b/>
      <w:bCs/>
      <w:sz w:val="44"/>
      <w:szCs w:val="4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Normal]"/>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4">
    <w:name w:val="Table Paragraph"/>
    <w:basedOn w:val="1"/>
    <w:qFormat/>
    <w:uiPriority w:val="1"/>
  </w:style>
  <w:style w:type="paragraph" w:customStyle="1" w:styleId="35">
    <w:name w:val="WPSOffice手动目录 1"/>
    <w:uiPriority w:val="0"/>
    <w:pPr>
      <w:ind w:leftChars="0"/>
    </w:pPr>
    <w:rPr>
      <w:rFonts w:ascii="Times New Roman" w:hAnsi="Times New Roman" w:eastAsia="宋体" w:cs="Times New Roman"/>
      <w:sz w:val="20"/>
      <w:szCs w:val="20"/>
    </w:rPr>
  </w:style>
  <w:style w:type="paragraph" w:customStyle="1" w:styleId="3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89</Pages>
  <Words>24296</Words>
  <Characters>29116</Characters>
  <TotalTime>69</TotalTime>
  <ScaleCrop>false</ScaleCrop>
  <LinksUpToDate>false</LinksUpToDate>
  <CharactersWithSpaces>29626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2022-03-29T09:13:00Z</dcterms:created>
  <dc:creator>Administrator</dc:creator>
  <cp:lastModifiedBy>白飞飞</cp:lastModifiedBy>
  <dcterms:modified xsi:type="dcterms:W3CDTF">2023-11-08T13:03:50Z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D8DC9A4D314F42E2841021159D37A2B1</vt:lpwstr>
  </property>
</Properties>
</file>