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EF" w:rsidRDefault="00232AEF">
      <w:pPr>
        <w:jc w:val="center"/>
        <w:rPr>
          <w:rFonts w:ascii="宋体"/>
          <w:b/>
          <w:sz w:val="44"/>
          <w:szCs w:val="44"/>
        </w:rPr>
      </w:pPr>
      <w:r>
        <w:rPr>
          <w:rFonts w:ascii="宋体" w:hAnsi="宋体" w:hint="eastAsia"/>
          <w:b/>
          <w:sz w:val="44"/>
          <w:szCs w:val="44"/>
        </w:rPr>
        <w:t>中共保定市满城区老干部局</w:t>
      </w:r>
    </w:p>
    <w:p w:rsidR="00232AEF" w:rsidRDefault="00232AEF">
      <w:pPr>
        <w:jc w:val="center"/>
        <w:rPr>
          <w:rFonts w:ascii="宋体"/>
          <w:b/>
          <w:sz w:val="44"/>
          <w:szCs w:val="44"/>
        </w:rPr>
      </w:pPr>
      <w:r>
        <w:rPr>
          <w:rFonts w:ascii="宋体" w:hAnsi="宋体"/>
          <w:b/>
          <w:sz w:val="44"/>
          <w:szCs w:val="44"/>
        </w:rPr>
        <w:t>2020</w:t>
      </w:r>
      <w:r>
        <w:rPr>
          <w:rFonts w:ascii="宋体" w:hAnsi="宋体" w:hint="eastAsia"/>
          <w:b/>
          <w:sz w:val="44"/>
          <w:szCs w:val="44"/>
        </w:rPr>
        <w:t>年部门预算信息公开</w:t>
      </w:r>
    </w:p>
    <w:p w:rsidR="00232AEF" w:rsidRDefault="00232AEF">
      <w:pPr>
        <w:jc w:val="center"/>
        <w:rPr>
          <w:rFonts w:ascii="宋体"/>
          <w:b/>
          <w:sz w:val="44"/>
          <w:szCs w:val="44"/>
        </w:rPr>
      </w:pPr>
    </w:p>
    <w:p w:rsidR="00232AEF" w:rsidRDefault="00232AEF" w:rsidP="00797DD6">
      <w:pPr>
        <w:spacing w:line="500" w:lineRule="exact"/>
        <w:ind w:firstLineChars="200" w:firstLine="31680"/>
        <w:jc w:val="left"/>
        <w:outlineLvl w:val="0"/>
        <w:rPr>
          <w:rFonts w:ascii="宋体"/>
          <w:sz w:val="32"/>
          <w:szCs w:val="32"/>
        </w:rPr>
      </w:pPr>
      <w:r>
        <w:rPr>
          <w:rFonts w:ascii="宋体" w:hAnsi="宋体" w:hint="eastAsia"/>
          <w:sz w:val="32"/>
          <w:szCs w:val="32"/>
        </w:rPr>
        <w:t>按照《中华人民共和国预算法》、《地方预决算公开操作规程》和《河北省省级预算公开办法》规定，现将我单位</w:t>
      </w:r>
      <w:r>
        <w:rPr>
          <w:rFonts w:ascii="宋体" w:hAnsi="宋体"/>
          <w:sz w:val="32"/>
          <w:szCs w:val="32"/>
        </w:rPr>
        <w:t>2020</w:t>
      </w:r>
      <w:r>
        <w:rPr>
          <w:rFonts w:ascii="宋体" w:hAnsi="宋体" w:hint="eastAsia"/>
          <w:sz w:val="32"/>
          <w:szCs w:val="32"/>
        </w:rPr>
        <w:t>年度部门预算信息公开如下：</w:t>
      </w:r>
    </w:p>
    <w:p w:rsidR="00232AEF" w:rsidRDefault="00232AEF" w:rsidP="00797DD6">
      <w:pPr>
        <w:spacing w:line="520" w:lineRule="exact"/>
        <w:ind w:firstLineChars="200" w:firstLine="31680"/>
        <w:jc w:val="left"/>
        <w:rPr>
          <w:rFonts w:ascii="宋体" w:cs="仿宋_GB2312"/>
          <w:sz w:val="32"/>
          <w:szCs w:val="32"/>
        </w:rPr>
      </w:pPr>
    </w:p>
    <w:p w:rsidR="00232AEF" w:rsidRDefault="00232AEF">
      <w:pPr>
        <w:jc w:val="center"/>
        <w:rPr>
          <w:rFonts w:ascii="宋体"/>
          <w:b/>
          <w:sz w:val="32"/>
          <w:szCs w:val="32"/>
        </w:rPr>
      </w:pPr>
      <w:r>
        <w:rPr>
          <w:rFonts w:ascii="宋体" w:hAnsi="宋体" w:hint="eastAsia"/>
          <w:b/>
          <w:sz w:val="32"/>
          <w:szCs w:val="32"/>
        </w:rPr>
        <w:t>第一部分</w:t>
      </w:r>
      <w:r>
        <w:rPr>
          <w:rFonts w:ascii="宋体" w:hAnsi="宋体"/>
          <w:b/>
          <w:sz w:val="32"/>
          <w:szCs w:val="32"/>
        </w:rPr>
        <w:t>:</w:t>
      </w:r>
      <w:r>
        <w:rPr>
          <w:rFonts w:ascii="宋体" w:hAnsi="宋体" w:hint="eastAsia"/>
          <w:b/>
          <w:sz w:val="32"/>
          <w:szCs w:val="32"/>
        </w:rPr>
        <w:t>部门职责及机构设置情况</w:t>
      </w:r>
    </w:p>
    <w:p w:rsidR="00232AEF" w:rsidRDefault="00232AEF" w:rsidP="00797DD6">
      <w:pPr>
        <w:spacing w:line="520" w:lineRule="exact"/>
        <w:ind w:firstLineChars="200" w:firstLine="31680"/>
        <w:jc w:val="left"/>
        <w:rPr>
          <w:rFonts w:ascii="宋体" w:cs="仿宋_GB2312"/>
          <w:sz w:val="32"/>
          <w:szCs w:val="32"/>
        </w:rPr>
      </w:pPr>
    </w:p>
    <w:p w:rsidR="00232AEF" w:rsidRDefault="00232AEF" w:rsidP="00797DD6">
      <w:pPr>
        <w:ind w:firstLineChars="200" w:firstLine="31680"/>
        <w:rPr>
          <w:rFonts w:ascii="宋体"/>
          <w:b/>
          <w:sz w:val="32"/>
          <w:szCs w:val="32"/>
        </w:rPr>
      </w:pPr>
      <w:r>
        <w:rPr>
          <w:rFonts w:ascii="宋体" w:hAnsi="宋体" w:hint="eastAsia"/>
          <w:b/>
          <w:sz w:val="32"/>
          <w:szCs w:val="32"/>
        </w:rPr>
        <w:t>一、部门职责</w:t>
      </w:r>
    </w:p>
    <w:p w:rsidR="00232AEF" w:rsidRDefault="00232AEF" w:rsidP="00797DD6">
      <w:pPr>
        <w:spacing w:line="500" w:lineRule="exact"/>
        <w:ind w:firstLineChars="200" w:firstLine="31680"/>
        <w:jc w:val="left"/>
        <w:outlineLvl w:val="0"/>
        <w:rPr>
          <w:rFonts w:ascii="宋体"/>
          <w:sz w:val="32"/>
          <w:szCs w:val="32"/>
        </w:rPr>
      </w:pPr>
      <w:r>
        <w:rPr>
          <w:rFonts w:ascii="宋体" w:hAnsi="宋体" w:hint="eastAsia"/>
          <w:sz w:val="32"/>
          <w:szCs w:val="32"/>
        </w:rPr>
        <w:t>根据《中共保定市满城区委老干部局职能配置、内设机构和人员编制方案》规定，中共保定市满城区委老干部局的主要职责是：</w:t>
      </w:r>
      <w:r>
        <w:rPr>
          <w:rFonts w:ascii="宋体" w:hAnsi="宋体"/>
          <w:sz w:val="32"/>
          <w:szCs w:val="32"/>
        </w:rPr>
        <w:t xml:space="preserve"> </w:t>
      </w:r>
    </w:p>
    <w:p w:rsidR="00232AEF" w:rsidRDefault="00232AEF" w:rsidP="00797DD6">
      <w:pPr>
        <w:spacing w:line="500" w:lineRule="exact"/>
        <w:ind w:firstLineChars="200" w:firstLine="31680"/>
        <w:jc w:val="left"/>
        <w:outlineLvl w:val="0"/>
        <w:rPr>
          <w:rFonts w:ascii="宋体"/>
          <w:sz w:val="32"/>
          <w:szCs w:val="32"/>
        </w:rPr>
      </w:pPr>
      <w:r>
        <w:rPr>
          <w:rFonts w:ascii="宋体" w:hAnsi="宋体" w:hint="eastAsia"/>
          <w:sz w:val="32"/>
          <w:szCs w:val="32"/>
        </w:rPr>
        <w:t>（一）负责贯彻落实中央、省、市、区党委政府关于离退休干部（以下简称：老干部）工作的方针政策；拟定或参与拟定全区老干部工作有关的具体规定和办法。</w:t>
      </w:r>
    </w:p>
    <w:p w:rsidR="00232AEF" w:rsidRDefault="00232AEF" w:rsidP="00797DD6">
      <w:pPr>
        <w:spacing w:line="500" w:lineRule="exact"/>
        <w:ind w:firstLineChars="200" w:firstLine="31680"/>
        <w:jc w:val="left"/>
        <w:outlineLvl w:val="0"/>
        <w:rPr>
          <w:rFonts w:ascii="宋体"/>
          <w:sz w:val="32"/>
          <w:szCs w:val="32"/>
        </w:rPr>
      </w:pPr>
      <w:r>
        <w:rPr>
          <w:rFonts w:ascii="宋体" w:hAnsi="宋体" w:hint="eastAsia"/>
          <w:sz w:val="32"/>
          <w:szCs w:val="32"/>
        </w:rPr>
        <w:t>（二）指导、督促、检查各乡镇、区直各部门老干部工作；组织和协调有关部门做好老干部工作。</w:t>
      </w:r>
    </w:p>
    <w:p w:rsidR="00232AEF" w:rsidRDefault="00232AEF" w:rsidP="00797DD6">
      <w:pPr>
        <w:spacing w:line="500" w:lineRule="exact"/>
        <w:ind w:firstLineChars="200" w:firstLine="31680"/>
        <w:jc w:val="left"/>
        <w:outlineLvl w:val="0"/>
        <w:rPr>
          <w:rFonts w:ascii="宋体"/>
          <w:sz w:val="32"/>
          <w:szCs w:val="32"/>
        </w:rPr>
      </w:pPr>
      <w:r>
        <w:rPr>
          <w:rFonts w:ascii="宋体" w:hAnsi="宋体" w:hint="eastAsia"/>
          <w:sz w:val="32"/>
          <w:szCs w:val="32"/>
        </w:rPr>
        <w:t>（三）指导各单位老干部安置工作；负责审批进出区离休干部易地安置手续。</w:t>
      </w:r>
    </w:p>
    <w:p w:rsidR="00232AEF" w:rsidRDefault="00232AEF" w:rsidP="00797DD6">
      <w:pPr>
        <w:spacing w:line="500" w:lineRule="exact"/>
        <w:ind w:firstLineChars="200" w:firstLine="31680"/>
        <w:jc w:val="left"/>
        <w:outlineLvl w:val="0"/>
        <w:rPr>
          <w:rFonts w:ascii="宋体"/>
          <w:sz w:val="32"/>
          <w:szCs w:val="32"/>
        </w:rPr>
      </w:pPr>
      <w:r>
        <w:rPr>
          <w:rFonts w:ascii="宋体" w:hAnsi="宋体" w:hint="eastAsia"/>
          <w:sz w:val="32"/>
          <w:szCs w:val="32"/>
        </w:rPr>
        <w:t>（四）督促、指导各部门落实老干部的政治、生活待遇，抓好离休干部离休费、医疗费（以下简称：“两费”）的落实；调查研究老干部政治待遇和生活待遇中的问题，协调有关部门提出解决办法。</w:t>
      </w:r>
    </w:p>
    <w:p w:rsidR="00232AEF" w:rsidRDefault="00232AEF" w:rsidP="00797DD6">
      <w:pPr>
        <w:spacing w:line="500" w:lineRule="exact"/>
        <w:ind w:firstLineChars="200" w:firstLine="31680"/>
        <w:jc w:val="left"/>
        <w:outlineLvl w:val="0"/>
        <w:rPr>
          <w:rFonts w:ascii="宋体"/>
          <w:sz w:val="32"/>
          <w:szCs w:val="32"/>
        </w:rPr>
      </w:pPr>
      <w:r>
        <w:rPr>
          <w:rFonts w:ascii="宋体" w:hAnsi="宋体" w:hint="eastAsia"/>
          <w:sz w:val="32"/>
          <w:szCs w:val="32"/>
        </w:rPr>
        <w:t>（五）协助组织部门抓好老干部党支部建设，加强和改进新形势下老干部的思想政治工作。</w:t>
      </w:r>
    </w:p>
    <w:p w:rsidR="00232AEF" w:rsidRDefault="00232AEF" w:rsidP="00797DD6">
      <w:pPr>
        <w:spacing w:line="500" w:lineRule="exact"/>
        <w:ind w:firstLineChars="200" w:firstLine="31680"/>
        <w:jc w:val="left"/>
        <w:outlineLvl w:val="0"/>
        <w:rPr>
          <w:rFonts w:ascii="宋体"/>
          <w:sz w:val="32"/>
          <w:szCs w:val="32"/>
        </w:rPr>
      </w:pPr>
      <w:r>
        <w:rPr>
          <w:rFonts w:ascii="宋体" w:hAnsi="宋体" w:hint="eastAsia"/>
          <w:sz w:val="32"/>
          <w:szCs w:val="32"/>
        </w:rPr>
        <w:t>（六）指导各乡镇、区直各部门老干部活动中心（室、站）和老干部门诊部的建设和管理；了解反映老干部队医疗保健方面的意见和要求；组织和指导老干部开展健康科学的文化健身、保健讲座、健康疗养、参观学习等活动。</w:t>
      </w:r>
    </w:p>
    <w:p w:rsidR="00232AEF" w:rsidRDefault="00232AEF" w:rsidP="00797DD6">
      <w:pPr>
        <w:spacing w:line="500" w:lineRule="exact"/>
        <w:ind w:firstLineChars="200" w:firstLine="31680"/>
        <w:jc w:val="left"/>
        <w:outlineLvl w:val="0"/>
        <w:rPr>
          <w:rFonts w:ascii="宋体"/>
          <w:sz w:val="32"/>
          <w:szCs w:val="32"/>
        </w:rPr>
      </w:pPr>
      <w:r>
        <w:rPr>
          <w:rFonts w:ascii="宋体" w:hAnsi="宋体" w:hint="eastAsia"/>
          <w:sz w:val="32"/>
          <w:szCs w:val="32"/>
        </w:rPr>
        <w:t>（七）指导各单位组织老干部继续在政治、经济、文化等领域发挥作用。</w:t>
      </w:r>
    </w:p>
    <w:p w:rsidR="00232AEF" w:rsidRDefault="00232AEF" w:rsidP="00797DD6">
      <w:pPr>
        <w:spacing w:line="500" w:lineRule="exact"/>
        <w:ind w:firstLineChars="200" w:firstLine="31680"/>
        <w:jc w:val="left"/>
        <w:outlineLvl w:val="0"/>
        <w:rPr>
          <w:rFonts w:ascii="宋体"/>
          <w:sz w:val="32"/>
          <w:szCs w:val="32"/>
        </w:rPr>
      </w:pPr>
      <w:r>
        <w:rPr>
          <w:rFonts w:ascii="宋体" w:hAnsi="宋体" w:hint="eastAsia"/>
          <w:sz w:val="32"/>
          <w:szCs w:val="32"/>
        </w:rPr>
        <w:t>（八）教育和引导青少年勤奋学习，树立正确的世界观、人生观、价值观，勤于实践、提高服务社会、报效祖国的本领，使广大青少年茁壮成长，做好关心下一代工作，指导各级各部门关心下一代工作委员会的工作。</w:t>
      </w:r>
    </w:p>
    <w:p w:rsidR="00232AEF" w:rsidRDefault="00232AEF" w:rsidP="00797DD6">
      <w:pPr>
        <w:spacing w:line="500" w:lineRule="exact"/>
        <w:ind w:firstLineChars="200" w:firstLine="31680"/>
        <w:jc w:val="left"/>
        <w:outlineLvl w:val="0"/>
        <w:rPr>
          <w:rFonts w:ascii="宋体"/>
          <w:sz w:val="32"/>
          <w:szCs w:val="32"/>
        </w:rPr>
      </w:pPr>
      <w:r>
        <w:rPr>
          <w:rFonts w:ascii="宋体" w:hAnsi="宋体" w:hint="eastAsia"/>
          <w:sz w:val="32"/>
          <w:szCs w:val="32"/>
        </w:rPr>
        <w:t>（九）指导全区老年教育工作；督促检查各级老年大学（分校）的建设和管理；负责管理区老干部活动中心、老年大学；做好有关老干部工作的接待工作。</w:t>
      </w:r>
    </w:p>
    <w:p w:rsidR="00232AEF" w:rsidRDefault="00232AEF" w:rsidP="00797DD6">
      <w:pPr>
        <w:spacing w:line="500" w:lineRule="exact"/>
        <w:ind w:firstLineChars="200" w:firstLine="31680"/>
        <w:jc w:val="left"/>
        <w:outlineLvl w:val="0"/>
        <w:rPr>
          <w:rFonts w:ascii="宋体"/>
          <w:sz w:val="32"/>
          <w:szCs w:val="32"/>
        </w:rPr>
      </w:pPr>
      <w:r>
        <w:rPr>
          <w:rFonts w:ascii="宋体" w:hAnsi="宋体" w:hint="eastAsia"/>
          <w:sz w:val="32"/>
          <w:szCs w:val="32"/>
        </w:rPr>
        <w:t>（十）负责指导逝世离休干部的善后工作，协助承办区委交办的丧葬事宜，会同有关部门制定治丧办法。</w:t>
      </w:r>
    </w:p>
    <w:p w:rsidR="00232AEF" w:rsidRDefault="00232AEF" w:rsidP="00797DD6">
      <w:pPr>
        <w:spacing w:line="500" w:lineRule="exact"/>
        <w:ind w:firstLineChars="200" w:firstLine="31680"/>
        <w:jc w:val="left"/>
        <w:outlineLvl w:val="0"/>
        <w:rPr>
          <w:rFonts w:ascii="宋体"/>
          <w:sz w:val="32"/>
          <w:szCs w:val="32"/>
        </w:rPr>
      </w:pPr>
      <w:r>
        <w:rPr>
          <w:rFonts w:ascii="宋体" w:hAnsi="宋体" w:hint="eastAsia"/>
          <w:sz w:val="32"/>
          <w:szCs w:val="32"/>
        </w:rPr>
        <w:t>（十一）承担区委老干部工作领导小组办公室的日常工作。</w:t>
      </w:r>
    </w:p>
    <w:p w:rsidR="00232AEF" w:rsidRDefault="00232AEF" w:rsidP="00797DD6">
      <w:pPr>
        <w:spacing w:line="500" w:lineRule="exact"/>
        <w:ind w:firstLineChars="200" w:firstLine="31680"/>
        <w:jc w:val="left"/>
        <w:outlineLvl w:val="0"/>
        <w:rPr>
          <w:rFonts w:ascii="宋体"/>
          <w:sz w:val="32"/>
          <w:szCs w:val="32"/>
        </w:rPr>
      </w:pPr>
      <w:r>
        <w:rPr>
          <w:rFonts w:ascii="宋体" w:hAnsi="宋体" w:hint="eastAsia"/>
          <w:sz w:val="32"/>
          <w:szCs w:val="32"/>
        </w:rPr>
        <w:t>（十二）承办区委、区政府交办的其他事项。</w:t>
      </w:r>
    </w:p>
    <w:p w:rsidR="00232AEF" w:rsidRDefault="00232AEF" w:rsidP="00797DD6">
      <w:pPr>
        <w:spacing w:line="500" w:lineRule="exact"/>
        <w:ind w:firstLineChars="200" w:firstLine="31680"/>
        <w:jc w:val="left"/>
        <w:outlineLvl w:val="0"/>
        <w:rPr>
          <w:rFonts w:ascii="宋体"/>
          <w:sz w:val="32"/>
          <w:szCs w:val="32"/>
        </w:rPr>
      </w:pPr>
      <w:r>
        <w:rPr>
          <w:rFonts w:ascii="宋体" w:hAnsi="宋体" w:hint="eastAsia"/>
          <w:sz w:val="32"/>
          <w:szCs w:val="32"/>
        </w:rPr>
        <w:t>老干部局由办公室及财务科构成，下属涉老组织有关工委、老年协会、老促会、老体协、老年大学、夕阳红艺术团。</w:t>
      </w:r>
    </w:p>
    <w:p w:rsidR="00232AEF" w:rsidRDefault="00232AEF">
      <w:pPr>
        <w:spacing w:line="620" w:lineRule="exact"/>
        <w:rPr>
          <w:rFonts w:ascii="宋体"/>
          <w:b/>
          <w:bCs/>
          <w:sz w:val="32"/>
          <w:szCs w:val="32"/>
        </w:rPr>
      </w:pPr>
    </w:p>
    <w:p w:rsidR="00232AEF" w:rsidRDefault="00232AEF" w:rsidP="00797DD6">
      <w:pPr>
        <w:spacing w:line="620" w:lineRule="exact"/>
        <w:ind w:firstLineChars="200" w:firstLine="31680"/>
        <w:rPr>
          <w:rFonts w:ascii="宋体"/>
          <w:b/>
          <w:bCs/>
          <w:sz w:val="32"/>
          <w:szCs w:val="32"/>
        </w:rPr>
      </w:pPr>
      <w:r>
        <w:rPr>
          <w:rFonts w:ascii="宋体" w:hAnsi="宋体" w:hint="eastAsia"/>
          <w:b/>
          <w:bCs/>
          <w:sz w:val="32"/>
          <w:szCs w:val="32"/>
        </w:rPr>
        <w:t>二、机构设置</w:t>
      </w:r>
    </w:p>
    <w:p w:rsidR="00232AEF" w:rsidRDefault="00232AEF" w:rsidP="00797DD6">
      <w:pPr>
        <w:spacing w:line="620" w:lineRule="exact"/>
        <w:ind w:firstLineChars="200" w:firstLine="31680"/>
        <w:rPr>
          <w:rFonts w:ascii="宋体"/>
          <w:b/>
          <w:bCs/>
          <w:sz w:val="32"/>
          <w:szCs w:val="32"/>
        </w:rPr>
      </w:pPr>
    </w:p>
    <w:tbl>
      <w:tblPr>
        <w:tblW w:w="9796" w:type="dxa"/>
        <w:tblInd w:w="93" w:type="dxa"/>
        <w:tblLayout w:type="fixed"/>
        <w:tblLook w:val="00A0"/>
      </w:tblPr>
      <w:tblGrid>
        <w:gridCol w:w="1080"/>
        <w:gridCol w:w="2320"/>
        <w:gridCol w:w="2120"/>
        <w:gridCol w:w="1900"/>
        <w:gridCol w:w="2376"/>
      </w:tblGrid>
      <w:tr w:rsidR="00232AEF">
        <w:trPr>
          <w:trHeight w:val="810"/>
        </w:trPr>
        <w:tc>
          <w:tcPr>
            <w:tcW w:w="9796" w:type="dxa"/>
            <w:gridSpan w:val="5"/>
            <w:tcBorders>
              <w:top w:val="nil"/>
              <w:left w:val="nil"/>
              <w:bottom w:val="single" w:sz="4" w:space="0" w:color="auto"/>
              <w:right w:val="nil"/>
            </w:tcBorders>
            <w:vAlign w:val="center"/>
          </w:tcPr>
          <w:p w:rsidR="00232AEF" w:rsidRDefault="00232AEF">
            <w:pPr>
              <w:widowControl/>
              <w:jc w:val="center"/>
              <w:rPr>
                <w:rFonts w:ascii="宋体" w:cs="宋体"/>
                <w:color w:val="000000"/>
                <w:kern w:val="0"/>
                <w:sz w:val="28"/>
                <w:szCs w:val="28"/>
              </w:rPr>
            </w:pPr>
            <w:r>
              <w:rPr>
                <w:rFonts w:ascii="宋体" w:hAnsi="宋体" w:cs="宋体" w:hint="eastAsia"/>
                <w:color w:val="000000"/>
                <w:kern w:val="0"/>
                <w:sz w:val="28"/>
                <w:szCs w:val="28"/>
              </w:rPr>
              <w:t>部门机构设置情况</w:t>
            </w:r>
          </w:p>
        </w:tc>
      </w:tr>
      <w:tr w:rsidR="00232AEF">
        <w:trPr>
          <w:trHeight w:val="720"/>
        </w:trPr>
        <w:tc>
          <w:tcPr>
            <w:tcW w:w="1080" w:type="dxa"/>
            <w:vMerge w:val="restart"/>
            <w:tcBorders>
              <w:top w:val="nil"/>
              <w:left w:val="single" w:sz="4" w:space="0" w:color="auto"/>
              <w:bottom w:val="single" w:sz="4" w:space="0" w:color="000000"/>
              <w:right w:val="single" w:sz="4" w:space="0" w:color="auto"/>
            </w:tcBorders>
            <w:vAlign w:val="center"/>
          </w:tcPr>
          <w:p w:rsidR="00232AEF" w:rsidRDefault="00232AEF">
            <w:pPr>
              <w:widowControl/>
              <w:jc w:val="center"/>
              <w:rPr>
                <w:rFonts w:ascii="宋体" w:cs="宋体"/>
                <w:color w:val="000000"/>
                <w:kern w:val="0"/>
                <w:sz w:val="24"/>
                <w:szCs w:val="24"/>
              </w:rPr>
            </w:pPr>
            <w:r>
              <w:rPr>
                <w:rFonts w:ascii="宋体" w:hAnsi="宋体" w:cs="宋体" w:hint="eastAsia"/>
                <w:color w:val="000000"/>
                <w:kern w:val="0"/>
                <w:sz w:val="24"/>
                <w:szCs w:val="24"/>
              </w:rPr>
              <w:t>序号</w:t>
            </w:r>
          </w:p>
        </w:tc>
        <w:tc>
          <w:tcPr>
            <w:tcW w:w="2320" w:type="dxa"/>
            <w:vMerge w:val="restart"/>
            <w:tcBorders>
              <w:top w:val="nil"/>
              <w:left w:val="single" w:sz="4" w:space="0" w:color="auto"/>
              <w:bottom w:val="single" w:sz="4" w:space="0" w:color="000000"/>
              <w:right w:val="single" w:sz="4" w:space="0" w:color="auto"/>
            </w:tcBorders>
            <w:vAlign w:val="center"/>
          </w:tcPr>
          <w:p w:rsidR="00232AEF" w:rsidRDefault="00232AEF">
            <w:pPr>
              <w:widowControl/>
              <w:jc w:val="center"/>
              <w:rPr>
                <w:rFonts w:ascii="宋体" w:cs="宋体"/>
                <w:color w:val="000000"/>
                <w:kern w:val="0"/>
                <w:sz w:val="24"/>
                <w:szCs w:val="24"/>
              </w:rPr>
            </w:pPr>
            <w:r>
              <w:rPr>
                <w:rFonts w:ascii="宋体" w:hAnsi="宋体" w:cs="宋体" w:hint="eastAsia"/>
                <w:color w:val="000000"/>
                <w:kern w:val="0"/>
                <w:sz w:val="24"/>
                <w:szCs w:val="24"/>
              </w:rPr>
              <w:t>单位名称</w:t>
            </w:r>
          </w:p>
        </w:tc>
        <w:tc>
          <w:tcPr>
            <w:tcW w:w="2120" w:type="dxa"/>
            <w:vMerge w:val="restart"/>
            <w:tcBorders>
              <w:top w:val="nil"/>
              <w:left w:val="single" w:sz="4" w:space="0" w:color="auto"/>
              <w:bottom w:val="single" w:sz="4" w:space="0" w:color="000000"/>
              <w:right w:val="single" w:sz="4" w:space="0" w:color="auto"/>
            </w:tcBorders>
            <w:vAlign w:val="center"/>
          </w:tcPr>
          <w:p w:rsidR="00232AEF" w:rsidRDefault="00232AEF">
            <w:pPr>
              <w:widowControl/>
              <w:jc w:val="center"/>
              <w:rPr>
                <w:rFonts w:ascii="宋体" w:cs="宋体"/>
                <w:color w:val="000000"/>
                <w:kern w:val="0"/>
                <w:sz w:val="24"/>
                <w:szCs w:val="24"/>
              </w:rPr>
            </w:pPr>
            <w:r>
              <w:rPr>
                <w:rFonts w:ascii="宋体" w:hAnsi="宋体" w:cs="宋体" w:hint="eastAsia"/>
                <w:color w:val="000000"/>
                <w:kern w:val="0"/>
                <w:sz w:val="24"/>
                <w:szCs w:val="24"/>
              </w:rPr>
              <w:t>单位性质</w:t>
            </w:r>
          </w:p>
        </w:tc>
        <w:tc>
          <w:tcPr>
            <w:tcW w:w="1900" w:type="dxa"/>
            <w:vMerge w:val="restart"/>
            <w:tcBorders>
              <w:top w:val="nil"/>
              <w:left w:val="single" w:sz="4" w:space="0" w:color="auto"/>
              <w:bottom w:val="single" w:sz="4" w:space="0" w:color="000000"/>
              <w:right w:val="single" w:sz="4" w:space="0" w:color="auto"/>
            </w:tcBorders>
            <w:vAlign w:val="center"/>
          </w:tcPr>
          <w:p w:rsidR="00232AEF" w:rsidRDefault="00232AEF">
            <w:pPr>
              <w:widowControl/>
              <w:jc w:val="center"/>
              <w:rPr>
                <w:rFonts w:ascii="宋体" w:cs="宋体"/>
                <w:color w:val="000000"/>
                <w:kern w:val="0"/>
                <w:sz w:val="24"/>
                <w:szCs w:val="24"/>
              </w:rPr>
            </w:pPr>
            <w:r>
              <w:rPr>
                <w:rFonts w:ascii="宋体" w:hAnsi="宋体" w:cs="宋体" w:hint="eastAsia"/>
                <w:color w:val="000000"/>
                <w:kern w:val="0"/>
                <w:sz w:val="24"/>
                <w:szCs w:val="24"/>
              </w:rPr>
              <w:t>单位规格</w:t>
            </w:r>
          </w:p>
        </w:tc>
        <w:tc>
          <w:tcPr>
            <w:tcW w:w="2376" w:type="dxa"/>
            <w:vMerge w:val="restart"/>
            <w:tcBorders>
              <w:top w:val="nil"/>
              <w:left w:val="single" w:sz="4" w:space="0" w:color="auto"/>
              <w:bottom w:val="single" w:sz="4" w:space="0" w:color="000000"/>
              <w:right w:val="single" w:sz="4" w:space="0" w:color="auto"/>
            </w:tcBorders>
            <w:vAlign w:val="center"/>
          </w:tcPr>
          <w:p w:rsidR="00232AEF" w:rsidRDefault="00232AEF">
            <w:pPr>
              <w:widowControl/>
              <w:jc w:val="center"/>
              <w:rPr>
                <w:rFonts w:ascii="宋体" w:cs="宋体"/>
                <w:color w:val="000000"/>
                <w:kern w:val="0"/>
                <w:sz w:val="24"/>
                <w:szCs w:val="24"/>
              </w:rPr>
            </w:pPr>
            <w:r>
              <w:rPr>
                <w:rFonts w:ascii="宋体" w:hAnsi="宋体" w:cs="宋体" w:hint="eastAsia"/>
                <w:color w:val="000000"/>
                <w:kern w:val="0"/>
                <w:sz w:val="24"/>
                <w:szCs w:val="24"/>
              </w:rPr>
              <w:t>经费保障形式</w:t>
            </w:r>
          </w:p>
        </w:tc>
      </w:tr>
      <w:tr w:rsidR="00232AEF">
        <w:trPr>
          <w:trHeight w:val="412"/>
        </w:trPr>
        <w:tc>
          <w:tcPr>
            <w:tcW w:w="1080" w:type="dxa"/>
            <w:vMerge/>
            <w:tcBorders>
              <w:top w:val="nil"/>
              <w:left w:val="single" w:sz="4" w:space="0" w:color="auto"/>
              <w:bottom w:val="single" w:sz="4" w:space="0" w:color="000000"/>
              <w:right w:val="single" w:sz="4" w:space="0" w:color="auto"/>
            </w:tcBorders>
            <w:vAlign w:val="center"/>
          </w:tcPr>
          <w:p w:rsidR="00232AEF" w:rsidRDefault="00232AEF">
            <w:pPr>
              <w:widowControl/>
              <w:jc w:val="left"/>
              <w:rPr>
                <w:rFonts w:ascii="宋体" w:cs="宋体"/>
                <w:color w:val="000000"/>
                <w:kern w:val="0"/>
                <w:sz w:val="24"/>
                <w:szCs w:val="24"/>
              </w:rPr>
            </w:pPr>
          </w:p>
        </w:tc>
        <w:tc>
          <w:tcPr>
            <w:tcW w:w="2320" w:type="dxa"/>
            <w:vMerge/>
            <w:tcBorders>
              <w:top w:val="nil"/>
              <w:left w:val="single" w:sz="4" w:space="0" w:color="auto"/>
              <w:bottom w:val="single" w:sz="4" w:space="0" w:color="000000"/>
              <w:right w:val="single" w:sz="4" w:space="0" w:color="auto"/>
            </w:tcBorders>
            <w:vAlign w:val="center"/>
          </w:tcPr>
          <w:p w:rsidR="00232AEF" w:rsidRDefault="00232AEF">
            <w:pPr>
              <w:widowControl/>
              <w:jc w:val="left"/>
              <w:rPr>
                <w:rFonts w:ascii="宋体" w:cs="宋体"/>
                <w:color w:val="000000"/>
                <w:kern w:val="0"/>
                <w:sz w:val="24"/>
                <w:szCs w:val="24"/>
              </w:rPr>
            </w:pPr>
          </w:p>
        </w:tc>
        <w:tc>
          <w:tcPr>
            <w:tcW w:w="2120" w:type="dxa"/>
            <w:vMerge/>
            <w:tcBorders>
              <w:top w:val="nil"/>
              <w:left w:val="single" w:sz="4" w:space="0" w:color="auto"/>
              <w:bottom w:val="single" w:sz="4" w:space="0" w:color="000000"/>
              <w:right w:val="single" w:sz="4" w:space="0" w:color="auto"/>
            </w:tcBorders>
            <w:vAlign w:val="center"/>
          </w:tcPr>
          <w:p w:rsidR="00232AEF" w:rsidRDefault="00232AEF">
            <w:pPr>
              <w:widowControl/>
              <w:jc w:val="left"/>
              <w:rPr>
                <w:rFonts w:ascii="宋体" w:cs="宋体"/>
                <w:color w:val="000000"/>
                <w:kern w:val="0"/>
                <w:sz w:val="24"/>
                <w:szCs w:val="24"/>
              </w:rPr>
            </w:pPr>
          </w:p>
        </w:tc>
        <w:tc>
          <w:tcPr>
            <w:tcW w:w="1900" w:type="dxa"/>
            <w:vMerge/>
            <w:tcBorders>
              <w:top w:val="nil"/>
              <w:left w:val="single" w:sz="4" w:space="0" w:color="auto"/>
              <w:bottom w:val="single" w:sz="4" w:space="0" w:color="000000"/>
              <w:right w:val="single" w:sz="4" w:space="0" w:color="auto"/>
            </w:tcBorders>
            <w:vAlign w:val="center"/>
          </w:tcPr>
          <w:p w:rsidR="00232AEF" w:rsidRDefault="00232AEF">
            <w:pPr>
              <w:widowControl/>
              <w:jc w:val="left"/>
              <w:rPr>
                <w:rFonts w:ascii="宋体" w:cs="宋体"/>
                <w:color w:val="000000"/>
                <w:kern w:val="0"/>
                <w:sz w:val="24"/>
                <w:szCs w:val="24"/>
              </w:rPr>
            </w:pPr>
          </w:p>
        </w:tc>
        <w:tc>
          <w:tcPr>
            <w:tcW w:w="2376" w:type="dxa"/>
            <w:vMerge/>
            <w:tcBorders>
              <w:top w:val="nil"/>
              <w:left w:val="single" w:sz="4" w:space="0" w:color="auto"/>
              <w:bottom w:val="single" w:sz="4" w:space="0" w:color="000000"/>
              <w:right w:val="single" w:sz="4" w:space="0" w:color="auto"/>
            </w:tcBorders>
            <w:vAlign w:val="center"/>
          </w:tcPr>
          <w:p w:rsidR="00232AEF" w:rsidRDefault="00232AEF">
            <w:pPr>
              <w:widowControl/>
              <w:jc w:val="left"/>
              <w:rPr>
                <w:rFonts w:ascii="宋体" w:cs="宋体"/>
                <w:color w:val="000000"/>
                <w:kern w:val="0"/>
                <w:sz w:val="24"/>
                <w:szCs w:val="24"/>
              </w:rPr>
            </w:pPr>
          </w:p>
        </w:tc>
      </w:tr>
      <w:tr w:rsidR="00232AEF">
        <w:trPr>
          <w:trHeight w:val="720"/>
        </w:trPr>
        <w:tc>
          <w:tcPr>
            <w:tcW w:w="1080" w:type="dxa"/>
            <w:tcBorders>
              <w:top w:val="nil"/>
              <w:left w:val="single" w:sz="4" w:space="0" w:color="auto"/>
              <w:bottom w:val="single" w:sz="4" w:space="0" w:color="auto"/>
              <w:right w:val="single" w:sz="4" w:space="0" w:color="auto"/>
            </w:tcBorders>
            <w:vAlign w:val="center"/>
          </w:tcPr>
          <w:p w:rsidR="00232AEF" w:rsidRDefault="00232AEF">
            <w:pPr>
              <w:widowControl/>
              <w:jc w:val="center"/>
              <w:rPr>
                <w:rFonts w:ascii="宋体" w:cs="宋体"/>
                <w:color w:val="000000"/>
                <w:kern w:val="0"/>
                <w:sz w:val="24"/>
                <w:szCs w:val="24"/>
              </w:rPr>
            </w:pPr>
            <w:r>
              <w:rPr>
                <w:rFonts w:ascii="宋体" w:hAnsi="宋体" w:cs="宋体"/>
                <w:color w:val="000000"/>
                <w:kern w:val="0"/>
                <w:sz w:val="24"/>
                <w:szCs w:val="24"/>
              </w:rPr>
              <w:t>1</w:t>
            </w:r>
          </w:p>
        </w:tc>
        <w:tc>
          <w:tcPr>
            <w:tcW w:w="2320"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color w:val="000000"/>
                <w:kern w:val="0"/>
                <w:sz w:val="24"/>
                <w:szCs w:val="24"/>
              </w:rPr>
            </w:pPr>
            <w:r>
              <w:rPr>
                <w:rFonts w:ascii="宋体" w:hAnsi="宋体" w:cs="宋体" w:hint="eastAsia"/>
                <w:color w:val="000000"/>
                <w:kern w:val="0"/>
                <w:sz w:val="24"/>
                <w:szCs w:val="24"/>
              </w:rPr>
              <w:t>中共保定市满城区委老干部局</w:t>
            </w:r>
          </w:p>
        </w:tc>
        <w:tc>
          <w:tcPr>
            <w:tcW w:w="2120"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color w:val="000000"/>
                <w:kern w:val="0"/>
                <w:sz w:val="24"/>
                <w:szCs w:val="24"/>
              </w:rPr>
            </w:pPr>
            <w:r>
              <w:rPr>
                <w:rFonts w:ascii="宋体" w:hAnsi="宋体" w:cs="宋体" w:hint="eastAsia"/>
                <w:color w:val="000000"/>
                <w:kern w:val="0"/>
                <w:sz w:val="24"/>
                <w:szCs w:val="24"/>
              </w:rPr>
              <w:t>行政</w:t>
            </w:r>
          </w:p>
        </w:tc>
        <w:tc>
          <w:tcPr>
            <w:tcW w:w="1900"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color w:val="000000"/>
                <w:kern w:val="0"/>
                <w:sz w:val="24"/>
                <w:szCs w:val="24"/>
              </w:rPr>
            </w:pPr>
            <w:r>
              <w:rPr>
                <w:rFonts w:ascii="宋体" w:hAnsi="宋体" w:cs="宋体" w:hint="eastAsia"/>
                <w:color w:val="000000"/>
                <w:kern w:val="0"/>
                <w:sz w:val="24"/>
                <w:szCs w:val="24"/>
              </w:rPr>
              <w:t>正科级</w:t>
            </w:r>
          </w:p>
        </w:tc>
        <w:tc>
          <w:tcPr>
            <w:tcW w:w="2376"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color w:val="000000"/>
                <w:kern w:val="0"/>
                <w:sz w:val="24"/>
                <w:szCs w:val="24"/>
              </w:rPr>
            </w:pPr>
            <w:r>
              <w:rPr>
                <w:rFonts w:ascii="宋体" w:hAnsi="宋体" w:cs="宋体" w:hint="eastAsia"/>
                <w:color w:val="000000"/>
                <w:kern w:val="0"/>
                <w:sz w:val="24"/>
                <w:szCs w:val="24"/>
              </w:rPr>
              <w:t>财政拨款</w:t>
            </w:r>
          </w:p>
        </w:tc>
      </w:tr>
    </w:tbl>
    <w:p w:rsidR="00232AEF" w:rsidRDefault="00232AEF" w:rsidP="00232AEF">
      <w:pPr>
        <w:pStyle w:val="Default"/>
        <w:ind w:leftChars="333" w:left="31680" w:firstLineChars="300" w:firstLine="31680"/>
        <w:rPr>
          <w:rFonts w:ascii="宋体" w:eastAsia="宋体" w:hAnsi="宋体" w:cs="方正黑体."/>
          <w:sz w:val="32"/>
          <w:szCs w:val="32"/>
        </w:rPr>
      </w:pPr>
    </w:p>
    <w:p w:rsidR="00232AEF" w:rsidRDefault="00232AEF" w:rsidP="00797DD6">
      <w:pPr>
        <w:pStyle w:val="Default"/>
        <w:ind w:leftChars="333" w:left="31680" w:firstLineChars="300" w:firstLine="31680"/>
        <w:rPr>
          <w:rFonts w:ascii="宋体" w:eastAsia="宋体" w:hAnsi="宋体" w:cs="方正黑体."/>
          <w:sz w:val="32"/>
          <w:szCs w:val="32"/>
        </w:rPr>
      </w:pPr>
    </w:p>
    <w:p w:rsidR="00232AEF" w:rsidRDefault="00232AEF" w:rsidP="00797DD6">
      <w:pPr>
        <w:ind w:firstLineChars="200" w:firstLine="31680"/>
        <w:jc w:val="center"/>
        <w:rPr>
          <w:rFonts w:ascii="宋体"/>
          <w:b/>
          <w:sz w:val="32"/>
          <w:szCs w:val="32"/>
        </w:rPr>
      </w:pPr>
      <w:r>
        <w:rPr>
          <w:rFonts w:ascii="宋体" w:hAnsi="宋体" w:hint="eastAsia"/>
          <w:b/>
          <w:sz w:val="32"/>
          <w:szCs w:val="32"/>
        </w:rPr>
        <w:t>第二部分：部门预算安排的总体情况</w:t>
      </w:r>
    </w:p>
    <w:p w:rsidR="00232AEF" w:rsidRDefault="00232AEF" w:rsidP="00797DD6">
      <w:pPr>
        <w:ind w:firstLineChars="200" w:firstLine="31680"/>
        <w:jc w:val="center"/>
        <w:rPr>
          <w:rFonts w:ascii="宋体"/>
          <w:b/>
          <w:sz w:val="32"/>
          <w:szCs w:val="32"/>
        </w:rPr>
      </w:pPr>
    </w:p>
    <w:p w:rsidR="00232AEF" w:rsidRDefault="00232AEF">
      <w:pPr>
        <w:numPr>
          <w:ilvl w:val="0"/>
          <w:numId w:val="1"/>
        </w:numPr>
        <w:rPr>
          <w:rFonts w:ascii="宋体"/>
          <w:b/>
          <w:sz w:val="32"/>
          <w:szCs w:val="32"/>
        </w:rPr>
      </w:pPr>
      <w:r>
        <w:rPr>
          <w:rFonts w:ascii="宋体" w:hAnsi="宋体" w:hint="eastAsia"/>
          <w:b/>
          <w:sz w:val="32"/>
          <w:szCs w:val="32"/>
        </w:rPr>
        <w:t>收入说明</w:t>
      </w:r>
    </w:p>
    <w:p w:rsidR="00232AEF" w:rsidRDefault="00232AEF" w:rsidP="00797DD6">
      <w:pPr>
        <w:ind w:firstLineChars="196" w:firstLine="31680"/>
        <w:rPr>
          <w:rFonts w:ascii="宋体"/>
          <w:sz w:val="32"/>
          <w:szCs w:val="32"/>
        </w:rPr>
      </w:pPr>
      <w:r>
        <w:rPr>
          <w:rFonts w:ascii="宋体" w:hAnsi="宋体"/>
          <w:sz w:val="32"/>
          <w:szCs w:val="32"/>
        </w:rPr>
        <w:t>2020</w:t>
      </w:r>
      <w:r>
        <w:rPr>
          <w:rFonts w:ascii="宋体" w:hAnsi="宋体" w:hint="eastAsia"/>
          <w:sz w:val="32"/>
          <w:szCs w:val="32"/>
        </w:rPr>
        <w:t>年老干部局年初部门收入预算总额为</w:t>
      </w:r>
      <w:r>
        <w:rPr>
          <w:rFonts w:ascii="宋体" w:hAnsi="宋体"/>
          <w:sz w:val="32"/>
          <w:szCs w:val="32"/>
        </w:rPr>
        <w:t>1056.79</w:t>
      </w:r>
      <w:r>
        <w:rPr>
          <w:rFonts w:ascii="宋体" w:hAnsi="宋体" w:hint="eastAsia"/>
          <w:sz w:val="32"/>
          <w:szCs w:val="32"/>
        </w:rPr>
        <w:t>万元。</w:t>
      </w:r>
    </w:p>
    <w:p w:rsidR="00232AEF" w:rsidRDefault="00232AEF" w:rsidP="00797DD6">
      <w:pPr>
        <w:ind w:firstLineChars="196" w:firstLine="31680"/>
        <w:rPr>
          <w:rFonts w:ascii="宋体"/>
          <w:sz w:val="32"/>
          <w:szCs w:val="32"/>
        </w:rPr>
      </w:pPr>
      <w:r>
        <w:rPr>
          <w:rFonts w:ascii="宋体" w:hAnsi="宋体" w:hint="eastAsia"/>
          <w:sz w:val="32"/>
          <w:szCs w:val="32"/>
        </w:rPr>
        <w:t>其中：一般公共预算收入</w:t>
      </w:r>
      <w:r>
        <w:rPr>
          <w:rFonts w:ascii="宋体" w:hAnsi="宋体"/>
          <w:sz w:val="32"/>
          <w:szCs w:val="32"/>
        </w:rPr>
        <w:t>1056.79</w:t>
      </w:r>
      <w:r>
        <w:rPr>
          <w:rFonts w:ascii="宋体" w:hAnsi="宋体" w:hint="eastAsia"/>
          <w:sz w:val="32"/>
          <w:szCs w:val="32"/>
        </w:rPr>
        <w:t>万元</w:t>
      </w:r>
    </w:p>
    <w:p w:rsidR="00232AEF" w:rsidRDefault="00232AEF" w:rsidP="00797DD6">
      <w:pPr>
        <w:ind w:firstLineChars="196" w:firstLine="31680"/>
        <w:rPr>
          <w:rFonts w:ascii="宋体"/>
          <w:sz w:val="32"/>
          <w:szCs w:val="32"/>
        </w:rPr>
      </w:pPr>
    </w:p>
    <w:p w:rsidR="00232AEF" w:rsidRDefault="00232AEF">
      <w:pPr>
        <w:numPr>
          <w:ilvl w:val="0"/>
          <w:numId w:val="1"/>
        </w:numPr>
        <w:rPr>
          <w:rFonts w:ascii="宋体"/>
          <w:b/>
          <w:sz w:val="32"/>
          <w:szCs w:val="32"/>
        </w:rPr>
      </w:pPr>
      <w:r>
        <w:rPr>
          <w:rFonts w:ascii="宋体" w:hAnsi="宋体" w:hint="eastAsia"/>
          <w:b/>
          <w:sz w:val="32"/>
          <w:szCs w:val="32"/>
        </w:rPr>
        <w:t>支出说明</w:t>
      </w:r>
    </w:p>
    <w:p w:rsidR="00232AEF" w:rsidRDefault="00232AEF" w:rsidP="00797DD6">
      <w:pPr>
        <w:spacing w:line="500" w:lineRule="exact"/>
        <w:ind w:firstLineChars="200" w:firstLine="31680"/>
        <w:jc w:val="left"/>
        <w:outlineLvl w:val="0"/>
        <w:rPr>
          <w:rFonts w:ascii="宋体"/>
          <w:sz w:val="32"/>
          <w:szCs w:val="32"/>
        </w:rPr>
      </w:pPr>
      <w:r>
        <w:rPr>
          <w:rFonts w:ascii="宋体" w:hAnsi="宋体"/>
          <w:sz w:val="32"/>
          <w:szCs w:val="32"/>
        </w:rPr>
        <w:t>2020</w:t>
      </w:r>
      <w:r>
        <w:rPr>
          <w:rFonts w:ascii="宋体" w:hAnsi="宋体" w:hint="eastAsia"/>
          <w:sz w:val="32"/>
          <w:szCs w:val="32"/>
        </w:rPr>
        <w:t>年部门支出安排预算总额</w:t>
      </w:r>
      <w:r>
        <w:rPr>
          <w:rFonts w:ascii="宋体" w:hAnsi="宋体"/>
          <w:sz w:val="32"/>
          <w:szCs w:val="32"/>
        </w:rPr>
        <w:t>1056.79</w:t>
      </w:r>
      <w:r>
        <w:rPr>
          <w:rFonts w:ascii="宋体" w:hAnsi="宋体" w:hint="eastAsia"/>
          <w:sz w:val="32"/>
          <w:szCs w:val="32"/>
        </w:rPr>
        <w:t>万元。</w:t>
      </w:r>
    </w:p>
    <w:p w:rsidR="00232AEF" w:rsidRDefault="00232AEF" w:rsidP="00797DD6">
      <w:pPr>
        <w:spacing w:line="500" w:lineRule="exact"/>
        <w:ind w:firstLineChars="200" w:firstLine="31680"/>
        <w:jc w:val="left"/>
        <w:outlineLvl w:val="0"/>
        <w:rPr>
          <w:rFonts w:ascii="宋体"/>
          <w:sz w:val="32"/>
          <w:szCs w:val="32"/>
        </w:rPr>
      </w:pPr>
      <w:r>
        <w:rPr>
          <w:rFonts w:ascii="宋体" w:hAnsi="宋体"/>
          <w:sz w:val="32"/>
          <w:szCs w:val="32"/>
        </w:rPr>
        <w:t>1</w:t>
      </w:r>
      <w:r>
        <w:rPr>
          <w:rFonts w:ascii="宋体" w:hAnsi="宋体" w:hint="eastAsia"/>
          <w:sz w:val="32"/>
          <w:szCs w:val="32"/>
        </w:rPr>
        <w:t>、基本支出</w:t>
      </w:r>
      <w:r>
        <w:rPr>
          <w:rFonts w:ascii="宋体" w:hAnsi="宋体"/>
          <w:sz w:val="32"/>
          <w:szCs w:val="32"/>
        </w:rPr>
        <w:t>536.79</w:t>
      </w:r>
      <w:r>
        <w:rPr>
          <w:rFonts w:ascii="宋体" w:hAnsi="宋体" w:hint="eastAsia"/>
          <w:sz w:val="32"/>
          <w:szCs w:val="32"/>
        </w:rPr>
        <w:t>万元</w:t>
      </w:r>
    </w:p>
    <w:p w:rsidR="00232AEF" w:rsidRDefault="00232AEF" w:rsidP="00797DD6">
      <w:pPr>
        <w:spacing w:line="500" w:lineRule="exact"/>
        <w:ind w:firstLineChars="200" w:firstLine="31680"/>
        <w:jc w:val="left"/>
        <w:outlineLvl w:val="0"/>
        <w:rPr>
          <w:rFonts w:ascii="宋体"/>
          <w:sz w:val="32"/>
          <w:szCs w:val="32"/>
        </w:rPr>
      </w:pPr>
      <w:r>
        <w:rPr>
          <w:rFonts w:ascii="宋体" w:hAnsi="宋体"/>
          <w:sz w:val="32"/>
          <w:szCs w:val="32"/>
        </w:rPr>
        <w:t xml:space="preserve">   </w:t>
      </w:r>
      <w:r>
        <w:rPr>
          <w:rFonts w:ascii="宋体" w:hAnsi="宋体" w:hint="eastAsia"/>
          <w:sz w:val="32"/>
          <w:szCs w:val="32"/>
        </w:rPr>
        <w:t>其中：人员经费</w:t>
      </w:r>
      <w:r>
        <w:rPr>
          <w:rFonts w:ascii="宋体" w:hAnsi="宋体"/>
          <w:sz w:val="32"/>
          <w:szCs w:val="32"/>
        </w:rPr>
        <w:t>519.05</w:t>
      </w:r>
      <w:r>
        <w:rPr>
          <w:rFonts w:ascii="宋体" w:hAnsi="宋体" w:hint="eastAsia"/>
          <w:sz w:val="32"/>
          <w:szCs w:val="32"/>
        </w:rPr>
        <w:t>万元</w:t>
      </w:r>
    </w:p>
    <w:p w:rsidR="00232AEF" w:rsidRDefault="00232AEF" w:rsidP="00797DD6">
      <w:pPr>
        <w:spacing w:line="500" w:lineRule="exact"/>
        <w:ind w:firstLineChars="200" w:firstLine="31680"/>
        <w:jc w:val="left"/>
        <w:outlineLvl w:val="0"/>
        <w:rPr>
          <w:rFonts w:ascii="宋体"/>
          <w:sz w:val="32"/>
          <w:szCs w:val="32"/>
        </w:rPr>
      </w:pPr>
      <w:r>
        <w:rPr>
          <w:rFonts w:ascii="宋体" w:hAnsi="宋体"/>
          <w:sz w:val="32"/>
          <w:szCs w:val="32"/>
        </w:rPr>
        <w:t xml:space="preserve">         </w:t>
      </w:r>
      <w:r>
        <w:rPr>
          <w:rFonts w:ascii="宋体" w:hAnsi="宋体" w:hint="eastAsia"/>
          <w:sz w:val="32"/>
          <w:szCs w:val="32"/>
        </w:rPr>
        <w:t>日常公用经费</w:t>
      </w:r>
      <w:r>
        <w:rPr>
          <w:rFonts w:ascii="宋体" w:hAnsi="宋体"/>
          <w:sz w:val="32"/>
          <w:szCs w:val="32"/>
        </w:rPr>
        <w:t>17.74</w:t>
      </w:r>
      <w:r>
        <w:rPr>
          <w:rFonts w:ascii="宋体" w:hAnsi="宋体" w:hint="eastAsia"/>
          <w:sz w:val="32"/>
          <w:szCs w:val="32"/>
        </w:rPr>
        <w:t>万元</w:t>
      </w:r>
    </w:p>
    <w:p w:rsidR="00232AEF" w:rsidRDefault="00232AEF" w:rsidP="00797DD6">
      <w:pPr>
        <w:ind w:firstLineChars="200" w:firstLine="31680"/>
        <w:rPr>
          <w:rFonts w:ascii="宋体"/>
          <w:sz w:val="32"/>
          <w:szCs w:val="32"/>
        </w:rPr>
      </w:pPr>
      <w:r>
        <w:rPr>
          <w:rFonts w:ascii="宋体" w:hAnsi="宋体"/>
          <w:sz w:val="32"/>
          <w:szCs w:val="32"/>
        </w:rPr>
        <w:t>2</w:t>
      </w:r>
      <w:r>
        <w:rPr>
          <w:rFonts w:ascii="宋体" w:hAnsi="宋体" w:hint="eastAsia"/>
          <w:sz w:val="32"/>
          <w:szCs w:val="32"/>
        </w:rPr>
        <w:t>、项目支出</w:t>
      </w:r>
      <w:r>
        <w:rPr>
          <w:rFonts w:ascii="宋体" w:hAnsi="宋体"/>
          <w:sz w:val="32"/>
          <w:szCs w:val="32"/>
        </w:rPr>
        <w:t>520</w:t>
      </w:r>
      <w:r>
        <w:rPr>
          <w:rFonts w:ascii="宋体" w:hAnsi="宋体" w:hint="eastAsia"/>
          <w:sz w:val="32"/>
          <w:szCs w:val="32"/>
        </w:rPr>
        <w:t>万元</w:t>
      </w:r>
    </w:p>
    <w:p w:rsidR="00232AEF" w:rsidRDefault="00232AEF" w:rsidP="00797DD6">
      <w:pPr>
        <w:ind w:firstLineChars="350" w:firstLine="31680"/>
        <w:rPr>
          <w:rFonts w:ascii="宋体"/>
          <w:sz w:val="32"/>
          <w:szCs w:val="32"/>
        </w:rPr>
      </w:pPr>
      <w:r>
        <w:rPr>
          <w:rFonts w:ascii="宋体" w:hAnsi="宋体" w:hint="eastAsia"/>
          <w:sz w:val="32"/>
          <w:szCs w:val="32"/>
        </w:rPr>
        <w:t>其中：本级支出</w:t>
      </w:r>
      <w:r>
        <w:rPr>
          <w:rFonts w:ascii="宋体" w:hAnsi="宋体"/>
          <w:sz w:val="32"/>
          <w:szCs w:val="32"/>
        </w:rPr>
        <w:t>520</w:t>
      </w:r>
      <w:r>
        <w:rPr>
          <w:rFonts w:ascii="宋体" w:hAnsi="宋体" w:hint="eastAsia"/>
          <w:sz w:val="32"/>
          <w:szCs w:val="32"/>
        </w:rPr>
        <w:t>万元</w:t>
      </w:r>
    </w:p>
    <w:p w:rsidR="00232AEF" w:rsidRDefault="00232AEF">
      <w:pPr>
        <w:rPr>
          <w:rFonts w:ascii="宋体"/>
          <w:sz w:val="32"/>
          <w:szCs w:val="32"/>
        </w:rPr>
      </w:pPr>
    </w:p>
    <w:p w:rsidR="00232AEF" w:rsidRDefault="00232AEF">
      <w:pPr>
        <w:numPr>
          <w:ilvl w:val="0"/>
          <w:numId w:val="1"/>
        </w:numPr>
        <w:rPr>
          <w:rFonts w:ascii="宋体"/>
          <w:b/>
          <w:sz w:val="32"/>
          <w:szCs w:val="32"/>
        </w:rPr>
      </w:pPr>
      <w:r>
        <w:rPr>
          <w:rFonts w:ascii="宋体" w:hAnsi="宋体" w:hint="eastAsia"/>
          <w:b/>
          <w:sz w:val="32"/>
          <w:szCs w:val="32"/>
        </w:rPr>
        <w:t>比上年增减情况</w:t>
      </w:r>
    </w:p>
    <w:p w:rsidR="00232AEF" w:rsidRDefault="00232AEF" w:rsidP="00797DD6">
      <w:pPr>
        <w:widowControl/>
        <w:spacing w:line="540" w:lineRule="exact"/>
        <w:ind w:firstLineChars="50" w:firstLine="31680"/>
        <w:rPr>
          <w:rFonts w:ascii="宋体" w:cs="宋体"/>
          <w:kern w:val="0"/>
          <w:sz w:val="32"/>
          <w:szCs w:val="32"/>
        </w:rPr>
      </w:pPr>
      <w:r>
        <w:rPr>
          <w:rFonts w:ascii="宋体" w:hAnsi="宋体" w:hint="eastAsia"/>
          <w:sz w:val="32"/>
          <w:szCs w:val="32"/>
        </w:rPr>
        <w:t xml:space="preserve">　</w:t>
      </w:r>
      <w:r>
        <w:rPr>
          <w:rFonts w:ascii="宋体" w:hAnsi="宋体" w:cs="宋体"/>
          <w:kern w:val="0"/>
          <w:sz w:val="32"/>
          <w:szCs w:val="32"/>
        </w:rPr>
        <w:t>2020</w:t>
      </w:r>
      <w:r>
        <w:rPr>
          <w:rFonts w:ascii="宋体" w:hAnsi="宋体" w:cs="宋体" w:hint="eastAsia"/>
          <w:kern w:val="0"/>
          <w:sz w:val="32"/>
          <w:szCs w:val="32"/>
        </w:rPr>
        <w:t>年老干部局预算基本支出</w:t>
      </w:r>
      <w:r>
        <w:rPr>
          <w:rFonts w:ascii="宋体" w:hAnsi="宋体" w:cs="宋体"/>
          <w:kern w:val="0"/>
          <w:sz w:val="32"/>
          <w:szCs w:val="32"/>
        </w:rPr>
        <w:t>536.79</w:t>
      </w:r>
      <w:r>
        <w:rPr>
          <w:rFonts w:ascii="宋体" w:hAnsi="宋体" w:cs="宋体" w:hint="eastAsia"/>
          <w:kern w:val="0"/>
          <w:sz w:val="32"/>
          <w:szCs w:val="32"/>
        </w:rPr>
        <w:t>万元，比</w:t>
      </w:r>
      <w:r>
        <w:rPr>
          <w:rFonts w:ascii="宋体" w:hAnsi="宋体" w:cs="宋体"/>
          <w:kern w:val="0"/>
          <w:sz w:val="32"/>
          <w:szCs w:val="32"/>
        </w:rPr>
        <w:t>2019</w:t>
      </w:r>
      <w:r>
        <w:rPr>
          <w:rFonts w:ascii="宋体" w:hAnsi="宋体" w:cs="宋体" w:hint="eastAsia"/>
          <w:kern w:val="0"/>
          <w:sz w:val="32"/>
          <w:szCs w:val="32"/>
        </w:rPr>
        <w:t>年预算增加</w:t>
      </w:r>
      <w:r>
        <w:rPr>
          <w:rFonts w:ascii="宋体" w:hAnsi="宋体" w:cs="宋体"/>
          <w:kern w:val="0"/>
          <w:sz w:val="32"/>
          <w:szCs w:val="32"/>
        </w:rPr>
        <w:t>15.51</w:t>
      </w:r>
      <w:r>
        <w:rPr>
          <w:rFonts w:ascii="宋体" w:hAnsi="宋体" w:cs="宋体" w:hint="eastAsia"/>
          <w:kern w:val="0"/>
          <w:sz w:val="32"/>
          <w:szCs w:val="32"/>
        </w:rPr>
        <w:t>万元</w:t>
      </w:r>
      <w:r>
        <w:rPr>
          <w:rFonts w:ascii="宋体" w:cs="宋体"/>
          <w:kern w:val="0"/>
          <w:sz w:val="32"/>
          <w:szCs w:val="32"/>
        </w:rPr>
        <w:t>,</w:t>
      </w:r>
      <w:r>
        <w:rPr>
          <w:rFonts w:ascii="宋体" w:hAnsi="宋体" w:cs="宋体" w:hint="eastAsia"/>
          <w:kern w:val="0"/>
          <w:sz w:val="32"/>
          <w:szCs w:val="32"/>
        </w:rPr>
        <w:t>主要原因为离休老干部交通费、护理费在</w:t>
      </w:r>
      <w:r>
        <w:rPr>
          <w:rFonts w:ascii="宋体" w:hAnsi="宋体" w:cs="宋体"/>
          <w:kern w:val="0"/>
          <w:sz w:val="32"/>
          <w:szCs w:val="32"/>
        </w:rPr>
        <w:t>2019</w:t>
      </w:r>
      <w:r>
        <w:rPr>
          <w:rFonts w:ascii="宋体" w:hAnsi="宋体" w:cs="宋体" w:hint="eastAsia"/>
          <w:kern w:val="0"/>
          <w:sz w:val="32"/>
          <w:szCs w:val="32"/>
        </w:rPr>
        <w:t>年有了大幅度的调整，人员经费增加所致。</w:t>
      </w:r>
      <w:r>
        <w:rPr>
          <w:rFonts w:ascii="宋体" w:hAnsi="宋体" w:cs="宋体"/>
          <w:kern w:val="0"/>
          <w:sz w:val="32"/>
          <w:szCs w:val="32"/>
        </w:rPr>
        <w:t>2020</w:t>
      </w:r>
      <w:r>
        <w:rPr>
          <w:rFonts w:ascii="宋体" w:hAnsi="宋体" w:cs="宋体" w:hint="eastAsia"/>
          <w:kern w:val="0"/>
          <w:sz w:val="32"/>
          <w:szCs w:val="32"/>
        </w:rPr>
        <w:t>年项目支出</w:t>
      </w:r>
      <w:r>
        <w:rPr>
          <w:rFonts w:ascii="宋体" w:hAnsi="宋体" w:cs="宋体"/>
          <w:kern w:val="0"/>
          <w:sz w:val="32"/>
          <w:szCs w:val="32"/>
        </w:rPr>
        <w:t>520</w:t>
      </w:r>
      <w:r>
        <w:rPr>
          <w:rFonts w:ascii="宋体" w:hAnsi="宋体" w:cs="宋体" w:hint="eastAsia"/>
          <w:kern w:val="0"/>
          <w:sz w:val="32"/>
          <w:szCs w:val="32"/>
        </w:rPr>
        <w:t>万元，比</w:t>
      </w:r>
      <w:r>
        <w:rPr>
          <w:rFonts w:ascii="宋体" w:hAnsi="宋体" w:cs="宋体"/>
          <w:kern w:val="0"/>
          <w:sz w:val="32"/>
          <w:szCs w:val="32"/>
        </w:rPr>
        <w:t>2019</w:t>
      </w:r>
      <w:r>
        <w:rPr>
          <w:rFonts w:ascii="宋体" w:hAnsi="宋体" w:cs="宋体" w:hint="eastAsia"/>
          <w:kern w:val="0"/>
          <w:sz w:val="32"/>
          <w:szCs w:val="32"/>
        </w:rPr>
        <w:t>年预算减少</w:t>
      </w:r>
      <w:r>
        <w:rPr>
          <w:rFonts w:ascii="宋体" w:hAnsi="宋体" w:cs="宋体"/>
          <w:kern w:val="0"/>
          <w:sz w:val="32"/>
          <w:szCs w:val="32"/>
        </w:rPr>
        <w:t>214.19</w:t>
      </w:r>
      <w:r>
        <w:rPr>
          <w:rFonts w:ascii="宋体" w:hAnsi="宋体" w:cs="宋体" w:hint="eastAsia"/>
          <w:kern w:val="0"/>
          <w:sz w:val="32"/>
          <w:szCs w:val="32"/>
        </w:rPr>
        <w:t>万元</w:t>
      </w:r>
      <w:r>
        <w:rPr>
          <w:rFonts w:ascii="宋体" w:cs="宋体"/>
          <w:kern w:val="0"/>
          <w:sz w:val="32"/>
          <w:szCs w:val="32"/>
        </w:rPr>
        <w:t>,</w:t>
      </w:r>
      <w:r>
        <w:rPr>
          <w:rFonts w:ascii="宋体" w:hAnsi="宋体" w:cs="宋体" w:hint="eastAsia"/>
          <w:kern w:val="0"/>
          <w:sz w:val="32"/>
          <w:szCs w:val="32"/>
        </w:rPr>
        <w:t>主要原因是</w:t>
      </w:r>
      <w:r>
        <w:rPr>
          <w:rFonts w:ascii="宋体" w:hAnsi="宋体" w:cs="宋体"/>
          <w:kern w:val="0"/>
          <w:sz w:val="32"/>
          <w:szCs w:val="32"/>
        </w:rPr>
        <w:t>2019</w:t>
      </w:r>
      <w:r>
        <w:rPr>
          <w:rFonts w:ascii="宋体" w:hAnsi="宋体" w:cs="宋体" w:hint="eastAsia"/>
          <w:kern w:val="0"/>
          <w:sz w:val="32"/>
          <w:szCs w:val="32"/>
        </w:rPr>
        <w:t>年离休老干部人数减少，医药费项目按照往年经验减额列入预算。</w:t>
      </w:r>
    </w:p>
    <w:p w:rsidR="00232AEF" w:rsidRDefault="00232AEF" w:rsidP="00797DD6">
      <w:pPr>
        <w:widowControl/>
        <w:spacing w:line="540" w:lineRule="exact"/>
        <w:ind w:firstLineChars="200" w:firstLine="31680"/>
        <w:rPr>
          <w:rFonts w:ascii="宋体" w:cs="宋体"/>
          <w:kern w:val="0"/>
          <w:sz w:val="32"/>
          <w:szCs w:val="32"/>
        </w:rPr>
      </w:pPr>
      <w:r>
        <w:rPr>
          <w:rFonts w:ascii="宋体" w:hAnsi="宋体" w:cs="宋体"/>
          <w:kern w:val="0"/>
          <w:sz w:val="32"/>
          <w:szCs w:val="32"/>
        </w:rPr>
        <w:t>2020</w:t>
      </w:r>
      <w:r>
        <w:rPr>
          <w:rFonts w:ascii="宋体" w:hAnsi="宋体" w:cs="宋体" w:hint="eastAsia"/>
          <w:kern w:val="0"/>
          <w:sz w:val="32"/>
          <w:szCs w:val="32"/>
        </w:rPr>
        <w:t>年我局的各项支出以将全面贯彻党和国家的有关政策、认真遵守财经纪律为准则，严格按预算规定的标准、用途执行，做到经费按进度，专款要专用，力争全面提高资金的使用效率。</w:t>
      </w:r>
    </w:p>
    <w:p w:rsidR="00232AEF" w:rsidRDefault="00232AEF" w:rsidP="00797DD6">
      <w:pPr>
        <w:widowControl/>
        <w:spacing w:line="540" w:lineRule="exact"/>
        <w:ind w:firstLineChars="200" w:firstLine="31680"/>
        <w:rPr>
          <w:rFonts w:ascii="宋体" w:cs="宋体"/>
          <w:kern w:val="0"/>
          <w:sz w:val="32"/>
          <w:szCs w:val="32"/>
        </w:rPr>
      </w:pPr>
    </w:p>
    <w:p w:rsidR="00232AEF" w:rsidRDefault="00232AEF" w:rsidP="00797DD6">
      <w:pPr>
        <w:ind w:firstLineChars="196" w:firstLine="31680"/>
        <w:jc w:val="center"/>
        <w:rPr>
          <w:rFonts w:ascii="宋体"/>
          <w:b/>
          <w:sz w:val="32"/>
          <w:szCs w:val="32"/>
        </w:rPr>
      </w:pPr>
      <w:r>
        <w:rPr>
          <w:rFonts w:ascii="宋体" w:hAnsi="宋体" w:hint="eastAsia"/>
          <w:b/>
          <w:sz w:val="32"/>
          <w:szCs w:val="32"/>
        </w:rPr>
        <w:t>第三部分：机关运行经费安排情况</w:t>
      </w:r>
    </w:p>
    <w:p w:rsidR="00232AEF" w:rsidRDefault="00232AEF" w:rsidP="00797DD6">
      <w:pPr>
        <w:tabs>
          <w:tab w:val="left" w:pos="916"/>
        </w:tabs>
        <w:spacing w:line="560" w:lineRule="exact"/>
        <w:ind w:firstLineChars="400" w:firstLine="31680"/>
        <w:jc w:val="left"/>
        <w:rPr>
          <w:rFonts w:ascii="宋体"/>
          <w:sz w:val="32"/>
          <w:szCs w:val="32"/>
        </w:rPr>
      </w:pPr>
    </w:p>
    <w:p w:rsidR="00232AEF" w:rsidRDefault="00232AEF" w:rsidP="00797DD6">
      <w:pPr>
        <w:spacing w:line="500" w:lineRule="exact"/>
        <w:ind w:firstLineChars="200" w:firstLine="31680"/>
        <w:jc w:val="left"/>
        <w:outlineLvl w:val="0"/>
        <w:rPr>
          <w:rFonts w:ascii="宋体"/>
          <w:sz w:val="32"/>
          <w:szCs w:val="32"/>
        </w:rPr>
      </w:pPr>
      <w:r>
        <w:rPr>
          <w:rFonts w:ascii="宋体" w:hAnsi="宋体" w:hint="eastAsia"/>
          <w:sz w:val="32"/>
          <w:szCs w:val="32"/>
        </w:rPr>
        <w:t>中共保定市满城区委老干部局机关运行经费安排</w:t>
      </w:r>
      <w:r>
        <w:rPr>
          <w:rFonts w:ascii="宋体" w:hAnsi="宋体"/>
          <w:sz w:val="32"/>
          <w:szCs w:val="32"/>
        </w:rPr>
        <w:t>17.74</w:t>
      </w:r>
      <w:r>
        <w:rPr>
          <w:rFonts w:ascii="宋体" w:hAnsi="宋体" w:hint="eastAsia"/>
          <w:sz w:val="32"/>
          <w:szCs w:val="32"/>
        </w:rPr>
        <w:t>万元，其中办公费</w:t>
      </w:r>
      <w:r>
        <w:rPr>
          <w:rFonts w:ascii="宋体"/>
          <w:sz w:val="32"/>
          <w:szCs w:val="32"/>
        </w:rPr>
        <w:t>0.</w:t>
      </w:r>
      <w:r>
        <w:rPr>
          <w:rFonts w:ascii="宋体" w:hAnsi="宋体"/>
          <w:sz w:val="32"/>
          <w:szCs w:val="32"/>
        </w:rPr>
        <w:t>36</w:t>
      </w:r>
      <w:r>
        <w:rPr>
          <w:rFonts w:ascii="宋体" w:hAnsi="宋体" w:hint="eastAsia"/>
          <w:sz w:val="32"/>
          <w:szCs w:val="32"/>
        </w:rPr>
        <w:t>万元，邮电费</w:t>
      </w:r>
      <w:r>
        <w:rPr>
          <w:rFonts w:ascii="宋体" w:hAnsi="宋体"/>
          <w:sz w:val="32"/>
          <w:szCs w:val="32"/>
        </w:rPr>
        <w:t>2.88</w:t>
      </w:r>
      <w:r>
        <w:rPr>
          <w:rFonts w:ascii="宋体" w:hAnsi="宋体" w:hint="eastAsia"/>
          <w:sz w:val="32"/>
          <w:szCs w:val="32"/>
        </w:rPr>
        <w:t>万元，公务接待费</w:t>
      </w:r>
      <w:r>
        <w:rPr>
          <w:rFonts w:ascii="宋体" w:hAnsi="宋体"/>
          <w:sz w:val="32"/>
          <w:szCs w:val="32"/>
        </w:rPr>
        <w:t>0.4</w:t>
      </w:r>
      <w:r>
        <w:rPr>
          <w:rFonts w:ascii="宋体" w:hAnsi="宋体" w:hint="eastAsia"/>
          <w:sz w:val="32"/>
          <w:szCs w:val="32"/>
        </w:rPr>
        <w:t>万元，公务用车运行维护费</w:t>
      </w:r>
      <w:r>
        <w:rPr>
          <w:rFonts w:ascii="宋体" w:hAnsi="宋体"/>
          <w:sz w:val="32"/>
          <w:szCs w:val="32"/>
        </w:rPr>
        <w:t>5</w:t>
      </w:r>
      <w:r>
        <w:rPr>
          <w:rFonts w:ascii="宋体" w:hAnsi="宋体" w:hint="eastAsia"/>
          <w:sz w:val="32"/>
          <w:szCs w:val="32"/>
        </w:rPr>
        <w:t>万元，其他交通费</w:t>
      </w:r>
      <w:r>
        <w:rPr>
          <w:rFonts w:ascii="宋体" w:hAnsi="宋体"/>
          <w:sz w:val="32"/>
          <w:szCs w:val="32"/>
        </w:rPr>
        <w:t>3.9</w:t>
      </w:r>
      <w:r>
        <w:rPr>
          <w:rFonts w:ascii="宋体" w:hAnsi="宋体" w:hint="eastAsia"/>
          <w:sz w:val="32"/>
          <w:szCs w:val="32"/>
        </w:rPr>
        <w:t>万元，其他商品和服务支出</w:t>
      </w:r>
      <w:r>
        <w:rPr>
          <w:rFonts w:ascii="宋体" w:hAnsi="宋体"/>
          <w:sz w:val="32"/>
          <w:szCs w:val="32"/>
        </w:rPr>
        <w:t>5.2</w:t>
      </w:r>
      <w:r>
        <w:rPr>
          <w:rFonts w:ascii="宋体" w:hAnsi="宋体" w:hint="eastAsia"/>
          <w:sz w:val="32"/>
          <w:szCs w:val="32"/>
        </w:rPr>
        <w:t>万元。</w:t>
      </w:r>
    </w:p>
    <w:p w:rsidR="00232AEF" w:rsidRDefault="00232AEF" w:rsidP="00797DD6">
      <w:pPr>
        <w:spacing w:line="520" w:lineRule="exact"/>
        <w:ind w:firstLineChars="200" w:firstLine="31680"/>
        <w:jc w:val="left"/>
        <w:outlineLvl w:val="0"/>
        <w:rPr>
          <w:rFonts w:ascii="宋体"/>
          <w:sz w:val="32"/>
          <w:szCs w:val="32"/>
        </w:rPr>
      </w:pPr>
    </w:p>
    <w:p w:rsidR="00232AEF" w:rsidRDefault="00232AEF">
      <w:pPr>
        <w:spacing w:line="520" w:lineRule="exact"/>
        <w:jc w:val="center"/>
        <w:outlineLvl w:val="0"/>
        <w:rPr>
          <w:rFonts w:ascii="宋体"/>
          <w:sz w:val="32"/>
          <w:szCs w:val="32"/>
        </w:rPr>
      </w:pPr>
      <w:r>
        <w:rPr>
          <w:rFonts w:ascii="宋体" w:hAnsi="宋体" w:hint="eastAsia"/>
          <w:sz w:val="32"/>
          <w:szCs w:val="32"/>
        </w:rPr>
        <w:t>第四部分：财政拨款“三公”经费预算情况及增减变化原因</w:t>
      </w:r>
    </w:p>
    <w:p w:rsidR="00232AEF" w:rsidRDefault="00232AEF">
      <w:pPr>
        <w:spacing w:line="520" w:lineRule="exact"/>
        <w:outlineLvl w:val="0"/>
        <w:rPr>
          <w:rFonts w:ascii="宋体"/>
          <w:sz w:val="32"/>
          <w:szCs w:val="32"/>
        </w:rPr>
      </w:pPr>
    </w:p>
    <w:tbl>
      <w:tblPr>
        <w:tblW w:w="9855" w:type="dxa"/>
        <w:tblInd w:w="776" w:type="dxa"/>
        <w:tblLayout w:type="fixed"/>
        <w:tblLook w:val="00A0"/>
      </w:tblPr>
      <w:tblGrid>
        <w:gridCol w:w="2136"/>
        <w:gridCol w:w="1717"/>
        <w:gridCol w:w="1717"/>
        <w:gridCol w:w="1177"/>
        <w:gridCol w:w="3108"/>
      </w:tblGrid>
      <w:tr w:rsidR="00232AEF">
        <w:trPr>
          <w:trHeight w:val="405"/>
        </w:trPr>
        <w:tc>
          <w:tcPr>
            <w:tcW w:w="9855" w:type="dxa"/>
            <w:gridSpan w:val="5"/>
            <w:tcBorders>
              <w:top w:val="nil"/>
              <w:left w:val="nil"/>
              <w:bottom w:val="nil"/>
              <w:right w:val="nil"/>
            </w:tcBorders>
            <w:vAlign w:val="center"/>
          </w:tcPr>
          <w:p w:rsidR="00232AEF" w:rsidRDefault="00232AEF">
            <w:pPr>
              <w:widowControl/>
              <w:spacing w:line="520" w:lineRule="exact"/>
              <w:jc w:val="center"/>
              <w:rPr>
                <w:rFonts w:ascii="宋体"/>
                <w:sz w:val="32"/>
                <w:szCs w:val="32"/>
              </w:rPr>
            </w:pPr>
            <w:r>
              <w:rPr>
                <w:rFonts w:ascii="宋体" w:hAnsi="宋体" w:hint="eastAsia"/>
                <w:sz w:val="32"/>
                <w:szCs w:val="32"/>
              </w:rPr>
              <w:t>“三公”经费预算情况及增减变化原因</w:t>
            </w:r>
          </w:p>
          <w:p w:rsidR="00232AEF" w:rsidRDefault="00232AEF">
            <w:pPr>
              <w:widowControl/>
              <w:spacing w:line="520" w:lineRule="exact"/>
              <w:jc w:val="center"/>
              <w:rPr>
                <w:rFonts w:ascii="宋体" w:cs="宋体"/>
                <w:kern w:val="0"/>
                <w:sz w:val="32"/>
                <w:szCs w:val="32"/>
              </w:rPr>
            </w:pPr>
          </w:p>
        </w:tc>
      </w:tr>
      <w:tr w:rsidR="00232AEF">
        <w:trPr>
          <w:trHeight w:val="221"/>
        </w:trPr>
        <w:tc>
          <w:tcPr>
            <w:tcW w:w="2136" w:type="dxa"/>
            <w:tcBorders>
              <w:top w:val="nil"/>
              <w:left w:val="nil"/>
              <w:bottom w:val="nil"/>
              <w:right w:val="nil"/>
            </w:tcBorders>
            <w:vAlign w:val="center"/>
          </w:tcPr>
          <w:p w:rsidR="00232AEF" w:rsidRDefault="00232AEF">
            <w:pPr>
              <w:widowControl/>
              <w:jc w:val="left"/>
              <w:rPr>
                <w:rFonts w:ascii="宋体" w:cs="宋体"/>
                <w:kern w:val="0"/>
                <w:sz w:val="24"/>
                <w:szCs w:val="24"/>
              </w:rPr>
            </w:pPr>
          </w:p>
        </w:tc>
        <w:tc>
          <w:tcPr>
            <w:tcW w:w="1717" w:type="dxa"/>
            <w:tcBorders>
              <w:top w:val="nil"/>
              <w:left w:val="nil"/>
              <w:bottom w:val="nil"/>
              <w:right w:val="nil"/>
            </w:tcBorders>
            <w:vAlign w:val="center"/>
          </w:tcPr>
          <w:p w:rsidR="00232AEF" w:rsidRDefault="00232AEF">
            <w:pPr>
              <w:widowControl/>
              <w:jc w:val="left"/>
              <w:rPr>
                <w:rFonts w:ascii="宋体" w:cs="宋体"/>
                <w:kern w:val="0"/>
                <w:sz w:val="24"/>
                <w:szCs w:val="24"/>
              </w:rPr>
            </w:pPr>
          </w:p>
        </w:tc>
        <w:tc>
          <w:tcPr>
            <w:tcW w:w="1717" w:type="dxa"/>
            <w:tcBorders>
              <w:top w:val="nil"/>
              <w:left w:val="nil"/>
              <w:bottom w:val="nil"/>
              <w:right w:val="nil"/>
            </w:tcBorders>
            <w:vAlign w:val="center"/>
          </w:tcPr>
          <w:p w:rsidR="00232AEF" w:rsidRDefault="00232AEF">
            <w:pPr>
              <w:widowControl/>
              <w:jc w:val="left"/>
              <w:rPr>
                <w:rFonts w:ascii="宋体" w:cs="宋体"/>
                <w:kern w:val="0"/>
                <w:sz w:val="24"/>
                <w:szCs w:val="24"/>
              </w:rPr>
            </w:pPr>
          </w:p>
        </w:tc>
        <w:tc>
          <w:tcPr>
            <w:tcW w:w="1177" w:type="dxa"/>
            <w:tcBorders>
              <w:top w:val="nil"/>
              <w:left w:val="nil"/>
              <w:bottom w:val="nil"/>
              <w:right w:val="nil"/>
            </w:tcBorders>
            <w:vAlign w:val="center"/>
          </w:tcPr>
          <w:p w:rsidR="00232AEF" w:rsidRDefault="00232AEF">
            <w:pPr>
              <w:widowControl/>
              <w:jc w:val="left"/>
              <w:rPr>
                <w:rFonts w:ascii="宋体" w:cs="宋体"/>
                <w:kern w:val="0"/>
                <w:sz w:val="24"/>
                <w:szCs w:val="24"/>
              </w:rPr>
            </w:pPr>
          </w:p>
        </w:tc>
        <w:tc>
          <w:tcPr>
            <w:tcW w:w="3108" w:type="dxa"/>
            <w:tcBorders>
              <w:top w:val="nil"/>
              <w:left w:val="nil"/>
              <w:bottom w:val="nil"/>
              <w:right w:val="nil"/>
            </w:tcBorders>
            <w:vAlign w:val="center"/>
          </w:tcPr>
          <w:p w:rsidR="00232AEF" w:rsidRDefault="00232AEF">
            <w:pPr>
              <w:widowControl/>
              <w:jc w:val="right"/>
              <w:rPr>
                <w:rFonts w:ascii="宋体" w:cs="宋体"/>
                <w:kern w:val="0"/>
                <w:sz w:val="24"/>
                <w:szCs w:val="24"/>
              </w:rPr>
            </w:pPr>
            <w:r>
              <w:rPr>
                <w:rFonts w:ascii="宋体" w:hAnsi="宋体" w:cs="宋体" w:hint="eastAsia"/>
                <w:kern w:val="0"/>
                <w:sz w:val="24"/>
                <w:szCs w:val="24"/>
              </w:rPr>
              <w:t>单位：万元</w:t>
            </w:r>
          </w:p>
        </w:tc>
      </w:tr>
      <w:tr w:rsidR="00232AEF">
        <w:trPr>
          <w:trHeight w:val="285"/>
        </w:trPr>
        <w:tc>
          <w:tcPr>
            <w:tcW w:w="2136" w:type="dxa"/>
            <w:tcBorders>
              <w:top w:val="single" w:sz="4" w:space="0" w:color="auto"/>
              <w:left w:val="single" w:sz="4" w:space="0" w:color="auto"/>
              <w:bottom w:val="single" w:sz="4" w:space="0" w:color="auto"/>
              <w:right w:val="single" w:sz="4" w:space="0" w:color="auto"/>
            </w:tcBorders>
            <w:vAlign w:val="center"/>
          </w:tcPr>
          <w:p w:rsidR="00232AEF" w:rsidRDefault="00232AEF">
            <w:pPr>
              <w:widowControl/>
              <w:spacing w:before="100" w:beforeAutospacing="1" w:after="100" w:afterAutospacing="1"/>
              <w:jc w:val="center"/>
              <w:rPr>
                <w:rFonts w:ascii="宋体" w:cs="宋体"/>
                <w:color w:val="000000"/>
                <w:kern w:val="0"/>
                <w:sz w:val="24"/>
                <w:szCs w:val="24"/>
              </w:rPr>
            </w:pPr>
            <w:r>
              <w:rPr>
                <w:rFonts w:ascii="宋体" w:hAnsi="宋体" w:cs="宋体" w:hint="eastAsia"/>
                <w:color w:val="000000"/>
                <w:kern w:val="0"/>
                <w:sz w:val="24"/>
                <w:szCs w:val="24"/>
              </w:rPr>
              <w:t>项目名称</w:t>
            </w:r>
          </w:p>
        </w:tc>
        <w:tc>
          <w:tcPr>
            <w:tcW w:w="1717" w:type="dxa"/>
            <w:tcBorders>
              <w:top w:val="single" w:sz="4" w:space="0" w:color="auto"/>
              <w:left w:val="nil"/>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hAnsi="宋体" w:cs="宋体"/>
                <w:kern w:val="0"/>
                <w:sz w:val="24"/>
                <w:szCs w:val="24"/>
              </w:rPr>
              <w:t>2019</w:t>
            </w:r>
            <w:r>
              <w:rPr>
                <w:rFonts w:ascii="宋体" w:hAnsi="宋体" w:cs="宋体" w:hint="eastAsia"/>
                <w:kern w:val="0"/>
                <w:sz w:val="24"/>
                <w:szCs w:val="24"/>
              </w:rPr>
              <w:t>年度预算</w:t>
            </w:r>
          </w:p>
        </w:tc>
        <w:tc>
          <w:tcPr>
            <w:tcW w:w="1717" w:type="dxa"/>
            <w:tcBorders>
              <w:top w:val="single" w:sz="4" w:space="0" w:color="auto"/>
              <w:left w:val="nil"/>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hAnsi="宋体" w:cs="宋体"/>
                <w:kern w:val="0"/>
                <w:sz w:val="24"/>
                <w:szCs w:val="24"/>
              </w:rPr>
              <w:t>2020</w:t>
            </w:r>
            <w:r>
              <w:rPr>
                <w:rFonts w:ascii="宋体" w:hAnsi="宋体" w:cs="宋体" w:hint="eastAsia"/>
                <w:kern w:val="0"/>
                <w:sz w:val="24"/>
                <w:szCs w:val="24"/>
              </w:rPr>
              <w:t>年度预算</w:t>
            </w:r>
          </w:p>
        </w:tc>
        <w:tc>
          <w:tcPr>
            <w:tcW w:w="1177" w:type="dxa"/>
            <w:tcBorders>
              <w:top w:val="single" w:sz="4" w:space="0" w:color="auto"/>
              <w:left w:val="nil"/>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hAnsi="宋体" w:cs="宋体" w:hint="eastAsia"/>
                <w:kern w:val="0"/>
                <w:sz w:val="24"/>
                <w:szCs w:val="24"/>
              </w:rPr>
              <w:t>增减金额</w:t>
            </w:r>
          </w:p>
        </w:tc>
        <w:tc>
          <w:tcPr>
            <w:tcW w:w="3108" w:type="dxa"/>
            <w:tcBorders>
              <w:top w:val="single" w:sz="4" w:space="0" w:color="auto"/>
              <w:left w:val="nil"/>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hAnsi="宋体" w:cs="宋体" w:hint="eastAsia"/>
                <w:kern w:val="0"/>
                <w:sz w:val="24"/>
                <w:szCs w:val="24"/>
              </w:rPr>
              <w:t>变化原因</w:t>
            </w:r>
          </w:p>
        </w:tc>
      </w:tr>
      <w:tr w:rsidR="00232AEF">
        <w:trPr>
          <w:trHeight w:val="378"/>
        </w:trPr>
        <w:tc>
          <w:tcPr>
            <w:tcW w:w="2136" w:type="dxa"/>
            <w:tcBorders>
              <w:top w:val="nil"/>
              <w:left w:val="single" w:sz="4" w:space="0" w:color="auto"/>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hAnsi="宋体" w:cs="宋体" w:hint="eastAsia"/>
                <w:kern w:val="0"/>
                <w:sz w:val="24"/>
                <w:szCs w:val="24"/>
              </w:rPr>
              <w:t>因公出国经费</w:t>
            </w:r>
          </w:p>
        </w:tc>
        <w:tc>
          <w:tcPr>
            <w:tcW w:w="1717"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cs="宋体"/>
                <w:kern w:val="0"/>
                <w:sz w:val="24"/>
                <w:szCs w:val="24"/>
              </w:rPr>
              <w:t>0</w:t>
            </w:r>
          </w:p>
        </w:tc>
        <w:tc>
          <w:tcPr>
            <w:tcW w:w="1717"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cs="宋体"/>
                <w:kern w:val="0"/>
                <w:sz w:val="24"/>
                <w:szCs w:val="24"/>
              </w:rPr>
              <w:t>0</w:t>
            </w:r>
          </w:p>
        </w:tc>
        <w:tc>
          <w:tcPr>
            <w:tcW w:w="1177"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cs="宋体"/>
                <w:kern w:val="0"/>
                <w:sz w:val="24"/>
                <w:szCs w:val="24"/>
              </w:rPr>
              <w:t>0</w:t>
            </w:r>
          </w:p>
        </w:tc>
        <w:tc>
          <w:tcPr>
            <w:tcW w:w="3108" w:type="dxa"/>
            <w:tcBorders>
              <w:top w:val="nil"/>
              <w:left w:val="nil"/>
              <w:bottom w:val="single" w:sz="4" w:space="0" w:color="auto"/>
              <w:right w:val="single" w:sz="4" w:space="0" w:color="auto"/>
            </w:tcBorders>
            <w:vAlign w:val="center"/>
          </w:tcPr>
          <w:p w:rsidR="00232AEF" w:rsidRDefault="00232AEF">
            <w:pPr>
              <w:widowControl/>
              <w:jc w:val="left"/>
              <w:rPr>
                <w:rFonts w:ascii="宋体" w:cs="宋体"/>
                <w:kern w:val="0"/>
                <w:sz w:val="24"/>
                <w:szCs w:val="24"/>
              </w:rPr>
            </w:pPr>
            <w:r>
              <w:rPr>
                <w:rFonts w:ascii="宋体" w:hAnsi="宋体" w:cs="宋体" w:hint="eastAsia"/>
                <w:kern w:val="0"/>
                <w:sz w:val="24"/>
                <w:szCs w:val="24"/>
              </w:rPr>
              <w:t>无增减变化</w:t>
            </w:r>
          </w:p>
        </w:tc>
      </w:tr>
      <w:tr w:rsidR="00232AEF">
        <w:trPr>
          <w:trHeight w:val="483"/>
        </w:trPr>
        <w:tc>
          <w:tcPr>
            <w:tcW w:w="2136" w:type="dxa"/>
            <w:tcBorders>
              <w:top w:val="nil"/>
              <w:left w:val="single" w:sz="4" w:space="0" w:color="auto"/>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hAnsi="宋体" w:cs="宋体" w:hint="eastAsia"/>
                <w:kern w:val="0"/>
                <w:sz w:val="24"/>
                <w:szCs w:val="24"/>
              </w:rPr>
              <w:t>公务用车购置经费</w:t>
            </w:r>
          </w:p>
        </w:tc>
        <w:tc>
          <w:tcPr>
            <w:tcW w:w="1717"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cs="宋体"/>
                <w:kern w:val="0"/>
                <w:sz w:val="24"/>
                <w:szCs w:val="24"/>
              </w:rPr>
              <w:t>0</w:t>
            </w:r>
          </w:p>
        </w:tc>
        <w:tc>
          <w:tcPr>
            <w:tcW w:w="1717"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cs="宋体"/>
                <w:kern w:val="0"/>
                <w:sz w:val="24"/>
                <w:szCs w:val="24"/>
              </w:rPr>
              <w:t>0</w:t>
            </w:r>
          </w:p>
        </w:tc>
        <w:tc>
          <w:tcPr>
            <w:tcW w:w="1177"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cs="宋体"/>
                <w:kern w:val="0"/>
                <w:sz w:val="24"/>
                <w:szCs w:val="24"/>
              </w:rPr>
              <w:t>0</w:t>
            </w:r>
          </w:p>
        </w:tc>
        <w:tc>
          <w:tcPr>
            <w:tcW w:w="3108" w:type="dxa"/>
            <w:tcBorders>
              <w:top w:val="nil"/>
              <w:left w:val="nil"/>
              <w:bottom w:val="single" w:sz="4" w:space="0" w:color="auto"/>
              <w:right w:val="single" w:sz="4" w:space="0" w:color="auto"/>
            </w:tcBorders>
            <w:vAlign w:val="center"/>
          </w:tcPr>
          <w:p w:rsidR="00232AEF" w:rsidRDefault="00232AEF">
            <w:pPr>
              <w:widowControl/>
              <w:jc w:val="left"/>
              <w:rPr>
                <w:rFonts w:ascii="宋体" w:cs="宋体"/>
                <w:kern w:val="0"/>
                <w:sz w:val="24"/>
                <w:szCs w:val="24"/>
              </w:rPr>
            </w:pPr>
            <w:r>
              <w:rPr>
                <w:rFonts w:ascii="宋体" w:hAnsi="宋体" w:cs="宋体" w:hint="eastAsia"/>
                <w:kern w:val="0"/>
                <w:sz w:val="24"/>
                <w:szCs w:val="24"/>
              </w:rPr>
              <w:t>无增减变化</w:t>
            </w:r>
          </w:p>
        </w:tc>
      </w:tr>
      <w:tr w:rsidR="00232AEF">
        <w:trPr>
          <w:trHeight w:val="447"/>
        </w:trPr>
        <w:tc>
          <w:tcPr>
            <w:tcW w:w="2136" w:type="dxa"/>
            <w:tcBorders>
              <w:top w:val="nil"/>
              <w:left w:val="single" w:sz="4" w:space="0" w:color="auto"/>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hAnsi="宋体" w:cs="宋体" w:hint="eastAsia"/>
                <w:kern w:val="0"/>
                <w:sz w:val="24"/>
                <w:szCs w:val="24"/>
              </w:rPr>
              <w:t>公务用车运行经费</w:t>
            </w:r>
          </w:p>
        </w:tc>
        <w:tc>
          <w:tcPr>
            <w:tcW w:w="1717"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hAnsi="宋体" w:cs="宋体"/>
                <w:kern w:val="0"/>
                <w:sz w:val="24"/>
                <w:szCs w:val="24"/>
              </w:rPr>
              <w:t>5</w:t>
            </w:r>
          </w:p>
        </w:tc>
        <w:tc>
          <w:tcPr>
            <w:tcW w:w="1717"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hAnsi="宋体" w:cs="宋体"/>
                <w:kern w:val="0"/>
                <w:sz w:val="24"/>
                <w:szCs w:val="24"/>
              </w:rPr>
              <w:t>5</w:t>
            </w:r>
          </w:p>
        </w:tc>
        <w:tc>
          <w:tcPr>
            <w:tcW w:w="1177"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cs="宋体"/>
                <w:kern w:val="0"/>
                <w:sz w:val="24"/>
                <w:szCs w:val="24"/>
              </w:rPr>
              <w:t>0</w:t>
            </w:r>
          </w:p>
        </w:tc>
        <w:tc>
          <w:tcPr>
            <w:tcW w:w="3108" w:type="dxa"/>
            <w:tcBorders>
              <w:top w:val="nil"/>
              <w:left w:val="nil"/>
              <w:bottom w:val="single" w:sz="4" w:space="0" w:color="auto"/>
              <w:right w:val="single" w:sz="4" w:space="0" w:color="auto"/>
            </w:tcBorders>
            <w:vAlign w:val="center"/>
          </w:tcPr>
          <w:p w:rsidR="00232AEF" w:rsidRDefault="00232AEF">
            <w:pPr>
              <w:widowControl/>
              <w:jc w:val="left"/>
              <w:rPr>
                <w:rFonts w:ascii="宋体" w:cs="宋体"/>
                <w:kern w:val="0"/>
                <w:sz w:val="24"/>
                <w:szCs w:val="24"/>
              </w:rPr>
            </w:pPr>
            <w:r>
              <w:rPr>
                <w:rFonts w:ascii="宋体" w:hAnsi="宋体" w:cs="宋体" w:hint="eastAsia"/>
                <w:kern w:val="0"/>
                <w:sz w:val="24"/>
                <w:szCs w:val="24"/>
              </w:rPr>
              <w:t>无增减变化</w:t>
            </w:r>
          </w:p>
        </w:tc>
      </w:tr>
      <w:tr w:rsidR="00232AEF">
        <w:trPr>
          <w:trHeight w:val="442"/>
        </w:trPr>
        <w:tc>
          <w:tcPr>
            <w:tcW w:w="2136" w:type="dxa"/>
            <w:tcBorders>
              <w:top w:val="nil"/>
              <w:left w:val="single" w:sz="4" w:space="0" w:color="auto"/>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hAnsi="宋体" w:cs="宋体" w:hint="eastAsia"/>
                <w:kern w:val="0"/>
                <w:sz w:val="24"/>
                <w:szCs w:val="24"/>
              </w:rPr>
              <w:t>公务接待费支出</w:t>
            </w:r>
          </w:p>
        </w:tc>
        <w:tc>
          <w:tcPr>
            <w:tcW w:w="1717"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hAnsi="宋体" w:cs="宋体"/>
                <w:kern w:val="0"/>
                <w:sz w:val="24"/>
                <w:szCs w:val="24"/>
              </w:rPr>
              <w:t>0.35</w:t>
            </w:r>
          </w:p>
        </w:tc>
        <w:tc>
          <w:tcPr>
            <w:tcW w:w="1717"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hAnsi="宋体" w:cs="宋体"/>
                <w:kern w:val="0"/>
                <w:sz w:val="24"/>
                <w:szCs w:val="24"/>
              </w:rPr>
              <w:t>0.4</w:t>
            </w:r>
          </w:p>
        </w:tc>
        <w:tc>
          <w:tcPr>
            <w:tcW w:w="1177"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hAnsi="宋体" w:cs="宋体"/>
                <w:kern w:val="0"/>
                <w:sz w:val="24"/>
                <w:szCs w:val="24"/>
              </w:rPr>
              <w:t>0.05</w:t>
            </w:r>
          </w:p>
        </w:tc>
        <w:tc>
          <w:tcPr>
            <w:tcW w:w="3108" w:type="dxa"/>
            <w:tcBorders>
              <w:top w:val="nil"/>
              <w:left w:val="nil"/>
              <w:bottom w:val="single" w:sz="4" w:space="0" w:color="auto"/>
              <w:right w:val="single" w:sz="4" w:space="0" w:color="auto"/>
            </w:tcBorders>
            <w:vAlign w:val="center"/>
          </w:tcPr>
          <w:p w:rsidR="00232AEF" w:rsidRDefault="00232AEF">
            <w:pPr>
              <w:widowControl/>
              <w:jc w:val="left"/>
              <w:rPr>
                <w:rFonts w:ascii="宋体" w:cs="宋体"/>
                <w:kern w:val="0"/>
                <w:sz w:val="24"/>
                <w:szCs w:val="24"/>
              </w:rPr>
            </w:pPr>
            <w:r>
              <w:rPr>
                <w:rFonts w:ascii="宋体" w:hAnsi="宋体" w:cs="宋体" w:hint="eastAsia"/>
                <w:kern w:val="0"/>
                <w:sz w:val="24"/>
                <w:szCs w:val="24"/>
              </w:rPr>
              <w:t>人员增加按比例计提增加</w:t>
            </w:r>
          </w:p>
        </w:tc>
      </w:tr>
      <w:tr w:rsidR="00232AEF">
        <w:trPr>
          <w:trHeight w:val="562"/>
        </w:trPr>
        <w:tc>
          <w:tcPr>
            <w:tcW w:w="2136" w:type="dxa"/>
            <w:tcBorders>
              <w:top w:val="nil"/>
              <w:left w:val="single" w:sz="4" w:space="0" w:color="auto"/>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hAnsi="宋体" w:cs="宋体" w:hint="eastAsia"/>
                <w:kern w:val="0"/>
                <w:sz w:val="24"/>
                <w:szCs w:val="24"/>
              </w:rPr>
              <w:t>合计</w:t>
            </w:r>
          </w:p>
        </w:tc>
        <w:tc>
          <w:tcPr>
            <w:tcW w:w="1717"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hAnsi="宋体" w:cs="宋体"/>
                <w:kern w:val="0"/>
                <w:sz w:val="24"/>
                <w:szCs w:val="24"/>
              </w:rPr>
              <w:t>5.35</w:t>
            </w:r>
          </w:p>
        </w:tc>
        <w:tc>
          <w:tcPr>
            <w:tcW w:w="1717"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hAnsi="宋体" w:cs="宋体"/>
                <w:kern w:val="0"/>
                <w:sz w:val="24"/>
                <w:szCs w:val="24"/>
              </w:rPr>
              <w:t>5.4</w:t>
            </w:r>
          </w:p>
        </w:tc>
        <w:tc>
          <w:tcPr>
            <w:tcW w:w="1177"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kern w:val="0"/>
                <w:sz w:val="24"/>
                <w:szCs w:val="24"/>
              </w:rPr>
            </w:pPr>
            <w:r>
              <w:rPr>
                <w:rFonts w:ascii="宋体" w:hAnsi="宋体" w:cs="宋体"/>
                <w:kern w:val="0"/>
                <w:sz w:val="24"/>
                <w:szCs w:val="24"/>
              </w:rPr>
              <w:t>0.05</w:t>
            </w:r>
          </w:p>
        </w:tc>
        <w:tc>
          <w:tcPr>
            <w:tcW w:w="3108" w:type="dxa"/>
            <w:tcBorders>
              <w:top w:val="nil"/>
              <w:left w:val="nil"/>
              <w:bottom w:val="single" w:sz="4" w:space="0" w:color="auto"/>
              <w:right w:val="single" w:sz="4" w:space="0" w:color="auto"/>
            </w:tcBorders>
            <w:vAlign w:val="center"/>
          </w:tcPr>
          <w:p w:rsidR="00232AEF" w:rsidRDefault="00232AEF">
            <w:pPr>
              <w:widowControl/>
              <w:jc w:val="left"/>
              <w:rPr>
                <w:rFonts w:ascii="宋体" w:cs="宋体"/>
                <w:kern w:val="0"/>
                <w:sz w:val="24"/>
                <w:szCs w:val="24"/>
              </w:rPr>
            </w:pPr>
            <w:r>
              <w:rPr>
                <w:rFonts w:ascii="宋体" w:hAnsi="宋体" w:cs="宋体" w:hint="eastAsia"/>
                <w:kern w:val="0"/>
                <w:sz w:val="24"/>
                <w:szCs w:val="24"/>
              </w:rPr>
              <w:t>人员增加按比例计提增加</w:t>
            </w:r>
          </w:p>
        </w:tc>
      </w:tr>
      <w:tr w:rsidR="00232AEF">
        <w:trPr>
          <w:trHeight w:val="285"/>
        </w:trPr>
        <w:tc>
          <w:tcPr>
            <w:tcW w:w="2136" w:type="dxa"/>
            <w:tcBorders>
              <w:top w:val="nil"/>
              <w:left w:val="nil"/>
              <w:bottom w:val="nil"/>
              <w:right w:val="nil"/>
            </w:tcBorders>
            <w:vAlign w:val="center"/>
          </w:tcPr>
          <w:p w:rsidR="00232AEF" w:rsidRDefault="00232AEF">
            <w:pPr>
              <w:widowControl/>
              <w:jc w:val="left"/>
              <w:rPr>
                <w:rFonts w:ascii="宋体" w:cs="宋体"/>
                <w:kern w:val="0"/>
                <w:sz w:val="24"/>
                <w:szCs w:val="24"/>
              </w:rPr>
            </w:pPr>
          </w:p>
        </w:tc>
        <w:tc>
          <w:tcPr>
            <w:tcW w:w="1717" w:type="dxa"/>
            <w:tcBorders>
              <w:top w:val="nil"/>
              <w:left w:val="nil"/>
              <w:bottom w:val="nil"/>
              <w:right w:val="nil"/>
            </w:tcBorders>
            <w:vAlign w:val="center"/>
          </w:tcPr>
          <w:p w:rsidR="00232AEF" w:rsidRDefault="00232AEF">
            <w:pPr>
              <w:widowControl/>
              <w:jc w:val="left"/>
              <w:rPr>
                <w:rFonts w:ascii="宋体" w:cs="宋体"/>
                <w:kern w:val="0"/>
                <w:sz w:val="24"/>
                <w:szCs w:val="24"/>
              </w:rPr>
            </w:pPr>
          </w:p>
        </w:tc>
        <w:tc>
          <w:tcPr>
            <w:tcW w:w="1717" w:type="dxa"/>
            <w:tcBorders>
              <w:top w:val="nil"/>
              <w:left w:val="nil"/>
              <w:bottom w:val="nil"/>
              <w:right w:val="nil"/>
            </w:tcBorders>
            <w:vAlign w:val="center"/>
          </w:tcPr>
          <w:p w:rsidR="00232AEF" w:rsidRDefault="00232AEF">
            <w:pPr>
              <w:widowControl/>
              <w:jc w:val="left"/>
              <w:rPr>
                <w:rFonts w:ascii="宋体" w:cs="宋体"/>
                <w:kern w:val="0"/>
                <w:sz w:val="24"/>
                <w:szCs w:val="24"/>
              </w:rPr>
            </w:pPr>
          </w:p>
        </w:tc>
        <w:tc>
          <w:tcPr>
            <w:tcW w:w="1177" w:type="dxa"/>
            <w:tcBorders>
              <w:top w:val="nil"/>
              <w:left w:val="nil"/>
              <w:bottom w:val="nil"/>
              <w:right w:val="nil"/>
            </w:tcBorders>
            <w:vAlign w:val="center"/>
          </w:tcPr>
          <w:p w:rsidR="00232AEF" w:rsidRDefault="00232AEF">
            <w:pPr>
              <w:widowControl/>
              <w:jc w:val="left"/>
              <w:rPr>
                <w:rFonts w:ascii="宋体" w:cs="宋体"/>
                <w:kern w:val="0"/>
                <w:sz w:val="24"/>
                <w:szCs w:val="24"/>
              </w:rPr>
            </w:pPr>
          </w:p>
        </w:tc>
        <w:tc>
          <w:tcPr>
            <w:tcW w:w="3108" w:type="dxa"/>
            <w:tcBorders>
              <w:top w:val="nil"/>
              <w:left w:val="nil"/>
              <w:bottom w:val="nil"/>
              <w:right w:val="nil"/>
            </w:tcBorders>
            <w:vAlign w:val="center"/>
          </w:tcPr>
          <w:p w:rsidR="00232AEF" w:rsidRDefault="00232AEF">
            <w:pPr>
              <w:widowControl/>
              <w:jc w:val="left"/>
              <w:rPr>
                <w:rFonts w:ascii="宋体" w:cs="宋体"/>
                <w:kern w:val="0"/>
                <w:sz w:val="24"/>
                <w:szCs w:val="24"/>
              </w:rPr>
            </w:pPr>
          </w:p>
        </w:tc>
      </w:tr>
    </w:tbl>
    <w:p w:rsidR="00232AEF" w:rsidRDefault="00232AEF">
      <w:pPr>
        <w:jc w:val="center"/>
        <w:outlineLvl w:val="0"/>
        <w:rPr>
          <w:rFonts w:ascii="宋体"/>
          <w:sz w:val="32"/>
          <w:szCs w:val="32"/>
        </w:rPr>
      </w:pPr>
    </w:p>
    <w:p w:rsidR="00232AEF" w:rsidRDefault="00232AEF">
      <w:pPr>
        <w:jc w:val="center"/>
        <w:outlineLvl w:val="0"/>
        <w:rPr>
          <w:rFonts w:ascii="宋体"/>
          <w:sz w:val="32"/>
          <w:szCs w:val="32"/>
        </w:rPr>
      </w:pPr>
      <w:r>
        <w:rPr>
          <w:rFonts w:ascii="宋体" w:hAnsi="宋体" w:hint="eastAsia"/>
          <w:sz w:val="32"/>
          <w:szCs w:val="32"/>
        </w:rPr>
        <w:t>第五部分：绩效预算信息</w:t>
      </w:r>
    </w:p>
    <w:p w:rsidR="00232AEF" w:rsidRDefault="00232AEF" w:rsidP="00797DD6">
      <w:pPr>
        <w:tabs>
          <w:tab w:val="left" w:pos="916"/>
        </w:tabs>
        <w:spacing w:line="560" w:lineRule="exact"/>
        <w:ind w:firstLineChars="400" w:firstLine="31680"/>
        <w:jc w:val="left"/>
        <w:rPr>
          <w:rFonts w:ascii="宋体"/>
          <w:sz w:val="32"/>
          <w:szCs w:val="32"/>
        </w:rPr>
      </w:pPr>
    </w:p>
    <w:p w:rsidR="00232AEF" w:rsidRDefault="00232AEF" w:rsidP="0026079C">
      <w:pPr>
        <w:spacing w:after="200" w:line="400" w:lineRule="exact"/>
        <w:ind w:firstLineChars="200" w:firstLine="31680"/>
        <w:jc w:val="left"/>
        <w:rPr>
          <w:rFonts w:ascii="宋体"/>
          <w:b/>
          <w:sz w:val="32"/>
          <w:szCs w:val="32"/>
        </w:rPr>
      </w:pPr>
      <w:bookmarkStart w:id="0" w:name="_Toc441150763"/>
      <w:r>
        <w:rPr>
          <w:rFonts w:ascii="宋体" w:hAnsi="宋体" w:hint="eastAsia"/>
          <w:b/>
          <w:sz w:val="32"/>
          <w:szCs w:val="32"/>
        </w:rPr>
        <w:t>一、总体绩效目标：</w:t>
      </w:r>
    </w:p>
    <w:p w:rsidR="00232AEF" w:rsidRDefault="00232AEF">
      <w:pPr>
        <w:spacing w:after="200" w:line="500" w:lineRule="exact"/>
        <w:ind w:firstLine="560"/>
        <w:rPr>
          <w:rFonts w:ascii="宋体"/>
          <w:sz w:val="32"/>
          <w:szCs w:val="32"/>
        </w:rPr>
      </w:pPr>
      <w:r>
        <w:rPr>
          <w:rFonts w:ascii="宋体" w:hAnsi="宋体"/>
          <w:sz w:val="32"/>
          <w:szCs w:val="32"/>
        </w:rPr>
        <w:t>1</w:t>
      </w:r>
      <w:r>
        <w:rPr>
          <w:rFonts w:ascii="宋体" w:hAnsi="宋体" w:hint="eastAsia"/>
          <w:sz w:val="32"/>
          <w:szCs w:val="32"/>
        </w:rPr>
        <w:t>、抓思路，为老干部工作创新谋篇布局。按照精准、精细的原则和要求，围绕服务好老干部这个核心和服务全区经济社会发展大局这个中心，结合新时代对老干部工作的内涵要求。以思路为引领、以创新为灵魂，全面总结和回顾老干部工作；以党建为统领，进一步探讨实践离退休干部党建工作；以打造过硬干部队伍为先导，不断加强老干部局自身建设。</w:t>
      </w:r>
    </w:p>
    <w:p w:rsidR="00232AEF" w:rsidRDefault="00232AEF">
      <w:pPr>
        <w:spacing w:after="200" w:line="500" w:lineRule="exact"/>
        <w:ind w:firstLine="560"/>
        <w:rPr>
          <w:rFonts w:ascii="宋体"/>
          <w:sz w:val="32"/>
          <w:szCs w:val="32"/>
        </w:rPr>
      </w:pPr>
      <w:r>
        <w:rPr>
          <w:rFonts w:ascii="宋体" w:hAnsi="宋体"/>
          <w:sz w:val="32"/>
          <w:szCs w:val="32"/>
        </w:rPr>
        <w:t>2</w:t>
      </w:r>
      <w:r>
        <w:rPr>
          <w:rFonts w:ascii="宋体" w:hAnsi="宋体" w:hint="eastAsia"/>
          <w:sz w:val="32"/>
          <w:szCs w:val="32"/>
        </w:rPr>
        <w:t>、抓学习，提升机关干部和老干部</w:t>
      </w:r>
      <w:r>
        <w:rPr>
          <w:rFonts w:ascii="宋体" w:hint="eastAsia"/>
          <w:sz w:val="32"/>
          <w:szCs w:val="32"/>
        </w:rPr>
        <w:t>“</w:t>
      </w:r>
      <w:r>
        <w:rPr>
          <w:rFonts w:ascii="宋体" w:hAnsi="宋体" w:hint="eastAsia"/>
          <w:sz w:val="32"/>
          <w:szCs w:val="32"/>
        </w:rPr>
        <w:t>两个队伍</w:t>
      </w:r>
      <w:r>
        <w:rPr>
          <w:rFonts w:ascii="宋体" w:hint="eastAsia"/>
          <w:sz w:val="32"/>
          <w:szCs w:val="32"/>
        </w:rPr>
        <w:t>”</w:t>
      </w:r>
      <w:r>
        <w:rPr>
          <w:rFonts w:ascii="宋体" w:hAnsi="宋体" w:hint="eastAsia"/>
          <w:sz w:val="32"/>
          <w:szCs w:val="32"/>
        </w:rPr>
        <w:t>政治和理论素养。深入学习习近平新时代中国特色社会主义思想及习近平总书记对老干部工作的重要指示批示精神及全国两会精神，认真贯彻落实省、市、区委全会精神，深入学习《中华人民共和国宪法》、《中国共产党章程》、《中国共产党纪律处分条例》等内容，不断加强机关工作人员和老干部</w:t>
      </w:r>
      <w:r>
        <w:rPr>
          <w:rFonts w:ascii="宋体" w:hint="eastAsia"/>
          <w:sz w:val="32"/>
          <w:szCs w:val="32"/>
        </w:rPr>
        <w:t>“</w:t>
      </w:r>
      <w:r>
        <w:rPr>
          <w:rFonts w:ascii="宋体" w:hAnsi="宋体" w:hint="eastAsia"/>
          <w:sz w:val="32"/>
          <w:szCs w:val="32"/>
        </w:rPr>
        <w:t>两个队伍</w:t>
      </w:r>
      <w:r>
        <w:rPr>
          <w:rFonts w:ascii="宋体" w:hint="eastAsia"/>
          <w:sz w:val="32"/>
          <w:szCs w:val="32"/>
        </w:rPr>
        <w:t>”</w:t>
      </w:r>
      <w:r>
        <w:rPr>
          <w:rFonts w:ascii="宋体" w:hAnsi="宋体" w:hint="eastAsia"/>
          <w:sz w:val="32"/>
          <w:szCs w:val="32"/>
        </w:rPr>
        <w:t>的思想政治建设，为加强党的领导、强化党的建设、全面从严治党奠定思想基础。采取送学上门、入户宣讲等形式有效发挥局班子成员、老干部支部成员及老干部宣讲团的作用，深入到年高体弱、行动不便的老干部家中，结合实际实施点对点、面对面的宣讲，使党的十九大精神入脑入心，以确保老干部学习的覆盖面。</w:t>
      </w:r>
    </w:p>
    <w:p w:rsidR="00232AEF" w:rsidRDefault="00232AEF">
      <w:pPr>
        <w:spacing w:after="200" w:line="500" w:lineRule="exact"/>
        <w:ind w:firstLine="560"/>
        <w:rPr>
          <w:rFonts w:ascii="宋体"/>
          <w:sz w:val="32"/>
          <w:szCs w:val="32"/>
        </w:rPr>
      </w:pPr>
      <w:r>
        <w:rPr>
          <w:rFonts w:ascii="宋体" w:hAnsi="宋体"/>
          <w:sz w:val="32"/>
          <w:szCs w:val="32"/>
        </w:rPr>
        <w:t>3</w:t>
      </w:r>
      <w:r>
        <w:rPr>
          <w:rFonts w:ascii="宋体" w:hAnsi="宋体" w:hint="eastAsia"/>
          <w:sz w:val="32"/>
          <w:szCs w:val="32"/>
        </w:rPr>
        <w:t>、抓关怀，精准落实老干部政治生活待遇。保证了老干部按规定阅读文件、参加学习、参加重要会议和活动。定期通报区情、重大节日走访慰问。保障了离休干部离休费、医药费、财政支持</w:t>
      </w:r>
      <w:r>
        <w:rPr>
          <w:rFonts w:ascii="宋体" w:hint="eastAsia"/>
          <w:sz w:val="32"/>
          <w:szCs w:val="32"/>
        </w:rPr>
        <w:t>“</w:t>
      </w:r>
      <w:r>
        <w:rPr>
          <w:rFonts w:ascii="宋体" w:hAnsi="宋体" w:hint="eastAsia"/>
          <w:sz w:val="32"/>
          <w:szCs w:val="32"/>
        </w:rPr>
        <w:t>三个机制</w:t>
      </w:r>
      <w:r>
        <w:rPr>
          <w:rFonts w:ascii="宋体" w:hint="eastAsia"/>
          <w:sz w:val="32"/>
          <w:szCs w:val="32"/>
        </w:rPr>
        <w:t>”</w:t>
      </w:r>
      <w:r>
        <w:rPr>
          <w:rFonts w:ascii="宋体" w:hAnsi="宋体" w:hint="eastAsia"/>
          <w:sz w:val="32"/>
          <w:szCs w:val="32"/>
        </w:rPr>
        <w:t>的落实。医药费按季度实行实报实销。健全和完善了走访和电话慰问制度、老干部生日祝贺制度、老干部生病看望制度。为体现区委、区政府对老干部的关心和照顾，提高老干部们的健康素质和晚年生活质量。</w:t>
      </w:r>
    </w:p>
    <w:p w:rsidR="00232AEF" w:rsidRDefault="00232AEF">
      <w:pPr>
        <w:spacing w:after="200" w:line="500" w:lineRule="exact"/>
        <w:ind w:firstLine="560"/>
        <w:rPr>
          <w:rFonts w:ascii="宋体"/>
          <w:sz w:val="32"/>
          <w:szCs w:val="32"/>
        </w:rPr>
      </w:pPr>
      <w:r>
        <w:rPr>
          <w:rFonts w:ascii="宋体" w:hAnsi="宋体"/>
          <w:sz w:val="32"/>
          <w:szCs w:val="32"/>
        </w:rPr>
        <w:t>4</w:t>
      </w:r>
      <w:r>
        <w:rPr>
          <w:rFonts w:ascii="宋体" w:hAnsi="宋体" w:hint="eastAsia"/>
          <w:sz w:val="32"/>
          <w:szCs w:val="32"/>
        </w:rPr>
        <w:t>、抓活动，丰富老干部政治精神文化美好生活。发挥老干部优势，为青少年健康成长贡献力量。老年书画研究会开展系列丰富多彩的活动。充分发挥老干部艺术团的载体作用，开展系列文化活动。</w:t>
      </w:r>
    </w:p>
    <w:p w:rsidR="00232AEF" w:rsidRDefault="00232AEF" w:rsidP="00797DD6">
      <w:pPr>
        <w:spacing w:after="200" w:line="400" w:lineRule="exact"/>
        <w:ind w:firstLineChars="200" w:firstLine="31680"/>
        <w:jc w:val="left"/>
        <w:rPr>
          <w:rFonts w:ascii="宋体"/>
          <w:b/>
          <w:sz w:val="32"/>
          <w:szCs w:val="32"/>
        </w:rPr>
      </w:pPr>
      <w:r>
        <w:rPr>
          <w:rFonts w:ascii="宋体" w:hAnsi="宋体" w:hint="eastAsia"/>
          <w:b/>
          <w:sz w:val="32"/>
          <w:szCs w:val="32"/>
        </w:rPr>
        <w:t>二、分项绩效目标：</w:t>
      </w:r>
    </w:p>
    <w:p w:rsidR="00232AEF" w:rsidRDefault="00232AEF" w:rsidP="00797DD6">
      <w:pPr>
        <w:spacing w:line="500" w:lineRule="exact"/>
        <w:ind w:firstLineChars="200" w:firstLine="31680"/>
        <w:jc w:val="left"/>
        <w:rPr>
          <w:rFonts w:ascii="宋体"/>
          <w:sz w:val="32"/>
          <w:szCs w:val="32"/>
        </w:rPr>
      </w:pPr>
      <w:r>
        <w:rPr>
          <w:rFonts w:ascii="宋体" w:hAnsi="宋体"/>
          <w:sz w:val="32"/>
          <w:szCs w:val="32"/>
        </w:rPr>
        <w:t>1</w:t>
      </w:r>
      <w:r>
        <w:rPr>
          <w:rFonts w:ascii="宋体" w:hAnsi="宋体" w:hint="eastAsia"/>
          <w:sz w:val="32"/>
          <w:szCs w:val="32"/>
        </w:rPr>
        <w:t>、认真贯彻落实中央、省、市、区制定的关于老干部工作方针、政策。牢固树立</w:t>
      </w:r>
      <w:r>
        <w:rPr>
          <w:rFonts w:ascii="宋体" w:hint="eastAsia"/>
          <w:sz w:val="32"/>
          <w:szCs w:val="32"/>
        </w:rPr>
        <w:t>“</w:t>
      </w:r>
      <w:r>
        <w:rPr>
          <w:rFonts w:ascii="宋体" w:hAnsi="宋体" w:hint="eastAsia"/>
          <w:sz w:val="32"/>
          <w:szCs w:val="32"/>
        </w:rPr>
        <w:t>尊老敬老、爱老孝老、如事父母、多办实事</w:t>
      </w:r>
      <w:r>
        <w:rPr>
          <w:rFonts w:ascii="宋体" w:hint="eastAsia"/>
          <w:sz w:val="32"/>
          <w:szCs w:val="32"/>
        </w:rPr>
        <w:t>”</w:t>
      </w:r>
      <w:r>
        <w:rPr>
          <w:rFonts w:ascii="宋体" w:hAnsi="宋体" w:hint="eastAsia"/>
          <w:sz w:val="32"/>
          <w:szCs w:val="32"/>
        </w:rPr>
        <w:t>的指导思想，不折不扣地落实老干部</w:t>
      </w:r>
      <w:r>
        <w:rPr>
          <w:rFonts w:ascii="宋体" w:hint="eastAsia"/>
          <w:sz w:val="32"/>
          <w:szCs w:val="32"/>
        </w:rPr>
        <w:t>“</w:t>
      </w:r>
      <w:r>
        <w:rPr>
          <w:rFonts w:ascii="宋体" w:hAnsi="宋体" w:hint="eastAsia"/>
          <w:sz w:val="32"/>
          <w:szCs w:val="32"/>
        </w:rPr>
        <w:t>两项待遇</w:t>
      </w:r>
      <w:r>
        <w:rPr>
          <w:rFonts w:ascii="宋体" w:hint="eastAsia"/>
          <w:sz w:val="32"/>
          <w:szCs w:val="32"/>
        </w:rPr>
        <w:t>”</w:t>
      </w:r>
      <w:r>
        <w:rPr>
          <w:rFonts w:ascii="宋体" w:hAnsi="宋体" w:hint="eastAsia"/>
          <w:sz w:val="32"/>
          <w:szCs w:val="32"/>
        </w:rPr>
        <w:t>，努力做到组织、思想、感情、工作</w:t>
      </w:r>
      <w:r>
        <w:rPr>
          <w:rFonts w:ascii="宋体" w:hint="eastAsia"/>
          <w:sz w:val="32"/>
          <w:szCs w:val="32"/>
        </w:rPr>
        <w:t>“</w:t>
      </w:r>
      <w:r>
        <w:rPr>
          <w:rFonts w:ascii="宋体" w:hAnsi="宋体" w:hint="eastAsia"/>
          <w:sz w:val="32"/>
          <w:szCs w:val="32"/>
        </w:rPr>
        <w:t>四到位</w:t>
      </w:r>
      <w:r>
        <w:rPr>
          <w:rFonts w:ascii="宋体" w:hint="eastAsia"/>
          <w:sz w:val="32"/>
          <w:szCs w:val="32"/>
        </w:rPr>
        <w:t>”</w:t>
      </w:r>
      <w:r>
        <w:rPr>
          <w:rFonts w:ascii="宋体" w:hAnsi="宋体" w:hint="eastAsia"/>
          <w:sz w:val="32"/>
          <w:szCs w:val="32"/>
        </w:rPr>
        <w:t>，保证我区老干部老有所养、老有所医、老有所学、老有所教、老有所为、老有所乐，使我区老干部工作不断迈上新台阶。</w:t>
      </w:r>
    </w:p>
    <w:p w:rsidR="00232AEF" w:rsidRDefault="00232AEF" w:rsidP="00797DD6">
      <w:pPr>
        <w:spacing w:line="500" w:lineRule="exact"/>
        <w:ind w:firstLineChars="200" w:firstLine="31680"/>
        <w:jc w:val="left"/>
        <w:rPr>
          <w:rFonts w:ascii="宋体"/>
          <w:sz w:val="32"/>
          <w:szCs w:val="32"/>
        </w:rPr>
      </w:pPr>
      <w:r>
        <w:rPr>
          <w:rFonts w:ascii="宋体" w:hAnsi="宋体"/>
          <w:sz w:val="32"/>
          <w:szCs w:val="32"/>
        </w:rPr>
        <w:t>2</w:t>
      </w:r>
      <w:r>
        <w:rPr>
          <w:rFonts w:ascii="宋体" w:hAnsi="宋体" w:hint="eastAsia"/>
          <w:sz w:val="32"/>
          <w:szCs w:val="32"/>
        </w:rPr>
        <w:t>、完善涉老组织，引导老干部发挥作用。目前，我区为老干部发挥余热的组织主要有老年协会、老促会、关工委、老年大学、老体协等涉老组织。根据我区实际，协调有关部门，健全和完善各个涉老组织体系。老干部退休后大多成为闲散人员，根据自身特长和意愿，积极引导他们加入各涉老组织。</w:t>
      </w:r>
    </w:p>
    <w:p w:rsidR="00232AEF" w:rsidRDefault="00232AEF" w:rsidP="00797DD6">
      <w:pPr>
        <w:spacing w:line="500" w:lineRule="exact"/>
        <w:ind w:firstLineChars="200" w:firstLine="31680"/>
        <w:jc w:val="left"/>
        <w:rPr>
          <w:rFonts w:ascii="宋体"/>
          <w:sz w:val="32"/>
          <w:szCs w:val="32"/>
        </w:rPr>
      </w:pPr>
      <w:r>
        <w:rPr>
          <w:rFonts w:ascii="宋体" w:hAnsi="宋体"/>
          <w:sz w:val="32"/>
          <w:szCs w:val="32"/>
        </w:rPr>
        <w:t>3</w:t>
      </w:r>
      <w:r>
        <w:rPr>
          <w:rFonts w:ascii="宋体" w:hAnsi="宋体" w:hint="eastAsia"/>
          <w:sz w:val="32"/>
          <w:szCs w:val="32"/>
        </w:rPr>
        <w:t>、利用各种平台，开展多样化有益健康的活动。充分利用各涉老组织，在</w:t>
      </w:r>
      <w:r>
        <w:rPr>
          <w:rFonts w:ascii="宋体" w:hAnsi="宋体"/>
          <w:sz w:val="32"/>
          <w:szCs w:val="32"/>
        </w:rPr>
        <w:t xml:space="preserve"> </w:t>
      </w:r>
      <w:r>
        <w:rPr>
          <w:rFonts w:ascii="宋体" w:hAnsi="宋体" w:hint="eastAsia"/>
          <w:sz w:val="32"/>
          <w:szCs w:val="32"/>
        </w:rPr>
        <w:t>“国庆节</w:t>
      </w:r>
      <w:r>
        <w:rPr>
          <w:rFonts w:ascii="宋体" w:hint="eastAsia"/>
          <w:sz w:val="32"/>
          <w:szCs w:val="32"/>
        </w:rPr>
        <w:t>”</w:t>
      </w:r>
      <w:r>
        <w:rPr>
          <w:rFonts w:ascii="宋体" w:hAnsi="宋体" w:hint="eastAsia"/>
          <w:sz w:val="32"/>
          <w:szCs w:val="32"/>
        </w:rPr>
        <w:t>、</w:t>
      </w:r>
      <w:r>
        <w:rPr>
          <w:rFonts w:ascii="宋体" w:hint="eastAsia"/>
          <w:sz w:val="32"/>
          <w:szCs w:val="32"/>
        </w:rPr>
        <w:t>“</w:t>
      </w:r>
      <w:r>
        <w:rPr>
          <w:rFonts w:ascii="宋体" w:hAnsi="宋体" w:hint="eastAsia"/>
          <w:sz w:val="32"/>
          <w:szCs w:val="32"/>
        </w:rPr>
        <w:t>中秋节</w:t>
      </w:r>
      <w:r>
        <w:rPr>
          <w:rFonts w:ascii="宋体" w:hint="eastAsia"/>
          <w:sz w:val="32"/>
          <w:szCs w:val="32"/>
        </w:rPr>
        <w:t>”</w:t>
      </w:r>
      <w:r>
        <w:rPr>
          <w:rFonts w:ascii="宋体" w:hAnsi="宋体" w:hint="eastAsia"/>
          <w:sz w:val="32"/>
          <w:szCs w:val="32"/>
        </w:rPr>
        <w:t>、</w:t>
      </w:r>
      <w:r>
        <w:rPr>
          <w:rFonts w:ascii="宋体" w:hint="eastAsia"/>
          <w:sz w:val="32"/>
          <w:szCs w:val="32"/>
        </w:rPr>
        <w:t>“</w:t>
      </w:r>
      <w:r>
        <w:rPr>
          <w:rFonts w:ascii="宋体" w:hAnsi="宋体" w:hint="eastAsia"/>
          <w:sz w:val="32"/>
          <w:szCs w:val="32"/>
        </w:rPr>
        <w:t>重阳节</w:t>
      </w:r>
      <w:r>
        <w:rPr>
          <w:rFonts w:ascii="宋体" w:hint="eastAsia"/>
          <w:sz w:val="32"/>
          <w:szCs w:val="32"/>
        </w:rPr>
        <w:t>”</w:t>
      </w:r>
      <w:r>
        <w:rPr>
          <w:rFonts w:ascii="宋体" w:hAnsi="宋体" w:hint="eastAsia"/>
          <w:sz w:val="32"/>
          <w:szCs w:val="32"/>
        </w:rPr>
        <w:t>等重大节日开展多样化的积极健康的活动，使广大老干部为建设</w:t>
      </w:r>
      <w:r>
        <w:rPr>
          <w:rFonts w:ascii="宋体" w:hint="eastAsia"/>
          <w:sz w:val="32"/>
          <w:szCs w:val="32"/>
        </w:rPr>
        <w:t>“</w:t>
      </w:r>
      <w:r>
        <w:rPr>
          <w:rFonts w:ascii="宋体" w:hAnsi="宋体" w:hint="eastAsia"/>
          <w:sz w:val="32"/>
          <w:szCs w:val="32"/>
        </w:rPr>
        <w:t>宜居乐业新区，厚德尚美满城</w:t>
      </w:r>
      <w:r>
        <w:rPr>
          <w:rFonts w:ascii="宋体" w:hint="eastAsia"/>
          <w:sz w:val="32"/>
          <w:szCs w:val="32"/>
        </w:rPr>
        <w:t>”</w:t>
      </w:r>
      <w:r>
        <w:rPr>
          <w:rFonts w:ascii="宋体" w:hAnsi="宋体" w:hint="eastAsia"/>
          <w:sz w:val="32"/>
          <w:szCs w:val="32"/>
        </w:rPr>
        <w:t>做出自己的贡献。</w:t>
      </w:r>
    </w:p>
    <w:p w:rsidR="00232AEF" w:rsidRDefault="00232AEF" w:rsidP="00797DD6">
      <w:pPr>
        <w:spacing w:line="500" w:lineRule="exact"/>
        <w:ind w:firstLineChars="200" w:firstLine="31680"/>
        <w:jc w:val="left"/>
        <w:rPr>
          <w:rFonts w:ascii="宋体"/>
          <w:sz w:val="32"/>
          <w:szCs w:val="32"/>
        </w:rPr>
      </w:pPr>
      <w:r>
        <w:rPr>
          <w:rFonts w:ascii="宋体" w:hAnsi="宋体"/>
          <w:sz w:val="32"/>
          <w:szCs w:val="32"/>
        </w:rPr>
        <w:t>4</w:t>
      </w:r>
      <w:r>
        <w:rPr>
          <w:rFonts w:ascii="宋体" w:hAnsi="宋体" w:hint="eastAsia"/>
          <w:sz w:val="32"/>
          <w:szCs w:val="32"/>
        </w:rPr>
        <w:t>、坚持以人为本，开展离休干部待遇落实人性化服务。我区离休干部都进入</w:t>
      </w:r>
      <w:r>
        <w:rPr>
          <w:rFonts w:ascii="宋体" w:hAnsi="宋体"/>
          <w:sz w:val="32"/>
          <w:szCs w:val="32"/>
        </w:rPr>
        <w:t xml:space="preserve"> </w:t>
      </w:r>
      <w:r>
        <w:rPr>
          <w:rFonts w:ascii="宋体" w:hAnsi="宋体" w:hint="eastAsia"/>
          <w:sz w:val="32"/>
          <w:szCs w:val="32"/>
        </w:rPr>
        <w:t>“双高期</w:t>
      </w:r>
      <w:r>
        <w:rPr>
          <w:rFonts w:ascii="宋体" w:hint="eastAsia"/>
          <w:sz w:val="32"/>
          <w:szCs w:val="32"/>
        </w:rPr>
        <w:t>”</w:t>
      </w:r>
      <w:r>
        <w:rPr>
          <w:rFonts w:ascii="宋体" w:hAnsi="宋体" w:hint="eastAsia"/>
          <w:sz w:val="32"/>
          <w:szCs w:val="32"/>
        </w:rPr>
        <w:t>，随子女轮换居住。因此，在不折不扣落实老干部两项待遇的基础上，我们采取</w:t>
      </w:r>
      <w:r>
        <w:rPr>
          <w:rFonts w:ascii="宋体" w:hint="eastAsia"/>
          <w:sz w:val="32"/>
          <w:szCs w:val="32"/>
        </w:rPr>
        <w:t>“</w:t>
      </w:r>
      <w:r>
        <w:rPr>
          <w:rFonts w:ascii="宋体" w:hAnsi="宋体" w:hint="eastAsia"/>
          <w:sz w:val="32"/>
          <w:szCs w:val="32"/>
        </w:rPr>
        <w:t>跟踪服务</w:t>
      </w:r>
      <w:r>
        <w:rPr>
          <w:rFonts w:ascii="宋体" w:hint="eastAsia"/>
          <w:sz w:val="32"/>
          <w:szCs w:val="32"/>
        </w:rPr>
        <w:t>”</w:t>
      </w:r>
      <w:r>
        <w:rPr>
          <w:rFonts w:ascii="宋体" w:hAnsi="宋体" w:hint="eastAsia"/>
          <w:sz w:val="32"/>
          <w:szCs w:val="32"/>
        </w:rPr>
        <w:t>的办法，将离休干部</w:t>
      </w:r>
      <w:r>
        <w:rPr>
          <w:rFonts w:ascii="宋体" w:hint="eastAsia"/>
          <w:sz w:val="32"/>
          <w:szCs w:val="32"/>
        </w:rPr>
        <w:t>“</w:t>
      </w:r>
      <w:r>
        <w:rPr>
          <w:rFonts w:ascii="宋体" w:hAnsi="宋体" w:hint="eastAsia"/>
          <w:sz w:val="32"/>
          <w:szCs w:val="32"/>
        </w:rPr>
        <w:t>两费</w:t>
      </w:r>
      <w:r>
        <w:rPr>
          <w:rFonts w:ascii="宋体" w:hint="eastAsia"/>
          <w:sz w:val="32"/>
          <w:szCs w:val="32"/>
        </w:rPr>
        <w:t>”</w:t>
      </w:r>
      <w:r>
        <w:rPr>
          <w:rFonts w:ascii="宋体" w:hAnsi="宋体" w:hint="eastAsia"/>
          <w:sz w:val="32"/>
          <w:szCs w:val="32"/>
        </w:rPr>
        <w:t>按时、足额发放到每个老干部手中。同时加强离退休干部共享发展成果力度，加强对高龄贫困老干部的服务管理工作。长期开展</w:t>
      </w:r>
      <w:r>
        <w:rPr>
          <w:rFonts w:ascii="宋体" w:hint="eastAsia"/>
          <w:sz w:val="32"/>
          <w:szCs w:val="32"/>
        </w:rPr>
        <w:t>“</w:t>
      </w:r>
      <w:r>
        <w:rPr>
          <w:rFonts w:ascii="宋体" w:hAnsi="宋体" w:hint="eastAsia"/>
          <w:sz w:val="32"/>
          <w:szCs w:val="32"/>
        </w:rPr>
        <w:t>常走访慰问、送温暖、献爱心</w:t>
      </w:r>
      <w:r>
        <w:rPr>
          <w:rFonts w:ascii="宋体" w:hint="eastAsia"/>
          <w:sz w:val="32"/>
          <w:szCs w:val="32"/>
        </w:rPr>
        <w:t>”</w:t>
      </w:r>
      <w:r>
        <w:rPr>
          <w:rFonts w:ascii="宋体" w:hAnsi="宋体" w:hint="eastAsia"/>
          <w:sz w:val="32"/>
          <w:szCs w:val="32"/>
        </w:rPr>
        <w:t>活动，让走访慰问经常化、人性化。</w:t>
      </w:r>
    </w:p>
    <w:p w:rsidR="00232AEF" w:rsidRDefault="00232AEF" w:rsidP="00797DD6">
      <w:pPr>
        <w:spacing w:line="500" w:lineRule="exact"/>
        <w:ind w:firstLineChars="200" w:firstLine="31680"/>
        <w:jc w:val="left"/>
        <w:rPr>
          <w:rFonts w:ascii="宋体"/>
          <w:sz w:val="32"/>
          <w:szCs w:val="32"/>
        </w:rPr>
      </w:pPr>
    </w:p>
    <w:p w:rsidR="00232AEF" w:rsidRDefault="00232AEF" w:rsidP="00797DD6">
      <w:pPr>
        <w:spacing w:after="200" w:line="400" w:lineRule="exact"/>
        <w:ind w:firstLineChars="200" w:firstLine="31680"/>
        <w:jc w:val="left"/>
        <w:rPr>
          <w:rFonts w:ascii="宋体"/>
          <w:b/>
          <w:sz w:val="32"/>
          <w:szCs w:val="32"/>
        </w:rPr>
      </w:pPr>
      <w:r>
        <w:rPr>
          <w:rFonts w:ascii="宋体" w:hAnsi="宋体" w:hint="eastAsia"/>
          <w:b/>
          <w:sz w:val="32"/>
          <w:szCs w:val="32"/>
        </w:rPr>
        <w:t>三、工作保障措施</w:t>
      </w:r>
      <w:r>
        <w:rPr>
          <w:rFonts w:ascii="宋体" w:hAnsi="宋体"/>
          <w:b/>
          <w:sz w:val="32"/>
          <w:szCs w:val="32"/>
        </w:rPr>
        <w:t xml:space="preserve">  </w:t>
      </w:r>
      <w:bookmarkStart w:id="1" w:name="_Toc44494735"/>
      <w:r>
        <w:rPr>
          <w:rFonts w:ascii="宋体" w:hAnsi="宋体" w:hint="eastAsia"/>
          <w:b/>
          <w:sz w:val="32"/>
          <w:szCs w:val="32"/>
        </w:rPr>
        <w:t>工作保障措施</w:t>
      </w:r>
      <w:bookmarkEnd w:id="1"/>
      <w:r>
        <w:rPr>
          <w:rFonts w:ascii="宋体" w:hAnsi="宋体"/>
          <w:b/>
          <w:sz w:val="32"/>
          <w:szCs w:val="32"/>
        </w:rPr>
        <w:t xml:space="preserve"> </w:t>
      </w:r>
    </w:p>
    <w:p w:rsidR="00232AEF" w:rsidRDefault="00232AEF" w:rsidP="00797DD6">
      <w:pPr>
        <w:spacing w:line="500" w:lineRule="exact"/>
        <w:ind w:firstLineChars="200" w:firstLine="31680"/>
        <w:jc w:val="left"/>
        <w:rPr>
          <w:rFonts w:ascii="宋体"/>
          <w:sz w:val="32"/>
          <w:szCs w:val="32"/>
        </w:rPr>
      </w:pPr>
      <w:r>
        <w:rPr>
          <w:rFonts w:ascii="宋体" w:hAnsi="宋体"/>
          <w:sz w:val="32"/>
          <w:szCs w:val="32"/>
        </w:rPr>
        <w:t>1</w:t>
      </w:r>
      <w:r>
        <w:rPr>
          <w:rFonts w:ascii="宋体" w:hAnsi="宋体" w:hint="eastAsia"/>
          <w:sz w:val="32"/>
          <w:szCs w:val="32"/>
        </w:rPr>
        <w:t>、强化学习，人员素质和工作水平不断提高。</w:t>
      </w:r>
    </w:p>
    <w:p w:rsidR="00232AEF" w:rsidRDefault="00232AEF" w:rsidP="00797DD6">
      <w:pPr>
        <w:spacing w:line="500" w:lineRule="exact"/>
        <w:ind w:firstLineChars="200" w:firstLine="31680"/>
        <w:jc w:val="left"/>
        <w:rPr>
          <w:rFonts w:ascii="宋体"/>
          <w:sz w:val="32"/>
          <w:szCs w:val="32"/>
        </w:rPr>
      </w:pPr>
      <w:r>
        <w:rPr>
          <w:rFonts w:ascii="宋体" w:hAnsi="宋体" w:hint="eastAsia"/>
          <w:sz w:val="32"/>
          <w:szCs w:val="32"/>
        </w:rPr>
        <w:t>我们把老干部工作作为重要的政治工作来抓，突出加强离退休干部政治建设、思想建设和党组织建设。</w:t>
      </w:r>
    </w:p>
    <w:p w:rsidR="00232AEF" w:rsidRDefault="00232AEF" w:rsidP="00797DD6">
      <w:pPr>
        <w:spacing w:line="500" w:lineRule="exact"/>
        <w:ind w:firstLineChars="200" w:firstLine="31680"/>
        <w:jc w:val="left"/>
        <w:rPr>
          <w:rFonts w:ascii="宋体"/>
          <w:sz w:val="32"/>
          <w:szCs w:val="32"/>
        </w:rPr>
      </w:pPr>
      <w:r>
        <w:rPr>
          <w:rFonts w:ascii="宋体" w:hAnsi="宋体" w:hint="eastAsia"/>
          <w:sz w:val="32"/>
          <w:szCs w:val="32"/>
        </w:rPr>
        <w:t>引导广大老干部回顾入党初心。教育离退休干部铸牢</w:t>
      </w:r>
      <w:r>
        <w:rPr>
          <w:rFonts w:ascii="宋体" w:hint="eastAsia"/>
          <w:sz w:val="32"/>
          <w:szCs w:val="32"/>
        </w:rPr>
        <w:t>“</w:t>
      </w:r>
      <w:r>
        <w:rPr>
          <w:rFonts w:ascii="宋体" w:hAnsi="宋体" w:hint="eastAsia"/>
          <w:sz w:val="32"/>
          <w:szCs w:val="32"/>
        </w:rPr>
        <w:t>四个意识</w:t>
      </w:r>
      <w:r>
        <w:rPr>
          <w:rFonts w:ascii="宋体" w:hint="eastAsia"/>
          <w:sz w:val="32"/>
          <w:szCs w:val="32"/>
        </w:rPr>
        <w:t>”</w:t>
      </w:r>
      <w:r>
        <w:rPr>
          <w:rFonts w:ascii="宋体" w:hAnsi="宋体" w:hint="eastAsia"/>
          <w:sz w:val="32"/>
          <w:szCs w:val="32"/>
        </w:rPr>
        <w:t>，把自觉维护习近平总书记核心地位、维护党中央权威和集中统一领导作为最大政治、首要纪律，做到思想上高度认同、政治上坚决维护、组织上自觉服从、行动上紧紧跟随、感情上衷心爱戴。</w:t>
      </w:r>
    </w:p>
    <w:p w:rsidR="00232AEF" w:rsidRDefault="00232AEF" w:rsidP="00797DD6">
      <w:pPr>
        <w:spacing w:line="500" w:lineRule="exact"/>
        <w:ind w:firstLineChars="200" w:firstLine="31680"/>
        <w:jc w:val="left"/>
        <w:rPr>
          <w:rFonts w:ascii="宋体"/>
          <w:sz w:val="32"/>
          <w:szCs w:val="32"/>
        </w:rPr>
      </w:pPr>
      <w:r>
        <w:rPr>
          <w:rFonts w:ascii="宋体" w:hAnsi="宋体"/>
          <w:sz w:val="32"/>
          <w:szCs w:val="32"/>
        </w:rPr>
        <w:t>2</w:t>
      </w:r>
      <w:r>
        <w:rPr>
          <w:rFonts w:ascii="宋体" w:hAnsi="宋体" w:hint="eastAsia"/>
          <w:sz w:val="32"/>
          <w:szCs w:val="32"/>
        </w:rPr>
        <w:t>、不折不扣的落实好老干部政治、生活待遇</w:t>
      </w:r>
    </w:p>
    <w:p w:rsidR="00232AEF" w:rsidRDefault="00232AEF" w:rsidP="00797DD6">
      <w:pPr>
        <w:spacing w:line="500" w:lineRule="exact"/>
        <w:ind w:firstLineChars="200" w:firstLine="31680"/>
        <w:jc w:val="left"/>
        <w:rPr>
          <w:rFonts w:ascii="宋体"/>
          <w:sz w:val="32"/>
          <w:szCs w:val="32"/>
        </w:rPr>
      </w:pPr>
      <w:r>
        <w:rPr>
          <w:rFonts w:ascii="宋体" w:hAnsi="宋体" w:hint="eastAsia"/>
          <w:sz w:val="32"/>
          <w:szCs w:val="32"/>
        </w:rPr>
        <w:t>按照上级要求，满城区委老干部局大力加强和改进离退休干部思想政治工作，较好的坚持了在职领导联系老干部、召开座谈会、情况通报会、走访慰问、组织老干部参观考察等制度。</w:t>
      </w:r>
    </w:p>
    <w:p w:rsidR="00232AEF" w:rsidRDefault="00232AEF" w:rsidP="00797DD6">
      <w:pPr>
        <w:spacing w:line="500" w:lineRule="exact"/>
        <w:ind w:firstLineChars="200" w:firstLine="31680"/>
        <w:jc w:val="left"/>
        <w:rPr>
          <w:rFonts w:ascii="宋体"/>
          <w:sz w:val="32"/>
          <w:szCs w:val="32"/>
        </w:rPr>
      </w:pPr>
      <w:r>
        <w:rPr>
          <w:rFonts w:ascii="宋体" w:hAnsi="宋体" w:hint="eastAsia"/>
          <w:sz w:val="32"/>
          <w:szCs w:val="32"/>
        </w:rPr>
        <w:t>（</w:t>
      </w:r>
      <w:r>
        <w:rPr>
          <w:rFonts w:ascii="宋体" w:hAnsi="宋体"/>
          <w:sz w:val="32"/>
          <w:szCs w:val="32"/>
        </w:rPr>
        <w:t>1</w:t>
      </w:r>
      <w:r>
        <w:rPr>
          <w:rFonts w:ascii="宋体" w:hAnsi="宋体" w:hint="eastAsia"/>
          <w:sz w:val="32"/>
          <w:szCs w:val="32"/>
        </w:rPr>
        <w:t>）圆满完成各项慰问工作。在春节、中秋节、重阳节、国庆节等重要节日对离休干部和县级实职退休干部进行了看望慰问，为老同志们送去了慰问品、慰问金及慰问信；对有特殊困难的</w:t>
      </w:r>
      <w:r>
        <w:rPr>
          <w:rFonts w:ascii="宋体" w:hAnsi="宋体"/>
          <w:sz w:val="32"/>
          <w:szCs w:val="32"/>
        </w:rPr>
        <w:t>15</w:t>
      </w:r>
      <w:r>
        <w:rPr>
          <w:rFonts w:ascii="宋体" w:hAnsi="宋体" w:hint="eastAsia"/>
          <w:sz w:val="32"/>
          <w:szCs w:val="32"/>
        </w:rPr>
        <w:t>名老干部进行了入户走访，共发放困难补助金</w:t>
      </w:r>
      <w:r>
        <w:rPr>
          <w:rFonts w:ascii="宋体" w:hAnsi="宋体"/>
          <w:sz w:val="32"/>
          <w:szCs w:val="32"/>
        </w:rPr>
        <w:t>5</w:t>
      </w:r>
      <w:r>
        <w:rPr>
          <w:rFonts w:ascii="宋体" w:hAnsi="宋体" w:hint="eastAsia"/>
          <w:sz w:val="32"/>
          <w:szCs w:val="32"/>
        </w:rPr>
        <w:t>万元，共慰问</w:t>
      </w:r>
      <w:r>
        <w:rPr>
          <w:rFonts w:ascii="宋体" w:hAnsi="宋体"/>
          <w:sz w:val="32"/>
          <w:szCs w:val="32"/>
        </w:rPr>
        <w:t>224</w:t>
      </w:r>
      <w:r>
        <w:rPr>
          <w:rFonts w:ascii="宋体" w:hAnsi="宋体" w:hint="eastAsia"/>
          <w:sz w:val="32"/>
          <w:szCs w:val="32"/>
        </w:rPr>
        <w:t>人次。在慰问过程中，老干部局工作人员认真征求老干部的意见和建议，帮助他们解决了实际困难。</w:t>
      </w:r>
    </w:p>
    <w:p w:rsidR="00232AEF" w:rsidRDefault="00232AEF" w:rsidP="00797DD6">
      <w:pPr>
        <w:spacing w:line="500" w:lineRule="exact"/>
        <w:ind w:firstLineChars="200" w:firstLine="31680"/>
        <w:jc w:val="left"/>
        <w:rPr>
          <w:rFonts w:ascii="宋体"/>
          <w:sz w:val="32"/>
          <w:szCs w:val="32"/>
        </w:rPr>
      </w:pPr>
      <w:r>
        <w:rPr>
          <w:rFonts w:ascii="宋体" w:hAnsi="宋体" w:hint="eastAsia"/>
          <w:sz w:val="32"/>
          <w:szCs w:val="32"/>
        </w:rPr>
        <w:t>（</w:t>
      </w:r>
      <w:r>
        <w:rPr>
          <w:rFonts w:ascii="宋体" w:hAnsi="宋体"/>
          <w:sz w:val="32"/>
          <w:szCs w:val="32"/>
        </w:rPr>
        <w:t>2</w:t>
      </w:r>
      <w:r>
        <w:rPr>
          <w:rFonts w:ascii="宋体" w:hAnsi="宋体" w:hint="eastAsia"/>
          <w:sz w:val="32"/>
          <w:szCs w:val="32"/>
        </w:rPr>
        <w:t>）医药费报销工作。全区离休干部医药费已实现由区财政全部负担，实报实销。我局联合卫生局、财政局共同制定了《关于保障离休干部就医及医药费报销的实施意见》，完善了定点医院就诊、健康报告制度、健康手册制度、医药费定期报销制度，明确了看病就诊定点医院，规范了医疗诊治程序。并针对行动不便的离休干部，我们建立家庭病房，对常年卧病在床的老干部由医生到家中施诊。为老干部看病就医创造了方便条件，实现了老干部工作人性化管理和老有所医。</w:t>
      </w:r>
    </w:p>
    <w:p w:rsidR="00232AEF" w:rsidRDefault="00232AEF" w:rsidP="00797DD6">
      <w:pPr>
        <w:spacing w:line="500" w:lineRule="exact"/>
        <w:ind w:firstLineChars="200" w:firstLine="31680"/>
        <w:jc w:val="left"/>
        <w:rPr>
          <w:rFonts w:ascii="宋体"/>
          <w:sz w:val="32"/>
          <w:szCs w:val="32"/>
        </w:rPr>
      </w:pPr>
      <w:r>
        <w:rPr>
          <w:rFonts w:ascii="宋体" w:hAnsi="宋体" w:hint="eastAsia"/>
          <w:sz w:val="32"/>
          <w:szCs w:val="32"/>
        </w:rPr>
        <w:t>（</w:t>
      </w:r>
      <w:r>
        <w:rPr>
          <w:rFonts w:ascii="宋体" w:hAnsi="宋体"/>
          <w:sz w:val="32"/>
          <w:szCs w:val="32"/>
        </w:rPr>
        <w:t>3</w:t>
      </w:r>
      <w:r>
        <w:rPr>
          <w:rFonts w:ascii="宋体" w:hAnsi="宋体" w:hint="eastAsia"/>
          <w:sz w:val="32"/>
          <w:szCs w:val="32"/>
        </w:rPr>
        <w:t>）组织老干部进行健康检查。我们坚持每年组织老干部进行一次健康检查，切实关注老干部身心健康。</w:t>
      </w:r>
      <w:r>
        <w:rPr>
          <w:rFonts w:ascii="宋体" w:hAnsi="宋体"/>
          <w:sz w:val="32"/>
          <w:szCs w:val="32"/>
        </w:rPr>
        <w:t>5</w:t>
      </w:r>
      <w:r>
        <w:rPr>
          <w:rFonts w:ascii="宋体" w:hAnsi="宋体" w:hint="eastAsia"/>
          <w:sz w:val="32"/>
          <w:szCs w:val="32"/>
        </w:rPr>
        <w:t>月</w:t>
      </w:r>
      <w:r>
        <w:rPr>
          <w:rFonts w:ascii="宋体" w:hAnsi="宋体"/>
          <w:sz w:val="32"/>
          <w:szCs w:val="32"/>
        </w:rPr>
        <w:t>12</w:t>
      </w:r>
      <w:r>
        <w:rPr>
          <w:rFonts w:ascii="宋体" w:hAnsi="宋体" w:hint="eastAsia"/>
          <w:sz w:val="32"/>
          <w:szCs w:val="32"/>
        </w:rPr>
        <w:t>日，我们组织了全区离休干部及部分退休干部进行多方面、全方位体检；</w:t>
      </w:r>
      <w:r>
        <w:rPr>
          <w:rFonts w:ascii="宋体" w:hAnsi="宋体"/>
          <w:sz w:val="32"/>
          <w:szCs w:val="32"/>
        </w:rPr>
        <w:t>6</w:t>
      </w:r>
      <w:r>
        <w:rPr>
          <w:rFonts w:ascii="宋体" w:hAnsi="宋体" w:hint="eastAsia"/>
          <w:sz w:val="32"/>
          <w:szCs w:val="32"/>
        </w:rPr>
        <w:t>月份，带领医生和仪器到老干部家中对未能参加体检的老干部巡诊一次，进一步完善了他们的健康档案及健康手册。</w:t>
      </w:r>
    </w:p>
    <w:p w:rsidR="00232AEF" w:rsidRDefault="00232AEF" w:rsidP="00797DD6">
      <w:pPr>
        <w:spacing w:line="500" w:lineRule="exact"/>
        <w:ind w:firstLineChars="200" w:firstLine="31680"/>
        <w:jc w:val="left"/>
        <w:rPr>
          <w:rFonts w:ascii="宋体"/>
          <w:sz w:val="32"/>
          <w:szCs w:val="32"/>
        </w:rPr>
      </w:pPr>
      <w:r>
        <w:rPr>
          <w:rFonts w:ascii="宋体" w:hAnsi="宋体" w:hint="eastAsia"/>
          <w:sz w:val="32"/>
          <w:szCs w:val="32"/>
        </w:rPr>
        <w:t>（</w:t>
      </w:r>
      <w:r>
        <w:rPr>
          <w:rFonts w:ascii="宋体" w:hAnsi="宋体"/>
          <w:sz w:val="32"/>
          <w:szCs w:val="32"/>
        </w:rPr>
        <w:t>4</w:t>
      </w:r>
      <w:r>
        <w:rPr>
          <w:rFonts w:ascii="宋体" w:hAnsi="宋体" w:hint="eastAsia"/>
          <w:sz w:val="32"/>
          <w:szCs w:val="32"/>
        </w:rPr>
        <w:t>）组织老干部参加各种活动。</w:t>
      </w:r>
      <w:r>
        <w:rPr>
          <w:rFonts w:ascii="宋体" w:hAnsi="宋体"/>
          <w:sz w:val="32"/>
          <w:szCs w:val="32"/>
        </w:rPr>
        <w:t>9</w:t>
      </w:r>
      <w:r>
        <w:rPr>
          <w:rFonts w:ascii="宋体" w:hAnsi="宋体" w:hint="eastAsia"/>
          <w:sz w:val="32"/>
          <w:szCs w:val="32"/>
        </w:rPr>
        <w:t>月</w:t>
      </w:r>
      <w:r>
        <w:rPr>
          <w:rFonts w:ascii="宋体" w:hAnsi="宋体"/>
          <w:sz w:val="32"/>
          <w:szCs w:val="32"/>
        </w:rPr>
        <w:t>30</w:t>
      </w:r>
      <w:r>
        <w:rPr>
          <w:rFonts w:ascii="宋体" w:hAnsi="宋体" w:hint="eastAsia"/>
          <w:sz w:val="32"/>
          <w:szCs w:val="32"/>
        </w:rPr>
        <w:t>日，组织了老干部代表参加了庆祝中华人民共和国成立</w:t>
      </w:r>
      <w:r>
        <w:rPr>
          <w:rFonts w:ascii="宋体" w:hAnsi="宋体"/>
          <w:sz w:val="32"/>
          <w:szCs w:val="32"/>
        </w:rPr>
        <w:t>70</w:t>
      </w:r>
      <w:r>
        <w:rPr>
          <w:rFonts w:ascii="宋体" w:hAnsi="宋体" w:hint="eastAsia"/>
          <w:sz w:val="32"/>
          <w:szCs w:val="32"/>
        </w:rPr>
        <w:t>周年祭奠英烈活动。</w:t>
      </w:r>
    </w:p>
    <w:p w:rsidR="00232AEF" w:rsidRDefault="00232AEF" w:rsidP="00797DD6">
      <w:pPr>
        <w:spacing w:line="500" w:lineRule="exact"/>
        <w:ind w:firstLineChars="200" w:firstLine="31680"/>
        <w:jc w:val="left"/>
        <w:rPr>
          <w:rFonts w:ascii="宋体"/>
          <w:sz w:val="32"/>
          <w:szCs w:val="32"/>
        </w:rPr>
      </w:pPr>
      <w:r>
        <w:rPr>
          <w:rFonts w:ascii="宋体" w:hAnsi="宋体" w:hint="eastAsia"/>
          <w:sz w:val="32"/>
          <w:szCs w:val="32"/>
        </w:rPr>
        <w:t>（</w:t>
      </w:r>
      <w:r>
        <w:rPr>
          <w:rFonts w:ascii="宋体" w:hAnsi="宋体"/>
          <w:sz w:val="32"/>
          <w:szCs w:val="32"/>
        </w:rPr>
        <w:t>5</w:t>
      </w:r>
      <w:r>
        <w:rPr>
          <w:rFonts w:ascii="宋体" w:hAnsi="宋体" w:hint="eastAsia"/>
          <w:sz w:val="32"/>
          <w:szCs w:val="32"/>
        </w:rPr>
        <w:t>）做好老干部日常管理服务工作。坚持做到对离退休老干部</w:t>
      </w:r>
      <w:r>
        <w:rPr>
          <w:rFonts w:ascii="宋体" w:hint="eastAsia"/>
          <w:sz w:val="32"/>
          <w:szCs w:val="32"/>
        </w:rPr>
        <w:t>“</w:t>
      </w:r>
      <w:r>
        <w:rPr>
          <w:rFonts w:ascii="宋体" w:hAnsi="宋体" w:hint="eastAsia"/>
          <w:sz w:val="32"/>
          <w:szCs w:val="32"/>
        </w:rPr>
        <w:t>四必问</w:t>
      </w:r>
      <w:r>
        <w:rPr>
          <w:rFonts w:ascii="宋体" w:hint="eastAsia"/>
          <w:sz w:val="32"/>
          <w:szCs w:val="32"/>
        </w:rPr>
        <w:t>”</w:t>
      </w:r>
      <w:r>
        <w:rPr>
          <w:rFonts w:ascii="宋体" w:hAnsi="宋体" w:hint="eastAsia"/>
          <w:sz w:val="32"/>
          <w:szCs w:val="32"/>
        </w:rPr>
        <w:t>（即春节、重阳节、暑季防暑、冬季取暖必须走访慰问）、</w:t>
      </w:r>
      <w:r>
        <w:rPr>
          <w:rFonts w:ascii="宋体" w:hint="eastAsia"/>
          <w:sz w:val="32"/>
          <w:szCs w:val="32"/>
        </w:rPr>
        <w:t>“</w:t>
      </w:r>
      <w:r>
        <w:rPr>
          <w:rFonts w:ascii="宋体" w:hAnsi="宋体" w:hint="eastAsia"/>
          <w:sz w:val="32"/>
          <w:szCs w:val="32"/>
        </w:rPr>
        <w:t>六必看</w:t>
      </w:r>
      <w:r>
        <w:rPr>
          <w:rFonts w:ascii="宋体" w:hint="eastAsia"/>
          <w:sz w:val="32"/>
          <w:szCs w:val="32"/>
        </w:rPr>
        <w:t>”</w:t>
      </w:r>
      <w:r>
        <w:rPr>
          <w:rFonts w:ascii="宋体" w:hAnsi="宋体" w:hint="eastAsia"/>
          <w:sz w:val="32"/>
          <w:szCs w:val="32"/>
        </w:rPr>
        <w:t>（离退休老干部生病住院、家庭变故、生活困难、年满</w:t>
      </w:r>
      <w:r>
        <w:rPr>
          <w:rFonts w:ascii="宋体" w:hAnsi="宋体"/>
          <w:sz w:val="32"/>
          <w:szCs w:val="32"/>
        </w:rPr>
        <w:t>90</w:t>
      </w:r>
      <w:r>
        <w:rPr>
          <w:rFonts w:ascii="宋体" w:hAnsi="宋体" w:hint="eastAsia"/>
          <w:sz w:val="32"/>
          <w:szCs w:val="32"/>
        </w:rPr>
        <w:t>岁生日、家庭纠纷、离休干部遗属困难必须上门走访看望），对行动不便、身患重病、身边无人照料的离退休老干部实行</w:t>
      </w:r>
      <w:r>
        <w:rPr>
          <w:rFonts w:ascii="宋体" w:hint="eastAsia"/>
          <w:sz w:val="32"/>
          <w:szCs w:val="32"/>
        </w:rPr>
        <w:t>“</w:t>
      </w:r>
      <w:r>
        <w:rPr>
          <w:rFonts w:ascii="宋体" w:hAnsi="宋体" w:hint="eastAsia"/>
          <w:sz w:val="32"/>
          <w:szCs w:val="32"/>
        </w:rPr>
        <w:t>手拉手</w:t>
      </w:r>
      <w:r>
        <w:rPr>
          <w:rFonts w:ascii="宋体" w:hint="eastAsia"/>
          <w:sz w:val="32"/>
          <w:szCs w:val="32"/>
        </w:rPr>
        <w:t>”</w:t>
      </w:r>
      <w:r>
        <w:rPr>
          <w:rFonts w:ascii="宋体" w:hAnsi="宋体" w:hint="eastAsia"/>
          <w:sz w:val="32"/>
          <w:szCs w:val="32"/>
        </w:rPr>
        <w:t>、</w:t>
      </w:r>
      <w:r>
        <w:rPr>
          <w:rFonts w:ascii="宋体" w:hint="eastAsia"/>
          <w:sz w:val="32"/>
          <w:szCs w:val="32"/>
        </w:rPr>
        <w:t>“</w:t>
      </w:r>
      <w:r>
        <w:rPr>
          <w:rFonts w:ascii="宋体" w:hAnsi="宋体" w:hint="eastAsia"/>
          <w:sz w:val="32"/>
          <w:szCs w:val="32"/>
        </w:rPr>
        <w:t>一帮一</w:t>
      </w:r>
      <w:r>
        <w:rPr>
          <w:rFonts w:ascii="宋体" w:hint="eastAsia"/>
          <w:sz w:val="32"/>
          <w:szCs w:val="32"/>
        </w:rPr>
        <w:t>”</w:t>
      </w:r>
      <w:r>
        <w:rPr>
          <w:rFonts w:ascii="宋体" w:hAnsi="宋体" w:hint="eastAsia"/>
          <w:sz w:val="32"/>
          <w:szCs w:val="32"/>
        </w:rPr>
        <w:t>等活动。</w:t>
      </w:r>
      <w:r>
        <w:rPr>
          <w:rFonts w:ascii="宋体" w:hAnsi="宋体"/>
          <w:sz w:val="32"/>
          <w:szCs w:val="32"/>
        </w:rPr>
        <w:t>6</w:t>
      </w:r>
      <w:r>
        <w:rPr>
          <w:rFonts w:ascii="宋体" w:hAnsi="宋体" w:hint="eastAsia"/>
          <w:sz w:val="32"/>
          <w:szCs w:val="32"/>
        </w:rPr>
        <w:t>月份，在雨季来临之前察看老干部危房情况，做好老干部夏季防暑、防火、防盗等工作，特别是对独居、空巢老干部，我们坚持不定期的电话询问情况，以防止意外事件的发生；</w:t>
      </w:r>
      <w:r>
        <w:rPr>
          <w:rFonts w:ascii="宋体" w:hAnsi="宋体"/>
          <w:sz w:val="32"/>
          <w:szCs w:val="32"/>
        </w:rPr>
        <w:t>10</w:t>
      </w:r>
      <w:r>
        <w:rPr>
          <w:rFonts w:ascii="宋体" w:hAnsi="宋体" w:hint="eastAsia"/>
          <w:sz w:val="32"/>
          <w:szCs w:val="32"/>
        </w:rPr>
        <w:t>月份到老干部家中查看冬季取暖安全等问题。全年共入户</w:t>
      </w:r>
      <w:r>
        <w:rPr>
          <w:rFonts w:ascii="宋体" w:hAnsi="宋体"/>
          <w:sz w:val="32"/>
          <w:szCs w:val="32"/>
        </w:rPr>
        <w:t>230</w:t>
      </w:r>
      <w:r>
        <w:rPr>
          <w:rFonts w:ascii="宋体" w:hAnsi="宋体" w:hint="eastAsia"/>
          <w:sz w:val="32"/>
          <w:szCs w:val="32"/>
        </w:rPr>
        <w:t>人次，解决问题</w:t>
      </w:r>
      <w:r>
        <w:rPr>
          <w:rFonts w:ascii="宋体" w:hAnsi="宋体"/>
          <w:sz w:val="32"/>
          <w:szCs w:val="32"/>
        </w:rPr>
        <w:t>3</w:t>
      </w:r>
      <w:r>
        <w:rPr>
          <w:rFonts w:ascii="宋体" w:hAnsi="宋体" w:hint="eastAsia"/>
          <w:sz w:val="32"/>
          <w:szCs w:val="32"/>
        </w:rPr>
        <w:t>件。</w:t>
      </w:r>
    </w:p>
    <w:p w:rsidR="00232AEF" w:rsidRDefault="00232AEF" w:rsidP="00797DD6">
      <w:pPr>
        <w:spacing w:line="500" w:lineRule="exact"/>
        <w:ind w:firstLineChars="200" w:firstLine="31680"/>
        <w:jc w:val="left"/>
        <w:rPr>
          <w:rFonts w:ascii="宋体"/>
          <w:sz w:val="32"/>
          <w:szCs w:val="32"/>
        </w:rPr>
      </w:pPr>
      <w:r>
        <w:rPr>
          <w:rFonts w:ascii="宋体" w:hAnsi="宋体"/>
          <w:sz w:val="32"/>
          <w:szCs w:val="32"/>
        </w:rPr>
        <w:t>3</w:t>
      </w:r>
      <w:r>
        <w:rPr>
          <w:rFonts w:ascii="宋体" w:hAnsi="宋体" w:hint="eastAsia"/>
          <w:sz w:val="32"/>
          <w:szCs w:val="32"/>
        </w:rPr>
        <w:t>、加强阵地建设，鼓励和引导老干部发挥余热</w:t>
      </w:r>
    </w:p>
    <w:p w:rsidR="00232AEF" w:rsidRDefault="00232AEF" w:rsidP="00797DD6">
      <w:pPr>
        <w:spacing w:line="500" w:lineRule="exact"/>
        <w:ind w:firstLineChars="200" w:firstLine="31680"/>
        <w:jc w:val="left"/>
        <w:rPr>
          <w:rFonts w:ascii="宋体"/>
          <w:sz w:val="32"/>
          <w:szCs w:val="32"/>
        </w:rPr>
      </w:pPr>
      <w:r>
        <w:rPr>
          <w:rFonts w:ascii="宋体" w:hAnsi="宋体" w:hint="eastAsia"/>
          <w:sz w:val="32"/>
          <w:szCs w:val="32"/>
        </w:rPr>
        <w:t>老干部们都是从各条战线退下来的，有很多在过去是技术骨干。让他们充分发挥自身政治优势、经验优势、管理和专业技术优势，我们就一些老同志的特点引导他们加入各涉老组织，积极发挥余热。</w:t>
      </w:r>
    </w:p>
    <w:p w:rsidR="00232AEF" w:rsidRDefault="00232AEF" w:rsidP="00797DD6">
      <w:pPr>
        <w:spacing w:line="500" w:lineRule="exact"/>
        <w:ind w:firstLineChars="200" w:firstLine="31680"/>
        <w:jc w:val="left"/>
        <w:rPr>
          <w:rFonts w:ascii="宋体"/>
          <w:sz w:val="32"/>
          <w:szCs w:val="32"/>
        </w:rPr>
      </w:pPr>
      <w:r>
        <w:rPr>
          <w:rFonts w:ascii="宋体" w:hAnsi="宋体" w:hint="eastAsia"/>
          <w:sz w:val="32"/>
          <w:szCs w:val="32"/>
        </w:rPr>
        <w:t>（</w:t>
      </w:r>
      <w:r>
        <w:rPr>
          <w:rFonts w:ascii="宋体" w:hAnsi="宋体"/>
          <w:sz w:val="32"/>
          <w:szCs w:val="32"/>
        </w:rPr>
        <w:t>1</w:t>
      </w:r>
      <w:r>
        <w:rPr>
          <w:rFonts w:ascii="宋体" w:hAnsi="宋体" w:hint="eastAsia"/>
          <w:sz w:val="32"/>
          <w:szCs w:val="32"/>
        </w:rPr>
        <w:t>）老年协会演出活动受到了广大群众的喜爱。老年协会</w:t>
      </w:r>
      <w:r>
        <w:rPr>
          <w:rFonts w:ascii="宋体" w:hint="eastAsia"/>
          <w:sz w:val="32"/>
          <w:szCs w:val="32"/>
        </w:rPr>
        <w:t>“</w:t>
      </w:r>
      <w:r>
        <w:rPr>
          <w:rFonts w:ascii="宋体" w:hAnsi="宋体" w:hint="eastAsia"/>
          <w:sz w:val="32"/>
          <w:szCs w:val="32"/>
        </w:rPr>
        <w:t>夕阳红</w:t>
      </w:r>
      <w:r>
        <w:rPr>
          <w:rFonts w:ascii="宋体" w:hint="eastAsia"/>
          <w:sz w:val="32"/>
          <w:szCs w:val="32"/>
        </w:rPr>
        <w:t>”</w:t>
      </w:r>
      <w:r>
        <w:rPr>
          <w:rFonts w:ascii="宋体" w:hAnsi="宋体" w:hint="eastAsia"/>
          <w:sz w:val="32"/>
          <w:szCs w:val="32"/>
        </w:rPr>
        <w:t>艺术团拥有了秧歌、腰鼓、戏曲、合唱、门球、象棋等十个队和一个编导组，人员达</w:t>
      </w:r>
      <w:r>
        <w:rPr>
          <w:rFonts w:ascii="宋体" w:hAnsi="宋体"/>
          <w:sz w:val="32"/>
          <w:szCs w:val="32"/>
        </w:rPr>
        <w:t>600</w:t>
      </w:r>
      <w:r>
        <w:rPr>
          <w:rFonts w:ascii="宋体" w:hAnsi="宋体" w:hint="eastAsia"/>
          <w:sz w:val="32"/>
          <w:szCs w:val="32"/>
        </w:rPr>
        <w:t>余人。春节期间，满城区委老干部局组织了花会表演和戏曲调演、闹元宵等一系列活动；</w:t>
      </w:r>
      <w:r>
        <w:rPr>
          <w:rFonts w:ascii="宋体" w:hAnsi="宋体"/>
          <w:sz w:val="32"/>
          <w:szCs w:val="32"/>
        </w:rPr>
        <w:t>6</w:t>
      </w:r>
      <w:r>
        <w:rPr>
          <w:rFonts w:ascii="宋体" w:hAnsi="宋体" w:hint="eastAsia"/>
          <w:sz w:val="32"/>
          <w:szCs w:val="32"/>
        </w:rPr>
        <w:t>月底，开展了庆祝中国共产党建党</w:t>
      </w:r>
      <w:r>
        <w:rPr>
          <w:rFonts w:ascii="宋体" w:hAnsi="宋体"/>
          <w:sz w:val="32"/>
          <w:szCs w:val="32"/>
        </w:rPr>
        <w:t>98</w:t>
      </w:r>
      <w:r>
        <w:rPr>
          <w:rFonts w:ascii="宋体" w:hAnsi="宋体" w:hint="eastAsia"/>
          <w:sz w:val="32"/>
          <w:szCs w:val="32"/>
        </w:rPr>
        <w:t>周年文艺演出；</w:t>
      </w:r>
      <w:r>
        <w:rPr>
          <w:rFonts w:ascii="宋体" w:hAnsi="宋体"/>
          <w:sz w:val="32"/>
          <w:szCs w:val="32"/>
        </w:rPr>
        <w:t xml:space="preserve"> 9</w:t>
      </w:r>
      <w:r>
        <w:rPr>
          <w:rFonts w:ascii="宋体" w:hAnsi="宋体" w:hint="eastAsia"/>
          <w:sz w:val="32"/>
          <w:szCs w:val="32"/>
        </w:rPr>
        <w:t>月份，举行了</w:t>
      </w:r>
      <w:r>
        <w:rPr>
          <w:rFonts w:ascii="宋体" w:hAnsi="宋体"/>
          <w:sz w:val="32"/>
          <w:szCs w:val="32"/>
        </w:rPr>
        <w:t xml:space="preserve"> </w:t>
      </w:r>
      <w:r>
        <w:rPr>
          <w:rFonts w:ascii="宋体" w:hAnsi="宋体" w:hint="eastAsia"/>
          <w:sz w:val="32"/>
          <w:szCs w:val="32"/>
        </w:rPr>
        <w:t>“庆祝中华人民共和国成立</w:t>
      </w:r>
      <w:r>
        <w:rPr>
          <w:rFonts w:ascii="宋体" w:hAnsi="宋体"/>
          <w:sz w:val="32"/>
          <w:szCs w:val="32"/>
        </w:rPr>
        <w:t>70</w:t>
      </w:r>
      <w:r>
        <w:rPr>
          <w:rFonts w:ascii="宋体" w:hAnsi="宋体" w:hint="eastAsia"/>
          <w:sz w:val="32"/>
          <w:szCs w:val="32"/>
        </w:rPr>
        <w:t>周年</w:t>
      </w:r>
      <w:r>
        <w:rPr>
          <w:rFonts w:ascii="宋体" w:hint="eastAsia"/>
          <w:sz w:val="32"/>
          <w:szCs w:val="32"/>
        </w:rPr>
        <w:t>”</w:t>
      </w:r>
      <w:r>
        <w:rPr>
          <w:rFonts w:ascii="宋体" w:hAnsi="宋体" w:hint="eastAsia"/>
          <w:sz w:val="32"/>
          <w:szCs w:val="32"/>
        </w:rPr>
        <w:t>文艺演出活动；</w:t>
      </w:r>
      <w:r>
        <w:rPr>
          <w:rFonts w:ascii="宋体" w:hAnsi="宋体"/>
          <w:sz w:val="32"/>
          <w:szCs w:val="32"/>
        </w:rPr>
        <w:t>10</w:t>
      </w:r>
      <w:r>
        <w:rPr>
          <w:rFonts w:ascii="宋体" w:hAnsi="宋体" w:hint="eastAsia"/>
          <w:sz w:val="32"/>
          <w:szCs w:val="32"/>
        </w:rPr>
        <w:t>月中旬，在人民广场举行</w:t>
      </w:r>
      <w:r>
        <w:rPr>
          <w:rFonts w:ascii="宋体" w:hint="eastAsia"/>
          <w:sz w:val="32"/>
          <w:szCs w:val="32"/>
        </w:rPr>
        <w:t>“</w:t>
      </w:r>
      <w:r>
        <w:rPr>
          <w:rFonts w:ascii="宋体" w:hAnsi="宋体" w:hint="eastAsia"/>
          <w:sz w:val="32"/>
          <w:szCs w:val="32"/>
        </w:rPr>
        <w:t>庆重阳、崇敬老</w:t>
      </w:r>
      <w:r>
        <w:rPr>
          <w:rFonts w:ascii="宋体" w:hint="eastAsia"/>
          <w:sz w:val="32"/>
          <w:szCs w:val="32"/>
        </w:rPr>
        <w:t>”</w:t>
      </w:r>
      <w:r>
        <w:rPr>
          <w:rFonts w:ascii="宋体" w:hAnsi="宋体" w:hint="eastAsia"/>
          <w:sz w:val="32"/>
          <w:szCs w:val="32"/>
        </w:rPr>
        <w:t>文艺演出活动，老同志们以饱满的精神风貌为广大群众带来了欢乐，也促进了满城的文化建设、和谐社会建设，为满城发展创造了良好的社会环境。</w:t>
      </w:r>
    </w:p>
    <w:p w:rsidR="00232AEF" w:rsidRDefault="00232AEF" w:rsidP="00797DD6">
      <w:pPr>
        <w:spacing w:line="500" w:lineRule="exact"/>
        <w:ind w:firstLineChars="200" w:firstLine="31680"/>
        <w:jc w:val="left"/>
        <w:rPr>
          <w:rFonts w:ascii="宋体"/>
          <w:sz w:val="32"/>
          <w:szCs w:val="32"/>
        </w:rPr>
      </w:pPr>
      <w:r>
        <w:rPr>
          <w:rFonts w:ascii="宋体" w:hAnsi="宋体" w:hint="eastAsia"/>
          <w:sz w:val="32"/>
          <w:szCs w:val="32"/>
        </w:rPr>
        <w:t>（</w:t>
      </w:r>
      <w:r>
        <w:rPr>
          <w:rFonts w:ascii="宋体" w:hAnsi="宋体"/>
          <w:sz w:val="32"/>
          <w:szCs w:val="32"/>
        </w:rPr>
        <w:t>2</w:t>
      </w:r>
      <w:r>
        <w:rPr>
          <w:rFonts w:ascii="宋体" w:hAnsi="宋体" w:hint="eastAsia"/>
          <w:sz w:val="32"/>
          <w:szCs w:val="32"/>
        </w:rPr>
        <w:t>）关心下一代工作成效显著。满城区关工委用社会主义核心价值体系引领青少年并贯穿于青少年理想信念和思想道德教育的全过程，不断创新形式，在抓法制宣传教育、扶贫济困、活动基地建设等方面成绩较显著，为青少年的健康成长作出了积极的贡献。组织关工委参加了国学教育书法培训，加强对青少年的国学及书法学习兴趣。清明节期间，满城区关工委联合团区委、教育局等部门举行了以</w:t>
      </w:r>
      <w:r>
        <w:rPr>
          <w:rFonts w:ascii="宋体" w:hint="eastAsia"/>
          <w:sz w:val="32"/>
          <w:szCs w:val="32"/>
        </w:rPr>
        <w:t>“</w:t>
      </w:r>
      <w:r>
        <w:rPr>
          <w:rFonts w:ascii="宋体" w:hAnsi="宋体" w:hint="eastAsia"/>
          <w:sz w:val="32"/>
          <w:szCs w:val="32"/>
        </w:rPr>
        <w:t>弘扬革命精神、共建宜居乐业新区、争做时代先锋、打造厚德尚美满城</w:t>
      </w:r>
      <w:r>
        <w:rPr>
          <w:rFonts w:ascii="宋体" w:hint="eastAsia"/>
          <w:sz w:val="32"/>
          <w:szCs w:val="32"/>
        </w:rPr>
        <w:t>”</w:t>
      </w:r>
      <w:r>
        <w:rPr>
          <w:rFonts w:ascii="宋体" w:hAnsi="宋体" w:hint="eastAsia"/>
          <w:sz w:val="32"/>
          <w:szCs w:val="32"/>
        </w:rPr>
        <w:t>为主题的清明节祭扫烈士墓活动，</w:t>
      </w:r>
      <w:r>
        <w:rPr>
          <w:rFonts w:ascii="宋体" w:hAnsi="宋体"/>
          <w:sz w:val="32"/>
          <w:szCs w:val="32"/>
        </w:rPr>
        <w:t>500</w:t>
      </w:r>
      <w:r>
        <w:rPr>
          <w:rFonts w:ascii="宋体" w:hAnsi="宋体" w:hint="eastAsia"/>
          <w:sz w:val="32"/>
          <w:szCs w:val="32"/>
        </w:rPr>
        <w:t>余名青少年接受了教育。</w:t>
      </w:r>
    </w:p>
    <w:p w:rsidR="00232AEF" w:rsidRDefault="00232AEF" w:rsidP="00797DD6">
      <w:pPr>
        <w:spacing w:line="500" w:lineRule="exact"/>
        <w:ind w:firstLineChars="200" w:firstLine="31680"/>
        <w:jc w:val="left"/>
        <w:rPr>
          <w:rFonts w:ascii="宋体"/>
          <w:sz w:val="32"/>
          <w:szCs w:val="32"/>
        </w:rPr>
      </w:pPr>
      <w:r>
        <w:rPr>
          <w:rFonts w:ascii="宋体" w:hAnsi="宋体" w:hint="eastAsia"/>
          <w:sz w:val="32"/>
          <w:szCs w:val="32"/>
        </w:rPr>
        <w:t>（</w:t>
      </w:r>
      <w:r>
        <w:rPr>
          <w:rFonts w:ascii="宋体" w:hAnsi="宋体"/>
          <w:sz w:val="32"/>
          <w:szCs w:val="32"/>
        </w:rPr>
        <w:t>3</w:t>
      </w:r>
      <w:r>
        <w:rPr>
          <w:rFonts w:ascii="宋体" w:hAnsi="宋体" w:hint="eastAsia"/>
          <w:sz w:val="32"/>
          <w:szCs w:val="32"/>
        </w:rPr>
        <w:t>）老年大学积极开展各种活动。在春节、元宵节等重大节日中义务为居民写对联</w:t>
      </w:r>
      <w:r>
        <w:rPr>
          <w:rFonts w:ascii="宋体" w:hAnsi="宋体"/>
          <w:sz w:val="32"/>
          <w:szCs w:val="32"/>
        </w:rPr>
        <w:t>350</w:t>
      </w:r>
      <w:r>
        <w:rPr>
          <w:rFonts w:ascii="宋体" w:hAnsi="宋体" w:hint="eastAsia"/>
          <w:sz w:val="32"/>
          <w:szCs w:val="32"/>
        </w:rPr>
        <w:t>幅、字画</w:t>
      </w:r>
      <w:r>
        <w:rPr>
          <w:rFonts w:ascii="宋体" w:hAnsi="宋体"/>
          <w:sz w:val="32"/>
          <w:szCs w:val="32"/>
        </w:rPr>
        <w:t>200</w:t>
      </w:r>
      <w:r>
        <w:rPr>
          <w:rFonts w:ascii="宋体" w:hAnsi="宋体" w:hint="eastAsia"/>
          <w:sz w:val="32"/>
          <w:szCs w:val="32"/>
        </w:rPr>
        <w:t>多幅；利用</w:t>
      </w:r>
      <w:r>
        <w:rPr>
          <w:rFonts w:ascii="宋体" w:hint="eastAsia"/>
          <w:sz w:val="32"/>
          <w:szCs w:val="32"/>
        </w:rPr>
        <w:t>“</w:t>
      </w:r>
      <w:r>
        <w:rPr>
          <w:rFonts w:ascii="宋体" w:hAnsi="宋体" w:hint="eastAsia"/>
          <w:sz w:val="32"/>
          <w:szCs w:val="32"/>
        </w:rPr>
        <w:t>五一</w:t>
      </w:r>
      <w:r>
        <w:rPr>
          <w:rFonts w:ascii="宋体" w:hint="eastAsia"/>
          <w:sz w:val="32"/>
          <w:szCs w:val="32"/>
        </w:rPr>
        <w:t>”</w:t>
      </w:r>
      <w:r>
        <w:rPr>
          <w:rFonts w:ascii="宋体" w:hAnsi="宋体" w:hint="eastAsia"/>
          <w:sz w:val="32"/>
          <w:szCs w:val="32"/>
        </w:rPr>
        <w:t>、</w:t>
      </w:r>
      <w:r>
        <w:rPr>
          <w:rFonts w:ascii="宋体" w:hint="eastAsia"/>
          <w:sz w:val="32"/>
          <w:szCs w:val="32"/>
        </w:rPr>
        <w:t>“</w:t>
      </w:r>
      <w:r>
        <w:rPr>
          <w:rFonts w:ascii="宋体" w:hAnsi="宋体" w:hint="eastAsia"/>
          <w:sz w:val="32"/>
          <w:szCs w:val="32"/>
        </w:rPr>
        <w:t>中华人民共和国成立</w:t>
      </w:r>
      <w:r>
        <w:rPr>
          <w:rFonts w:ascii="宋体" w:hAnsi="宋体"/>
          <w:sz w:val="32"/>
          <w:szCs w:val="32"/>
        </w:rPr>
        <w:t>70</w:t>
      </w:r>
      <w:r>
        <w:rPr>
          <w:rFonts w:ascii="宋体" w:hAnsi="宋体" w:hint="eastAsia"/>
          <w:sz w:val="32"/>
          <w:szCs w:val="32"/>
        </w:rPr>
        <w:t>周年</w:t>
      </w:r>
      <w:bookmarkStart w:id="2" w:name="_GoBack"/>
      <w:bookmarkEnd w:id="2"/>
      <w:r>
        <w:rPr>
          <w:rFonts w:ascii="宋体" w:hint="eastAsia"/>
          <w:sz w:val="32"/>
          <w:szCs w:val="32"/>
        </w:rPr>
        <w:t>”</w:t>
      </w:r>
      <w:r>
        <w:rPr>
          <w:rFonts w:ascii="宋体" w:hAnsi="宋体" w:hint="eastAsia"/>
          <w:sz w:val="32"/>
          <w:szCs w:val="32"/>
        </w:rPr>
        <w:t>等节日举行书画笔会，用笔墨纸砚传情。</w:t>
      </w:r>
    </w:p>
    <w:p w:rsidR="00232AEF" w:rsidRDefault="00232AEF" w:rsidP="00797DD6">
      <w:pPr>
        <w:spacing w:line="500" w:lineRule="exact"/>
        <w:ind w:firstLineChars="200" w:firstLine="31680"/>
        <w:jc w:val="left"/>
        <w:rPr>
          <w:rFonts w:ascii="宋体"/>
          <w:sz w:val="32"/>
          <w:szCs w:val="32"/>
        </w:rPr>
      </w:pPr>
      <w:r>
        <w:rPr>
          <w:rFonts w:ascii="宋体" w:hAnsi="宋体" w:hint="eastAsia"/>
          <w:sz w:val="32"/>
          <w:szCs w:val="32"/>
        </w:rPr>
        <w:t>（</w:t>
      </w:r>
      <w:r>
        <w:rPr>
          <w:rFonts w:ascii="宋体" w:hAnsi="宋体"/>
          <w:sz w:val="32"/>
          <w:szCs w:val="32"/>
        </w:rPr>
        <w:t>4</w:t>
      </w:r>
      <w:r>
        <w:rPr>
          <w:rFonts w:ascii="宋体" w:hAnsi="宋体" w:hint="eastAsia"/>
          <w:sz w:val="32"/>
          <w:szCs w:val="32"/>
        </w:rPr>
        <w:t>）老促会组织编纂和印刷了《全国革命老区县发展史﹒满城分册》。由于财政经费有限，为了节省开支，我局机关干部和老促会的老同志们纷纷发挥自己的特长，自己能做的亲自动手。一些技术含量高的程序不能自行完成的，几经筛选寻找信誉好收费低的文印公司。从征稿、筛选、鉴定、编撰、校对、排版到印刷，历经一年的时间，该书按照上级要求，已经印刷完毕，共印刷了</w:t>
      </w:r>
      <w:r>
        <w:rPr>
          <w:rFonts w:ascii="宋体" w:hAnsi="宋体"/>
          <w:sz w:val="32"/>
          <w:szCs w:val="32"/>
        </w:rPr>
        <w:t>1500</w:t>
      </w:r>
      <w:r>
        <w:rPr>
          <w:rFonts w:ascii="宋体" w:hAnsi="宋体" w:hint="eastAsia"/>
          <w:sz w:val="32"/>
          <w:szCs w:val="32"/>
        </w:rPr>
        <w:t>册，并上交完成。</w:t>
      </w:r>
    </w:p>
    <w:p w:rsidR="00232AEF" w:rsidRDefault="00232AEF" w:rsidP="00797DD6">
      <w:pPr>
        <w:spacing w:line="500" w:lineRule="exact"/>
        <w:ind w:firstLineChars="200" w:firstLine="31680"/>
        <w:jc w:val="left"/>
        <w:rPr>
          <w:rFonts w:ascii="宋体"/>
          <w:sz w:val="32"/>
          <w:szCs w:val="32"/>
        </w:rPr>
      </w:pPr>
      <w:r>
        <w:rPr>
          <w:rFonts w:ascii="宋体" w:hAnsi="宋体"/>
          <w:sz w:val="32"/>
          <w:szCs w:val="32"/>
        </w:rPr>
        <w:t>4</w:t>
      </w:r>
      <w:r>
        <w:rPr>
          <w:rFonts w:ascii="宋体" w:hAnsi="宋体" w:hint="eastAsia"/>
          <w:sz w:val="32"/>
          <w:szCs w:val="32"/>
        </w:rPr>
        <w:t>、增强服务意识，不断加强队伍自身素质建设</w:t>
      </w:r>
    </w:p>
    <w:p w:rsidR="00232AEF" w:rsidRDefault="00232AEF" w:rsidP="00797DD6">
      <w:pPr>
        <w:spacing w:line="500" w:lineRule="exact"/>
        <w:ind w:firstLineChars="200" w:firstLine="31680"/>
        <w:jc w:val="left"/>
        <w:rPr>
          <w:rFonts w:ascii="宋体"/>
          <w:sz w:val="32"/>
          <w:szCs w:val="32"/>
        </w:rPr>
      </w:pPr>
      <w:r>
        <w:rPr>
          <w:rFonts w:ascii="宋体" w:hAnsi="宋体" w:hint="eastAsia"/>
          <w:sz w:val="32"/>
          <w:szCs w:val="32"/>
        </w:rPr>
        <w:t>一是强化干部的政治理论和业务知识学习。坚持每周一次集中学习，学习党的路线方针政策，学习习近平新时代中国特色社会主义思想和党的十九大精神、时事政治、法律知识、学习老干部业务知识；积极参加上级组织的各种业务培训。除组织集中学习外，还要求全体工作人员进行自学。此外，还组织党员干部到城南庄开展红色教育活动；到坨南乡八大岭航空爱国主义教育基地开展主题</w:t>
      </w:r>
      <w:r>
        <w:rPr>
          <w:rFonts w:ascii="宋体" w:hint="eastAsia"/>
          <w:sz w:val="32"/>
          <w:szCs w:val="32"/>
        </w:rPr>
        <w:t>“</w:t>
      </w:r>
      <w:r>
        <w:rPr>
          <w:rFonts w:ascii="宋体" w:hAnsi="宋体" w:hint="eastAsia"/>
          <w:sz w:val="32"/>
          <w:szCs w:val="32"/>
        </w:rPr>
        <w:t>党日活动</w:t>
      </w:r>
      <w:r>
        <w:rPr>
          <w:rFonts w:ascii="宋体" w:hint="eastAsia"/>
          <w:sz w:val="32"/>
          <w:szCs w:val="32"/>
        </w:rPr>
        <w:t>”</w:t>
      </w:r>
      <w:r>
        <w:rPr>
          <w:rFonts w:ascii="宋体" w:hAnsi="宋体" w:hint="eastAsia"/>
          <w:sz w:val="32"/>
          <w:szCs w:val="32"/>
        </w:rPr>
        <w:t>，振奋了精神，鼓舞了士气，凝聚了爱党爱国爱家的正能量。通过学习提高了干部的自身素质，为工作开展打下了良好的基础。二是强化锤炼机关作风。深化机关作风整顿，不断完善各项制度，坚持用制度管人，按规章办事，做到管理有尺度，行为有要求。先后修订了《机关工作人员日常行为规范》、《车辆管理制度》等，以抓基础促规范为出发点，完善内控措施，进一步发挥制度管事、制度管人等优势。</w:t>
      </w:r>
    </w:p>
    <w:p w:rsidR="00232AEF" w:rsidRDefault="00232AEF" w:rsidP="00797DD6">
      <w:pPr>
        <w:spacing w:line="500" w:lineRule="exact"/>
        <w:ind w:firstLineChars="200" w:firstLine="31680"/>
        <w:jc w:val="left"/>
        <w:rPr>
          <w:rFonts w:ascii="宋体"/>
          <w:sz w:val="32"/>
          <w:szCs w:val="32"/>
        </w:rPr>
      </w:pPr>
    </w:p>
    <w:p w:rsidR="00232AEF" w:rsidRDefault="00232AEF" w:rsidP="00797DD6">
      <w:pPr>
        <w:spacing w:after="200" w:line="400" w:lineRule="exact"/>
        <w:ind w:firstLineChars="200" w:firstLine="31680"/>
        <w:jc w:val="left"/>
        <w:rPr>
          <w:rFonts w:ascii="宋体"/>
          <w:b/>
          <w:sz w:val="32"/>
          <w:szCs w:val="32"/>
        </w:rPr>
      </w:pPr>
      <w:r>
        <w:rPr>
          <w:rFonts w:ascii="宋体" w:hAnsi="宋体" w:hint="eastAsia"/>
          <w:b/>
          <w:sz w:val="32"/>
          <w:szCs w:val="32"/>
        </w:rPr>
        <w:t>四、预算项目绩效表</w:t>
      </w:r>
      <w:r>
        <w:rPr>
          <w:rFonts w:ascii="宋体" w:hAnsi="宋体"/>
          <w:b/>
          <w:sz w:val="32"/>
          <w:szCs w:val="32"/>
        </w:rPr>
        <w:t xml:space="preserve"> TC </w:t>
      </w:r>
      <w:r>
        <w:rPr>
          <w:rFonts w:ascii="宋体" w:hAnsi="宋体" w:hint="eastAsia"/>
          <w:b/>
          <w:sz w:val="32"/>
          <w:szCs w:val="32"/>
        </w:rPr>
        <w:t>工作保障措施</w:t>
      </w:r>
      <w:r>
        <w:rPr>
          <w:rFonts w:ascii="宋体" w:hAnsi="宋体"/>
          <w:b/>
          <w:sz w:val="32"/>
          <w:szCs w:val="32"/>
        </w:rPr>
        <w:t xml:space="preserve"> \f A \l 1 </w:t>
      </w:r>
    </w:p>
    <w:p w:rsidR="00232AEF" w:rsidRDefault="00232AEF" w:rsidP="00797DD6">
      <w:pPr>
        <w:spacing w:line="500" w:lineRule="exact"/>
        <w:ind w:firstLineChars="200" w:firstLine="31680"/>
        <w:jc w:val="left"/>
        <w:rPr>
          <w:rFonts w:ascii="宋体"/>
          <w:sz w:val="32"/>
          <w:szCs w:val="32"/>
        </w:rPr>
      </w:pPr>
    </w:p>
    <w:p w:rsidR="00232AEF" w:rsidRDefault="00232AEF" w:rsidP="00797DD6">
      <w:pPr>
        <w:ind w:firstLineChars="200" w:firstLine="31680"/>
        <w:jc w:val="left"/>
        <w:outlineLvl w:val="1"/>
        <w:rPr>
          <w:rFonts w:ascii="宋体"/>
          <w:b/>
          <w:sz w:val="28"/>
        </w:rPr>
      </w:pPr>
      <w:r>
        <w:rPr>
          <w:rFonts w:ascii="宋体" w:hAnsi="宋体"/>
          <w:b/>
          <w:sz w:val="28"/>
        </w:rPr>
        <w:t>1</w:t>
      </w:r>
      <w:r>
        <w:rPr>
          <w:rFonts w:ascii="宋体" w:hAnsi="宋体" w:hint="eastAsia"/>
          <w:b/>
          <w:sz w:val="28"/>
        </w:rPr>
        <w:t>、订阅报纸差价、元旦到春节期间慰问离退县级实职老干部及遗属费用绩效目标表</w:t>
      </w:r>
      <w:r>
        <w:rPr>
          <w:rFonts w:ascii="宋体" w:hAnsi="宋体"/>
          <w:b/>
          <w:sz w:val="28"/>
        </w:rPr>
        <w:t xml:space="preserve"> TC </w:t>
      </w:r>
      <w:bookmarkStart w:id="3" w:name="_Toc44494736"/>
      <w:r>
        <w:rPr>
          <w:rFonts w:ascii="宋体" w:hAnsi="宋体"/>
          <w:b/>
          <w:sz w:val="28"/>
        </w:rPr>
        <w:t>1</w:t>
      </w:r>
      <w:r>
        <w:rPr>
          <w:rFonts w:ascii="宋体" w:hAnsi="宋体" w:hint="eastAsia"/>
          <w:b/>
          <w:sz w:val="28"/>
        </w:rPr>
        <w:t>、订阅报纸差价、元旦到春节期间慰问离退县级实职老干部及遗属费用绩效目标表</w:t>
      </w:r>
      <w:bookmarkEnd w:id="3"/>
      <w:r>
        <w:rPr>
          <w:rFonts w:ascii="宋体" w:hAnsi="宋体"/>
          <w:b/>
          <w:sz w:val="28"/>
        </w:rPr>
        <w:t xml:space="preserve"> \f C \l 1 </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4"/>
        <w:gridCol w:w="1134"/>
        <w:gridCol w:w="1276"/>
        <w:gridCol w:w="1587"/>
        <w:gridCol w:w="1304"/>
        <w:gridCol w:w="1276"/>
        <w:gridCol w:w="1701"/>
      </w:tblGrid>
      <w:tr w:rsidR="00232AEF">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232AEF" w:rsidRDefault="00232AEF">
            <w:pPr>
              <w:spacing w:line="300" w:lineRule="exact"/>
              <w:jc w:val="left"/>
              <w:rPr>
                <w:rFonts w:ascii="宋体"/>
                <w:b/>
              </w:rPr>
            </w:pPr>
            <w:r>
              <w:rPr>
                <w:rFonts w:ascii="宋体" w:hAnsi="宋体"/>
                <w:b/>
              </w:rPr>
              <w:t>287002</w:t>
            </w:r>
            <w:r>
              <w:rPr>
                <w:rFonts w:ascii="宋体" w:hAnsi="宋体" w:hint="eastAsia"/>
                <w:b/>
              </w:rPr>
              <w:t>中共保定市满城区委老干部局</w:t>
            </w:r>
          </w:p>
        </w:tc>
        <w:tc>
          <w:tcPr>
            <w:tcW w:w="1701" w:type="dxa"/>
            <w:tcBorders>
              <w:top w:val="single" w:sz="6" w:space="0" w:color="FFFFFF"/>
              <w:left w:val="single" w:sz="6" w:space="0" w:color="FFFFFF"/>
              <w:right w:val="single" w:sz="6" w:space="0" w:color="FFFFFF"/>
            </w:tcBorders>
            <w:vAlign w:val="center"/>
          </w:tcPr>
          <w:p w:rsidR="00232AEF" w:rsidRDefault="00232AEF">
            <w:pPr>
              <w:spacing w:line="300" w:lineRule="exact"/>
              <w:jc w:val="right"/>
              <w:rPr>
                <w:rFonts w:ascii="宋体"/>
              </w:rPr>
            </w:pPr>
            <w:r>
              <w:rPr>
                <w:rFonts w:ascii="宋体" w:hAnsi="宋体" w:hint="eastAsia"/>
              </w:rPr>
              <w:t>单位：万元</w:t>
            </w:r>
          </w:p>
        </w:tc>
      </w:tr>
      <w:tr w:rsidR="00232AEF">
        <w:trPr>
          <w:trHeight w:val="369"/>
          <w:jc w:val="center"/>
        </w:trPr>
        <w:tc>
          <w:tcPr>
            <w:tcW w:w="1134" w:type="dxa"/>
            <w:vAlign w:val="center"/>
          </w:tcPr>
          <w:p w:rsidR="00232AEF" w:rsidRDefault="00232AEF">
            <w:pPr>
              <w:spacing w:line="300" w:lineRule="exact"/>
              <w:jc w:val="center"/>
              <w:rPr>
                <w:rFonts w:ascii="宋体"/>
                <w:b/>
              </w:rPr>
            </w:pPr>
            <w:r>
              <w:rPr>
                <w:rFonts w:ascii="宋体" w:hAnsi="宋体" w:hint="eastAsia"/>
                <w:b/>
              </w:rPr>
              <w:t>项目编码</w:t>
            </w:r>
          </w:p>
        </w:tc>
        <w:tc>
          <w:tcPr>
            <w:tcW w:w="2410" w:type="dxa"/>
            <w:gridSpan w:val="2"/>
            <w:vAlign w:val="center"/>
          </w:tcPr>
          <w:p w:rsidR="00232AEF" w:rsidRDefault="00232AEF">
            <w:pPr>
              <w:spacing w:line="300" w:lineRule="exact"/>
              <w:jc w:val="left"/>
              <w:rPr>
                <w:rFonts w:ascii="宋体"/>
              </w:rPr>
            </w:pPr>
            <w:r>
              <w:rPr>
                <w:rFonts w:ascii="宋体" w:hAnsi="宋体"/>
              </w:rPr>
              <w:t>287-0101-YXN-A2X1</w:t>
            </w:r>
          </w:p>
        </w:tc>
        <w:tc>
          <w:tcPr>
            <w:tcW w:w="1587" w:type="dxa"/>
            <w:vAlign w:val="center"/>
          </w:tcPr>
          <w:p w:rsidR="00232AEF" w:rsidRDefault="00232AEF">
            <w:pPr>
              <w:spacing w:line="300" w:lineRule="exact"/>
              <w:jc w:val="center"/>
              <w:rPr>
                <w:rFonts w:ascii="宋体"/>
                <w:b/>
              </w:rPr>
            </w:pPr>
            <w:r>
              <w:rPr>
                <w:rFonts w:ascii="宋体" w:hAnsi="宋体" w:hint="eastAsia"/>
                <w:b/>
              </w:rPr>
              <w:t>项目名称</w:t>
            </w:r>
          </w:p>
        </w:tc>
        <w:tc>
          <w:tcPr>
            <w:tcW w:w="4281" w:type="dxa"/>
            <w:gridSpan w:val="3"/>
            <w:vAlign w:val="center"/>
          </w:tcPr>
          <w:p w:rsidR="00232AEF" w:rsidRDefault="00232AEF">
            <w:pPr>
              <w:spacing w:line="300" w:lineRule="exact"/>
              <w:jc w:val="left"/>
              <w:rPr>
                <w:rFonts w:ascii="宋体"/>
              </w:rPr>
            </w:pPr>
            <w:r>
              <w:rPr>
                <w:rFonts w:ascii="宋体" w:hAnsi="宋体" w:hint="eastAsia"/>
              </w:rPr>
              <w:t>订阅报纸差价、元旦到春节期间慰问离退县级实职老干部及遗属费用</w:t>
            </w:r>
          </w:p>
        </w:tc>
      </w:tr>
      <w:tr w:rsidR="00232AEF">
        <w:trPr>
          <w:trHeight w:val="369"/>
          <w:jc w:val="center"/>
        </w:trPr>
        <w:tc>
          <w:tcPr>
            <w:tcW w:w="1134" w:type="dxa"/>
            <w:vMerge w:val="restart"/>
            <w:vAlign w:val="center"/>
          </w:tcPr>
          <w:p w:rsidR="00232AEF" w:rsidRDefault="00232AEF">
            <w:pPr>
              <w:spacing w:line="300" w:lineRule="exact"/>
              <w:jc w:val="center"/>
              <w:rPr>
                <w:rFonts w:ascii="宋体"/>
                <w:b/>
              </w:rPr>
            </w:pPr>
            <w:r>
              <w:rPr>
                <w:rFonts w:ascii="宋体" w:hAnsi="宋体" w:hint="eastAsia"/>
                <w:b/>
              </w:rPr>
              <w:t>预算规模及资金用途</w:t>
            </w:r>
          </w:p>
        </w:tc>
        <w:tc>
          <w:tcPr>
            <w:tcW w:w="1134" w:type="dxa"/>
            <w:vAlign w:val="center"/>
          </w:tcPr>
          <w:p w:rsidR="00232AEF" w:rsidRDefault="00232AEF">
            <w:pPr>
              <w:spacing w:line="300" w:lineRule="exact"/>
              <w:jc w:val="center"/>
              <w:rPr>
                <w:rFonts w:ascii="宋体"/>
                <w:b/>
              </w:rPr>
            </w:pPr>
            <w:r>
              <w:rPr>
                <w:rFonts w:ascii="宋体" w:hAnsi="宋体" w:hint="eastAsia"/>
                <w:b/>
              </w:rPr>
              <w:t>预算数</w:t>
            </w:r>
          </w:p>
        </w:tc>
        <w:tc>
          <w:tcPr>
            <w:tcW w:w="1276" w:type="dxa"/>
            <w:vAlign w:val="center"/>
          </w:tcPr>
          <w:p w:rsidR="00232AEF" w:rsidRDefault="00232AEF">
            <w:pPr>
              <w:spacing w:line="300" w:lineRule="exact"/>
              <w:jc w:val="left"/>
              <w:rPr>
                <w:rFonts w:ascii="宋体"/>
              </w:rPr>
            </w:pPr>
            <w:r>
              <w:rPr>
                <w:rFonts w:ascii="宋体" w:hAnsi="宋体"/>
              </w:rPr>
              <w:t>10.00</w:t>
            </w:r>
          </w:p>
        </w:tc>
        <w:tc>
          <w:tcPr>
            <w:tcW w:w="1587" w:type="dxa"/>
            <w:vAlign w:val="center"/>
          </w:tcPr>
          <w:p w:rsidR="00232AEF" w:rsidRDefault="00232AEF">
            <w:pPr>
              <w:spacing w:line="300" w:lineRule="exact"/>
              <w:jc w:val="center"/>
              <w:rPr>
                <w:rFonts w:ascii="宋体"/>
                <w:b/>
              </w:rPr>
            </w:pPr>
            <w:r>
              <w:rPr>
                <w:rFonts w:ascii="宋体" w:hAnsi="宋体" w:hint="eastAsia"/>
                <w:b/>
              </w:rPr>
              <w:t>其中：财政资金</w:t>
            </w:r>
          </w:p>
        </w:tc>
        <w:tc>
          <w:tcPr>
            <w:tcW w:w="1304" w:type="dxa"/>
            <w:vAlign w:val="center"/>
          </w:tcPr>
          <w:p w:rsidR="00232AEF" w:rsidRDefault="00232AEF">
            <w:pPr>
              <w:spacing w:line="300" w:lineRule="exact"/>
              <w:jc w:val="left"/>
              <w:rPr>
                <w:rFonts w:ascii="宋体"/>
              </w:rPr>
            </w:pPr>
            <w:r>
              <w:rPr>
                <w:rFonts w:ascii="宋体" w:hAnsi="宋体"/>
              </w:rPr>
              <w:t>10.00</w:t>
            </w:r>
          </w:p>
        </w:tc>
        <w:tc>
          <w:tcPr>
            <w:tcW w:w="1276" w:type="dxa"/>
            <w:vAlign w:val="center"/>
          </w:tcPr>
          <w:p w:rsidR="00232AEF" w:rsidRDefault="00232AEF">
            <w:pPr>
              <w:spacing w:line="300" w:lineRule="exact"/>
              <w:jc w:val="center"/>
              <w:rPr>
                <w:rFonts w:ascii="宋体"/>
                <w:b/>
              </w:rPr>
            </w:pPr>
            <w:r>
              <w:rPr>
                <w:rFonts w:ascii="宋体" w:hAnsi="宋体" w:hint="eastAsia"/>
                <w:b/>
              </w:rPr>
              <w:t>其他资金</w:t>
            </w:r>
          </w:p>
        </w:tc>
        <w:tc>
          <w:tcPr>
            <w:tcW w:w="1701" w:type="dxa"/>
            <w:vAlign w:val="center"/>
          </w:tcPr>
          <w:p w:rsidR="00232AEF" w:rsidRDefault="00232AEF">
            <w:pPr>
              <w:spacing w:line="300" w:lineRule="exact"/>
              <w:jc w:val="left"/>
              <w:rPr>
                <w:rFonts w:ascii="宋体"/>
              </w:rPr>
            </w:pPr>
          </w:p>
        </w:tc>
      </w:tr>
      <w:tr w:rsidR="00232AEF">
        <w:trPr>
          <w:trHeight w:val="369"/>
          <w:jc w:val="center"/>
        </w:trPr>
        <w:tc>
          <w:tcPr>
            <w:tcW w:w="1134" w:type="dxa"/>
            <w:vMerge/>
            <w:vAlign w:val="center"/>
          </w:tcPr>
          <w:p w:rsidR="00232AEF" w:rsidRDefault="00232AEF">
            <w:pPr>
              <w:spacing w:line="300" w:lineRule="exact"/>
              <w:jc w:val="left"/>
              <w:outlineLvl w:val="1"/>
              <w:rPr>
                <w:rFonts w:ascii="宋体"/>
              </w:rPr>
            </w:pPr>
          </w:p>
        </w:tc>
        <w:tc>
          <w:tcPr>
            <w:tcW w:w="8278" w:type="dxa"/>
            <w:gridSpan w:val="6"/>
            <w:vAlign w:val="center"/>
          </w:tcPr>
          <w:p w:rsidR="00232AEF" w:rsidRDefault="00232AEF">
            <w:pPr>
              <w:spacing w:line="300" w:lineRule="exact"/>
              <w:jc w:val="left"/>
              <w:rPr>
                <w:rFonts w:ascii="宋体"/>
              </w:rPr>
            </w:pPr>
            <w:r>
              <w:rPr>
                <w:rFonts w:ascii="宋体" w:hAnsi="宋体" w:hint="eastAsia"/>
              </w:rPr>
              <w:t>确保离退人员及其遗属政治生活待遇获得保障。完成报刊征订任务，补齐订阅报刊经费缺口。</w:t>
            </w:r>
          </w:p>
        </w:tc>
      </w:tr>
      <w:tr w:rsidR="00232AEF">
        <w:trPr>
          <w:trHeight w:val="369"/>
          <w:jc w:val="center"/>
        </w:trPr>
        <w:tc>
          <w:tcPr>
            <w:tcW w:w="1134" w:type="dxa"/>
            <w:vMerge w:val="restart"/>
            <w:vAlign w:val="center"/>
          </w:tcPr>
          <w:p w:rsidR="00232AEF" w:rsidRDefault="00232AEF">
            <w:pPr>
              <w:spacing w:line="300" w:lineRule="exact"/>
              <w:jc w:val="center"/>
              <w:rPr>
                <w:rFonts w:ascii="宋体"/>
                <w:b/>
              </w:rPr>
            </w:pPr>
            <w:r>
              <w:rPr>
                <w:rFonts w:ascii="宋体" w:hAnsi="宋体" w:hint="eastAsia"/>
                <w:b/>
              </w:rPr>
              <w:t>资金支出计划（</w:t>
            </w:r>
            <w:r>
              <w:rPr>
                <w:rFonts w:ascii="宋体" w:hAnsi="宋体"/>
                <w:b/>
              </w:rPr>
              <w:t>%</w:t>
            </w:r>
            <w:r>
              <w:rPr>
                <w:rFonts w:ascii="宋体" w:hAnsi="宋体" w:hint="eastAsia"/>
                <w:b/>
              </w:rPr>
              <w:t>）</w:t>
            </w:r>
          </w:p>
        </w:tc>
        <w:tc>
          <w:tcPr>
            <w:tcW w:w="2410" w:type="dxa"/>
            <w:gridSpan w:val="2"/>
            <w:vAlign w:val="center"/>
          </w:tcPr>
          <w:p w:rsidR="00232AEF" w:rsidRDefault="00232AEF">
            <w:pPr>
              <w:spacing w:line="300" w:lineRule="exact"/>
              <w:jc w:val="center"/>
              <w:rPr>
                <w:rFonts w:ascii="宋体"/>
                <w:b/>
              </w:rPr>
            </w:pPr>
            <w:r>
              <w:rPr>
                <w:rFonts w:ascii="宋体" w:hAnsi="宋体"/>
                <w:b/>
              </w:rPr>
              <w:t>3</w:t>
            </w:r>
            <w:r>
              <w:rPr>
                <w:rFonts w:ascii="宋体" w:hAnsi="宋体" w:hint="eastAsia"/>
                <w:b/>
              </w:rPr>
              <w:t>月底</w:t>
            </w:r>
          </w:p>
        </w:tc>
        <w:tc>
          <w:tcPr>
            <w:tcW w:w="1587" w:type="dxa"/>
            <w:vAlign w:val="center"/>
          </w:tcPr>
          <w:p w:rsidR="00232AEF" w:rsidRDefault="00232AEF">
            <w:pPr>
              <w:spacing w:line="300" w:lineRule="exact"/>
              <w:jc w:val="center"/>
              <w:rPr>
                <w:rFonts w:ascii="宋体"/>
                <w:b/>
              </w:rPr>
            </w:pPr>
            <w:r>
              <w:rPr>
                <w:rFonts w:ascii="宋体" w:hAnsi="宋体"/>
                <w:b/>
              </w:rPr>
              <w:t>6</w:t>
            </w:r>
            <w:r>
              <w:rPr>
                <w:rFonts w:ascii="宋体" w:hAnsi="宋体" w:hint="eastAsia"/>
                <w:b/>
              </w:rPr>
              <w:t>月底</w:t>
            </w:r>
          </w:p>
        </w:tc>
        <w:tc>
          <w:tcPr>
            <w:tcW w:w="1304" w:type="dxa"/>
            <w:vAlign w:val="center"/>
          </w:tcPr>
          <w:p w:rsidR="00232AEF" w:rsidRDefault="00232AEF">
            <w:pPr>
              <w:spacing w:line="300" w:lineRule="exact"/>
              <w:jc w:val="center"/>
              <w:rPr>
                <w:rFonts w:ascii="宋体"/>
                <w:b/>
              </w:rPr>
            </w:pPr>
            <w:r>
              <w:rPr>
                <w:rFonts w:ascii="宋体" w:hAnsi="宋体"/>
                <w:b/>
              </w:rPr>
              <w:t>10</w:t>
            </w:r>
            <w:r>
              <w:rPr>
                <w:rFonts w:ascii="宋体" w:hAnsi="宋体" w:hint="eastAsia"/>
                <w:b/>
              </w:rPr>
              <w:t>月底</w:t>
            </w:r>
          </w:p>
        </w:tc>
        <w:tc>
          <w:tcPr>
            <w:tcW w:w="2977" w:type="dxa"/>
            <w:gridSpan w:val="2"/>
            <w:vAlign w:val="center"/>
          </w:tcPr>
          <w:p w:rsidR="00232AEF" w:rsidRDefault="00232AEF">
            <w:pPr>
              <w:spacing w:line="300" w:lineRule="exact"/>
              <w:jc w:val="center"/>
              <w:rPr>
                <w:rFonts w:ascii="宋体"/>
                <w:b/>
              </w:rPr>
            </w:pPr>
            <w:r>
              <w:rPr>
                <w:rFonts w:ascii="宋体" w:hAnsi="宋体"/>
                <w:b/>
              </w:rPr>
              <w:t>12</w:t>
            </w:r>
            <w:r>
              <w:rPr>
                <w:rFonts w:ascii="宋体" w:hAnsi="宋体" w:hint="eastAsia"/>
                <w:b/>
              </w:rPr>
              <w:t>月底</w:t>
            </w:r>
          </w:p>
        </w:tc>
      </w:tr>
      <w:tr w:rsidR="00232AEF">
        <w:trPr>
          <w:trHeight w:val="369"/>
          <w:jc w:val="center"/>
        </w:trPr>
        <w:tc>
          <w:tcPr>
            <w:tcW w:w="1134" w:type="dxa"/>
            <w:vMerge/>
            <w:tcBorders>
              <w:bottom w:val="single" w:sz="6" w:space="0" w:color="000000"/>
            </w:tcBorders>
            <w:vAlign w:val="center"/>
          </w:tcPr>
          <w:p w:rsidR="00232AEF" w:rsidRDefault="00232AEF">
            <w:pPr>
              <w:spacing w:line="300" w:lineRule="exact"/>
              <w:jc w:val="left"/>
              <w:outlineLvl w:val="1"/>
              <w:rPr>
                <w:rFonts w:ascii="宋体"/>
              </w:rPr>
            </w:pPr>
          </w:p>
        </w:tc>
        <w:tc>
          <w:tcPr>
            <w:tcW w:w="2410" w:type="dxa"/>
            <w:gridSpan w:val="2"/>
            <w:tcBorders>
              <w:bottom w:val="single" w:sz="6" w:space="0" w:color="000000"/>
            </w:tcBorders>
            <w:vAlign w:val="center"/>
          </w:tcPr>
          <w:p w:rsidR="00232AEF" w:rsidRDefault="00232AEF">
            <w:pPr>
              <w:spacing w:line="300" w:lineRule="exact"/>
              <w:jc w:val="center"/>
              <w:rPr>
                <w:rFonts w:ascii="宋体"/>
              </w:rPr>
            </w:pPr>
            <w:r>
              <w:rPr>
                <w:rFonts w:ascii="宋体" w:hAnsi="宋体"/>
              </w:rPr>
              <w:t>100.00</w:t>
            </w:r>
          </w:p>
        </w:tc>
        <w:tc>
          <w:tcPr>
            <w:tcW w:w="1587" w:type="dxa"/>
            <w:tcBorders>
              <w:bottom w:val="single" w:sz="6" w:space="0" w:color="000000"/>
            </w:tcBorders>
            <w:vAlign w:val="center"/>
          </w:tcPr>
          <w:p w:rsidR="00232AEF" w:rsidRDefault="00232AEF">
            <w:pPr>
              <w:spacing w:line="300" w:lineRule="exact"/>
              <w:jc w:val="center"/>
              <w:rPr>
                <w:rFonts w:ascii="宋体"/>
              </w:rPr>
            </w:pPr>
          </w:p>
        </w:tc>
        <w:tc>
          <w:tcPr>
            <w:tcW w:w="1304" w:type="dxa"/>
            <w:tcBorders>
              <w:bottom w:val="single" w:sz="6" w:space="0" w:color="000000"/>
            </w:tcBorders>
            <w:vAlign w:val="center"/>
          </w:tcPr>
          <w:p w:rsidR="00232AEF" w:rsidRDefault="00232AEF">
            <w:pPr>
              <w:spacing w:line="300" w:lineRule="exact"/>
              <w:jc w:val="center"/>
              <w:rPr>
                <w:rFonts w:ascii="宋体"/>
              </w:rPr>
            </w:pPr>
          </w:p>
        </w:tc>
        <w:tc>
          <w:tcPr>
            <w:tcW w:w="2977" w:type="dxa"/>
            <w:gridSpan w:val="2"/>
            <w:tcBorders>
              <w:bottom w:val="single" w:sz="6" w:space="0" w:color="000000"/>
            </w:tcBorders>
            <w:vAlign w:val="center"/>
          </w:tcPr>
          <w:p w:rsidR="00232AEF" w:rsidRDefault="00232AEF">
            <w:pPr>
              <w:spacing w:line="300" w:lineRule="exact"/>
              <w:jc w:val="center"/>
              <w:rPr>
                <w:rFonts w:ascii="宋体"/>
              </w:rPr>
            </w:pPr>
          </w:p>
        </w:tc>
      </w:tr>
      <w:tr w:rsidR="00232AEF">
        <w:trPr>
          <w:trHeight w:val="369"/>
          <w:jc w:val="center"/>
        </w:trPr>
        <w:tc>
          <w:tcPr>
            <w:tcW w:w="1134" w:type="dxa"/>
            <w:tcBorders>
              <w:bottom w:val="nil"/>
            </w:tcBorders>
            <w:vAlign w:val="center"/>
          </w:tcPr>
          <w:p w:rsidR="00232AEF" w:rsidRDefault="00232AEF">
            <w:pPr>
              <w:spacing w:line="300" w:lineRule="exact"/>
              <w:jc w:val="center"/>
              <w:rPr>
                <w:rFonts w:ascii="宋体"/>
                <w:b/>
              </w:rPr>
            </w:pPr>
            <w:r>
              <w:rPr>
                <w:rFonts w:ascii="宋体" w:hAnsi="宋体" w:hint="eastAsia"/>
                <w:b/>
              </w:rPr>
              <w:t>绩效目标</w:t>
            </w:r>
          </w:p>
        </w:tc>
        <w:tc>
          <w:tcPr>
            <w:tcW w:w="8278" w:type="dxa"/>
            <w:gridSpan w:val="6"/>
            <w:tcBorders>
              <w:bottom w:val="nil"/>
            </w:tcBorders>
            <w:vAlign w:val="center"/>
          </w:tcPr>
          <w:p w:rsidR="00232AEF" w:rsidRDefault="00232AEF">
            <w:pPr>
              <w:spacing w:line="300" w:lineRule="exact"/>
              <w:jc w:val="left"/>
              <w:rPr>
                <w:rFonts w:ascii="宋体"/>
              </w:rPr>
            </w:pPr>
            <w:r>
              <w:rPr>
                <w:rFonts w:ascii="宋体" w:hAnsi="宋体"/>
              </w:rPr>
              <w:t>1</w:t>
            </w:r>
            <w:r>
              <w:rPr>
                <w:rFonts w:ascii="宋体" w:hAnsi="宋体" w:hint="eastAsia"/>
              </w:rPr>
              <w:t>、确保离退人员及其遗属政治生活待遇获得保障。完成报刊征订任务，补齐订阅报刊经费缺口。</w:t>
            </w:r>
          </w:p>
        </w:tc>
      </w:tr>
    </w:tbl>
    <w:p w:rsidR="00232AEF" w:rsidRDefault="00232AEF" w:rsidP="00232AEF">
      <w:pPr>
        <w:spacing w:line="14" w:lineRule="exact"/>
        <w:ind w:firstLineChars="200" w:firstLine="31680"/>
        <w:jc w:val="center"/>
        <w:rPr>
          <w:rFonts w:ascii="宋体"/>
        </w:rPr>
      </w:pPr>
      <w:r>
        <w:rPr>
          <w:rFonts w:ascii="宋体" w:hAnsi="宋体"/>
        </w:rPr>
        <w:t xml:space="preserve"> </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4"/>
        <w:gridCol w:w="1134"/>
        <w:gridCol w:w="1276"/>
        <w:gridCol w:w="2891"/>
        <w:gridCol w:w="1276"/>
        <w:gridCol w:w="1701"/>
      </w:tblGrid>
      <w:tr w:rsidR="00232AEF">
        <w:trPr>
          <w:cantSplit/>
          <w:trHeight w:val="397"/>
          <w:tblHeader/>
          <w:jc w:val="center"/>
        </w:trPr>
        <w:tc>
          <w:tcPr>
            <w:tcW w:w="1134" w:type="dxa"/>
            <w:vAlign w:val="center"/>
          </w:tcPr>
          <w:p w:rsidR="00232AEF" w:rsidRDefault="00232AEF">
            <w:pPr>
              <w:spacing w:line="300" w:lineRule="exact"/>
              <w:jc w:val="center"/>
              <w:rPr>
                <w:rFonts w:ascii="宋体"/>
                <w:b/>
              </w:rPr>
            </w:pPr>
            <w:r>
              <w:rPr>
                <w:rFonts w:ascii="宋体" w:hAnsi="宋体" w:hint="eastAsia"/>
                <w:b/>
              </w:rPr>
              <w:t>一级指标</w:t>
            </w:r>
          </w:p>
        </w:tc>
        <w:tc>
          <w:tcPr>
            <w:tcW w:w="1134" w:type="dxa"/>
            <w:vAlign w:val="center"/>
          </w:tcPr>
          <w:p w:rsidR="00232AEF" w:rsidRDefault="00232AEF">
            <w:pPr>
              <w:spacing w:line="300" w:lineRule="exact"/>
              <w:jc w:val="center"/>
              <w:rPr>
                <w:rFonts w:ascii="宋体"/>
                <w:b/>
              </w:rPr>
            </w:pPr>
            <w:r>
              <w:rPr>
                <w:rFonts w:ascii="宋体" w:hAnsi="宋体" w:hint="eastAsia"/>
                <w:b/>
              </w:rPr>
              <w:t>二级指标</w:t>
            </w:r>
          </w:p>
        </w:tc>
        <w:tc>
          <w:tcPr>
            <w:tcW w:w="1276" w:type="dxa"/>
            <w:vAlign w:val="center"/>
          </w:tcPr>
          <w:p w:rsidR="00232AEF" w:rsidRDefault="00232AEF">
            <w:pPr>
              <w:spacing w:line="300" w:lineRule="exact"/>
              <w:jc w:val="center"/>
              <w:rPr>
                <w:rFonts w:ascii="宋体"/>
                <w:b/>
              </w:rPr>
            </w:pPr>
            <w:r>
              <w:rPr>
                <w:rFonts w:ascii="宋体" w:hAnsi="宋体" w:hint="eastAsia"/>
                <w:b/>
              </w:rPr>
              <w:t>三级指标</w:t>
            </w:r>
          </w:p>
        </w:tc>
        <w:tc>
          <w:tcPr>
            <w:tcW w:w="2891" w:type="dxa"/>
            <w:vAlign w:val="center"/>
          </w:tcPr>
          <w:p w:rsidR="00232AEF" w:rsidRDefault="00232AEF">
            <w:pPr>
              <w:spacing w:line="300" w:lineRule="exact"/>
              <w:jc w:val="center"/>
              <w:rPr>
                <w:rFonts w:ascii="宋体"/>
                <w:b/>
              </w:rPr>
            </w:pPr>
            <w:r>
              <w:rPr>
                <w:rFonts w:ascii="宋体" w:hAnsi="宋体" w:hint="eastAsia"/>
                <w:b/>
              </w:rPr>
              <w:t>绩效指标描述</w:t>
            </w:r>
          </w:p>
        </w:tc>
        <w:tc>
          <w:tcPr>
            <w:tcW w:w="1276" w:type="dxa"/>
            <w:vAlign w:val="center"/>
          </w:tcPr>
          <w:p w:rsidR="00232AEF" w:rsidRDefault="00232AEF">
            <w:pPr>
              <w:spacing w:line="300" w:lineRule="exact"/>
              <w:jc w:val="center"/>
              <w:rPr>
                <w:rFonts w:ascii="宋体"/>
                <w:b/>
              </w:rPr>
            </w:pPr>
            <w:r>
              <w:rPr>
                <w:rFonts w:ascii="宋体" w:hAnsi="宋体" w:hint="eastAsia"/>
                <w:b/>
              </w:rPr>
              <w:t>指标值</w:t>
            </w:r>
          </w:p>
        </w:tc>
        <w:tc>
          <w:tcPr>
            <w:tcW w:w="1701" w:type="dxa"/>
            <w:vAlign w:val="center"/>
          </w:tcPr>
          <w:p w:rsidR="00232AEF" w:rsidRDefault="00232AEF">
            <w:pPr>
              <w:spacing w:line="300" w:lineRule="exact"/>
              <w:jc w:val="center"/>
              <w:rPr>
                <w:rFonts w:ascii="宋体"/>
                <w:b/>
              </w:rPr>
            </w:pPr>
            <w:r>
              <w:rPr>
                <w:rFonts w:ascii="宋体" w:hAnsi="宋体" w:hint="eastAsia"/>
                <w:b/>
              </w:rPr>
              <w:t>指标值确定依据</w:t>
            </w:r>
          </w:p>
        </w:tc>
      </w:tr>
      <w:tr w:rsidR="00232AEF">
        <w:trPr>
          <w:cantSplit/>
          <w:trHeight w:val="369"/>
          <w:jc w:val="center"/>
        </w:trPr>
        <w:tc>
          <w:tcPr>
            <w:tcW w:w="1134" w:type="dxa"/>
            <w:vMerge w:val="restart"/>
            <w:vAlign w:val="center"/>
          </w:tcPr>
          <w:p w:rsidR="00232AEF" w:rsidRDefault="00232AEF">
            <w:pPr>
              <w:spacing w:line="300" w:lineRule="exact"/>
              <w:jc w:val="center"/>
              <w:rPr>
                <w:rFonts w:ascii="宋体"/>
              </w:rPr>
            </w:pPr>
            <w:r>
              <w:rPr>
                <w:rFonts w:ascii="宋体" w:hAnsi="宋体" w:hint="eastAsia"/>
              </w:rPr>
              <w:t>产出指标</w:t>
            </w:r>
          </w:p>
        </w:tc>
        <w:tc>
          <w:tcPr>
            <w:tcW w:w="1134" w:type="dxa"/>
            <w:vAlign w:val="center"/>
          </w:tcPr>
          <w:p w:rsidR="00232AEF" w:rsidRDefault="00232AEF">
            <w:pPr>
              <w:spacing w:line="300" w:lineRule="exact"/>
              <w:jc w:val="left"/>
              <w:rPr>
                <w:rFonts w:ascii="宋体"/>
              </w:rPr>
            </w:pPr>
            <w:r>
              <w:rPr>
                <w:rFonts w:ascii="宋体" w:hAnsi="宋体" w:hint="eastAsia"/>
              </w:rPr>
              <w:t>数量指标</w:t>
            </w:r>
          </w:p>
        </w:tc>
        <w:tc>
          <w:tcPr>
            <w:tcW w:w="1276" w:type="dxa"/>
            <w:vAlign w:val="center"/>
          </w:tcPr>
          <w:p w:rsidR="00232AEF" w:rsidRDefault="00232AEF">
            <w:pPr>
              <w:spacing w:line="300" w:lineRule="exact"/>
              <w:jc w:val="left"/>
              <w:rPr>
                <w:rFonts w:ascii="宋体"/>
              </w:rPr>
            </w:pPr>
            <w:r>
              <w:rPr>
                <w:rFonts w:ascii="宋体" w:hAnsi="宋体" w:hint="eastAsia"/>
              </w:rPr>
              <w:t>优抚人次数</w:t>
            </w:r>
          </w:p>
        </w:tc>
        <w:tc>
          <w:tcPr>
            <w:tcW w:w="2891" w:type="dxa"/>
            <w:vAlign w:val="center"/>
          </w:tcPr>
          <w:p w:rsidR="00232AEF" w:rsidRDefault="00232AEF">
            <w:pPr>
              <w:spacing w:line="300" w:lineRule="exact"/>
              <w:jc w:val="left"/>
              <w:rPr>
                <w:rFonts w:ascii="宋体"/>
              </w:rPr>
            </w:pPr>
            <w:r>
              <w:rPr>
                <w:rFonts w:ascii="宋体" w:hAnsi="宋体" w:hint="eastAsia"/>
              </w:rPr>
              <w:t>慰问优抚人数</w:t>
            </w:r>
          </w:p>
        </w:tc>
        <w:tc>
          <w:tcPr>
            <w:tcW w:w="1276" w:type="dxa"/>
            <w:vAlign w:val="center"/>
          </w:tcPr>
          <w:p w:rsidR="00232AEF" w:rsidRDefault="00232AEF">
            <w:pPr>
              <w:spacing w:line="300" w:lineRule="exact"/>
              <w:jc w:val="left"/>
              <w:rPr>
                <w:rFonts w:ascii="宋体"/>
              </w:rPr>
            </w:pPr>
            <w:r>
              <w:rPr>
                <w:rFonts w:ascii="宋体" w:hAnsi="宋体" w:hint="eastAsia"/>
              </w:rPr>
              <w:t>≥</w:t>
            </w:r>
            <w:r>
              <w:rPr>
                <w:rFonts w:ascii="宋体" w:hAnsi="宋体"/>
              </w:rPr>
              <w:t>80</w:t>
            </w:r>
            <w:r>
              <w:rPr>
                <w:rFonts w:ascii="宋体" w:hAnsi="宋体" w:hint="eastAsia"/>
              </w:rPr>
              <w:t>人次</w:t>
            </w:r>
          </w:p>
        </w:tc>
        <w:tc>
          <w:tcPr>
            <w:tcW w:w="1701" w:type="dxa"/>
            <w:vAlign w:val="center"/>
          </w:tcPr>
          <w:p w:rsidR="00232AEF" w:rsidRDefault="00232AEF">
            <w:pPr>
              <w:spacing w:line="300" w:lineRule="exact"/>
              <w:jc w:val="left"/>
              <w:rPr>
                <w:rFonts w:ascii="宋体"/>
              </w:rPr>
            </w:pPr>
            <w:r>
              <w:rPr>
                <w:rFonts w:ascii="宋体" w:hAnsi="宋体" w:hint="eastAsia"/>
              </w:rPr>
              <w:t>工作方案</w:t>
            </w:r>
          </w:p>
        </w:tc>
      </w:tr>
      <w:tr w:rsidR="00232AEF">
        <w:trPr>
          <w:cantSplit/>
          <w:trHeight w:val="369"/>
          <w:jc w:val="center"/>
        </w:trPr>
        <w:tc>
          <w:tcPr>
            <w:tcW w:w="1134" w:type="dxa"/>
            <w:vMerge/>
            <w:vAlign w:val="center"/>
          </w:tcPr>
          <w:p w:rsidR="00232AEF" w:rsidRDefault="00232AEF">
            <w:pPr>
              <w:spacing w:line="300" w:lineRule="exact"/>
              <w:jc w:val="center"/>
              <w:rPr>
                <w:rFonts w:ascii="宋体"/>
              </w:rPr>
            </w:pPr>
          </w:p>
        </w:tc>
        <w:tc>
          <w:tcPr>
            <w:tcW w:w="1134" w:type="dxa"/>
            <w:vAlign w:val="center"/>
          </w:tcPr>
          <w:p w:rsidR="00232AEF" w:rsidRDefault="00232AEF">
            <w:pPr>
              <w:spacing w:line="300" w:lineRule="exact"/>
              <w:jc w:val="left"/>
              <w:rPr>
                <w:rFonts w:ascii="宋体"/>
              </w:rPr>
            </w:pPr>
            <w:r>
              <w:rPr>
                <w:rFonts w:ascii="宋体" w:hAnsi="宋体" w:hint="eastAsia"/>
              </w:rPr>
              <w:t>数量指标</w:t>
            </w:r>
          </w:p>
        </w:tc>
        <w:tc>
          <w:tcPr>
            <w:tcW w:w="1276" w:type="dxa"/>
            <w:vAlign w:val="center"/>
          </w:tcPr>
          <w:p w:rsidR="00232AEF" w:rsidRDefault="00232AEF">
            <w:pPr>
              <w:spacing w:line="300" w:lineRule="exact"/>
              <w:jc w:val="left"/>
              <w:rPr>
                <w:rFonts w:ascii="宋体"/>
              </w:rPr>
            </w:pPr>
            <w:r>
              <w:rPr>
                <w:rFonts w:ascii="宋体" w:hAnsi="宋体" w:hint="eastAsia"/>
              </w:rPr>
              <w:t>报刊费合理使用</w:t>
            </w:r>
            <w:r>
              <w:rPr>
                <w:rFonts w:ascii="宋体" w:hAnsi="宋体"/>
              </w:rPr>
              <w:t xml:space="preserve"> </w:t>
            </w:r>
          </w:p>
        </w:tc>
        <w:tc>
          <w:tcPr>
            <w:tcW w:w="2891" w:type="dxa"/>
            <w:vAlign w:val="center"/>
          </w:tcPr>
          <w:p w:rsidR="00232AEF" w:rsidRDefault="00232AEF">
            <w:pPr>
              <w:spacing w:line="300" w:lineRule="exact"/>
              <w:jc w:val="left"/>
              <w:rPr>
                <w:rFonts w:ascii="宋体"/>
              </w:rPr>
            </w:pPr>
            <w:r>
              <w:rPr>
                <w:rFonts w:ascii="宋体" w:hAnsi="宋体" w:hint="eastAsia"/>
              </w:rPr>
              <w:t>报刊费合理使用比率</w:t>
            </w:r>
            <w:r>
              <w:rPr>
                <w:rFonts w:ascii="宋体" w:hAnsi="宋体"/>
              </w:rPr>
              <w:t xml:space="preserve"> </w:t>
            </w:r>
          </w:p>
        </w:tc>
        <w:tc>
          <w:tcPr>
            <w:tcW w:w="1276" w:type="dxa"/>
            <w:vAlign w:val="center"/>
          </w:tcPr>
          <w:p w:rsidR="00232AEF" w:rsidRDefault="00232AEF">
            <w:pPr>
              <w:spacing w:line="300" w:lineRule="exact"/>
              <w:jc w:val="left"/>
              <w:rPr>
                <w:rFonts w:ascii="宋体"/>
              </w:rPr>
            </w:pPr>
            <w:r>
              <w:rPr>
                <w:rFonts w:ascii="宋体" w:hAnsi="宋体" w:hint="eastAsia"/>
              </w:rPr>
              <w:t>≥</w:t>
            </w:r>
            <w:r>
              <w:rPr>
                <w:rFonts w:ascii="宋体" w:hAnsi="宋体"/>
              </w:rPr>
              <w:t>100%</w:t>
            </w:r>
          </w:p>
        </w:tc>
        <w:tc>
          <w:tcPr>
            <w:tcW w:w="1701" w:type="dxa"/>
            <w:vAlign w:val="center"/>
          </w:tcPr>
          <w:p w:rsidR="00232AEF" w:rsidRDefault="00232AEF">
            <w:pPr>
              <w:spacing w:line="300" w:lineRule="exact"/>
              <w:jc w:val="left"/>
              <w:rPr>
                <w:rFonts w:ascii="宋体"/>
              </w:rPr>
            </w:pPr>
            <w:r>
              <w:rPr>
                <w:rFonts w:ascii="宋体" w:hAnsi="宋体" w:hint="eastAsia"/>
              </w:rPr>
              <w:t>工作方案</w:t>
            </w:r>
          </w:p>
        </w:tc>
      </w:tr>
      <w:tr w:rsidR="00232AEF">
        <w:trPr>
          <w:cantSplit/>
          <w:trHeight w:val="369"/>
          <w:jc w:val="center"/>
        </w:trPr>
        <w:tc>
          <w:tcPr>
            <w:tcW w:w="1134" w:type="dxa"/>
            <w:vAlign w:val="center"/>
          </w:tcPr>
          <w:p w:rsidR="00232AEF" w:rsidRDefault="00232AEF">
            <w:pPr>
              <w:spacing w:line="300" w:lineRule="exact"/>
              <w:jc w:val="center"/>
              <w:rPr>
                <w:rFonts w:ascii="宋体"/>
              </w:rPr>
            </w:pPr>
            <w:r>
              <w:rPr>
                <w:rFonts w:ascii="宋体" w:hAnsi="宋体" w:hint="eastAsia"/>
              </w:rPr>
              <w:t>效果指标</w:t>
            </w:r>
          </w:p>
        </w:tc>
        <w:tc>
          <w:tcPr>
            <w:tcW w:w="1134" w:type="dxa"/>
            <w:vAlign w:val="center"/>
          </w:tcPr>
          <w:p w:rsidR="00232AEF" w:rsidRDefault="00232AEF">
            <w:pPr>
              <w:spacing w:line="300" w:lineRule="exact"/>
              <w:jc w:val="left"/>
              <w:rPr>
                <w:rFonts w:ascii="宋体"/>
              </w:rPr>
            </w:pPr>
            <w:r>
              <w:rPr>
                <w:rFonts w:ascii="宋体" w:hAnsi="宋体" w:hint="eastAsia"/>
              </w:rPr>
              <w:t>社会效益指标</w:t>
            </w:r>
          </w:p>
        </w:tc>
        <w:tc>
          <w:tcPr>
            <w:tcW w:w="1276" w:type="dxa"/>
            <w:vAlign w:val="center"/>
          </w:tcPr>
          <w:p w:rsidR="00232AEF" w:rsidRDefault="00232AEF">
            <w:pPr>
              <w:spacing w:line="300" w:lineRule="exact"/>
              <w:jc w:val="left"/>
              <w:rPr>
                <w:rFonts w:ascii="宋体"/>
              </w:rPr>
            </w:pPr>
            <w:r>
              <w:rPr>
                <w:rFonts w:ascii="宋体" w:hAnsi="宋体" w:hint="eastAsia"/>
              </w:rPr>
              <w:t>受益人口数</w:t>
            </w:r>
          </w:p>
        </w:tc>
        <w:tc>
          <w:tcPr>
            <w:tcW w:w="2891" w:type="dxa"/>
            <w:vAlign w:val="center"/>
          </w:tcPr>
          <w:p w:rsidR="00232AEF" w:rsidRDefault="00232AEF">
            <w:pPr>
              <w:spacing w:line="300" w:lineRule="exact"/>
              <w:jc w:val="left"/>
              <w:rPr>
                <w:rFonts w:ascii="宋体"/>
              </w:rPr>
            </w:pPr>
            <w:r>
              <w:rPr>
                <w:rFonts w:ascii="宋体" w:hAnsi="宋体" w:hint="eastAsia"/>
              </w:rPr>
              <w:t>受益人总数</w:t>
            </w:r>
          </w:p>
        </w:tc>
        <w:tc>
          <w:tcPr>
            <w:tcW w:w="1276" w:type="dxa"/>
            <w:vAlign w:val="center"/>
          </w:tcPr>
          <w:p w:rsidR="00232AEF" w:rsidRDefault="00232AEF">
            <w:pPr>
              <w:spacing w:line="300" w:lineRule="exact"/>
              <w:jc w:val="left"/>
              <w:rPr>
                <w:rFonts w:ascii="宋体"/>
              </w:rPr>
            </w:pPr>
            <w:r>
              <w:rPr>
                <w:rFonts w:ascii="宋体" w:hAnsi="宋体" w:hint="eastAsia"/>
              </w:rPr>
              <w:t>≥</w:t>
            </w:r>
            <w:r>
              <w:rPr>
                <w:rFonts w:ascii="宋体" w:hAnsi="宋体"/>
              </w:rPr>
              <w:t>80</w:t>
            </w:r>
            <w:r>
              <w:rPr>
                <w:rFonts w:ascii="宋体" w:hAnsi="宋体" w:hint="eastAsia"/>
              </w:rPr>
              <w:t>人次</w:t>
            </w:r>
          </w:p>
        </w:tc>
        <w:tc>
          <w:tcPr>
            <w:tcW w:w="1701" w:type="dxa"/>
            <w:vAlign w:val="center"/>
          </w:tcPr>
          <w:p w:rsidR="00232AEF" w:rsidRDefault="00232AEF">
            <w:pPr>
              <w:spacing w:line="300" w:lineRule="exact"/>
              <w:jc w:val="left"/>
              <w:rPr>
                <w:rFonts w:ascii="宋体"/>
              </w:rPr>
            </w:pPr>
          </w:p>
        </w:tc>
      </w:tr>
      <w:tr w:rsidR="00232AEF">
        <w:trPr>
          <w:cantSplit/>
          <w:trHeight w:val="369"/>
          <w:jc w:val="center"/>
        </w:trPr>
        <w:tc>
          <w:tcPr>
            <w:tcW w:w="1134" w:type="dxa"/>
            <w:vAlign w:val="center"/>
          </w:tcPr>
          <w:p w:rsidR="00232AEF" w:rsidRDefault="00232AEF">
            <w:pPr>
              <w:spacing w:line="300" w:lineRule="exact"/>
              <w:jc w:val="center"/>
              <w:rPr>
                <w:rFonts w:ascii="宋体"/>
              </w:rPr>
            </w:pPr>
            <w:r>
              <w:rPr>
                <w:rFonts w:ascii="宋体" w:hAnsi="宋体" w:hint="eastAsia"/>
              </w:rPr>
              <w:t>满意度指标</w:t>
            </w:r>
          </w:p>
        </w:tc>
        <w:tc>
          <w:tcPr>
            <w:tcW w:w="1134" w:type="dxa"/>
            <w:vAlign w:val="center"/>
          </w:tcPr>
          <w:p w:rsidR="00232AEF" w:rsidRDefault="00232AEF">
            <w:pPr>
              <w:spacing w:line="300" w:lineRule="exact"/>
              <w:jc w:val="left"/>
              <w:rPr>
                <w:rFonts w:ascii="宋体"/>
              </w:rPr>
            </w:pPr>
            <w:r>
              <w:rPr>
                <w:rFonts w:ascii="宋体" w:hAnsi="宋体" w:hint="eastAsia"/>
              </w:rPr>
              <w:t>服务对象满意度指标</w:t>
            </w:r>
          </w:p>
        </w:tc>
        <w:tc>
          <w:tcPr>
            <w:tcW w:w="1276" w:type="dxa"/>
            <w:vAlign w:val="center"/>
          </w:tcPr>
          <w:p w:rsidR="00232AEF" w:rsidRDefault="00232AEF">
            <w:pPr>
              <w:spacing w:line="300" w:lineRule="exact"/>
              <w:jc w:val="left"/>
              <w:rPr>
                <w:rFonts w:ascii="宋体"/>
              </w:rPr>
            </w:pPr>
            <w:r>
              <w:rPr>
                <w:rFonts w:ascii="宋体" w:hAnsi="宋体" w:hint="eastAsia"/>
              </w:rPr>
              <w:t>受益人口满意度</w:t>
            </w:r>
          </w:p>
        </w:tc>
        <w:tc>
          <w:tcPr>
            <w:tcW w:w="2891" w:type="dxa"/>
            <w:vAlign w:val="center"/>
          </w:tcPr>
          <w:p w:rsidR="00232AEF" w:rsidRDefault="00232AEF">
            <w:pPr>
              <w:spacing w:line="300" w:lineRule="exact"/>
              <w:jc w:val="left"/>
              <w:rPr>
                <w:rFonts w:ascii="宋体"/>
              </w:rPr>
            </w:pPr>
            <w:r>
              <w:rPr>
                <w:rFonts w:ascii="宋体" w:hAnsi="宋体" w:hint="eastAsia"/>
              </w:rPr>
              <w:t>受益人满意度</w:t>
            </w:r>
          </w:p>
        </w:tc>
        <w:tc>
          <w:tcPr>
            <w:tcW w:w="1276" w:type="dxa"/>
            <w:vAlign w:val="center"/>
          </w:tcPr>
          <w:p w:rsidR="00232AEF" w:rsidRDefault="00232AEF">
            <w:pPr>
              <w:spacing w:line="300" w:lineRule="exact"/>
              <w:jc w:val="left"/>
              <w:rPr>
                <w:rFonts w:ascii="宋体"/>
              </w:rPr>
            </w:pPr>
            <w:r>
              <w:rPr>
                <w:rFonts w:ascii="宋体" w:hAnsi="宋体" w:hint="eastAsia"/>
              </w:rPr>
              <w:t>≥</w:t>
            </w:r>
            <w:r>
              <w:rPr>
                <w:rFonts w:ascii="宋体" w:hAnsi="宋体"/>
              </w:rPr>
              <w:t>100%</w:t>
            </w:r>
          </w:p>
        </w:tc>
        <w:tc>
          <w:tcPr>
            <w:tcW w:w="1701" w:type="dxa"/>
            <w:vAlign w:val="center"/>
          </w:tcPr>
          <w:p w:rsidR="00232AEF" w:rsidRDefault="00232AEF">
            <w:pPr>
              <w:spacing w:line="300" w:lineRule="exact"/>
              <w:jc w:val="left"/>
              <w:rPr>
                <w:rFonts w:ascii="宋体"/>
              </w:rPr>
            </w:pPr>
            <w:r>
              <w:rPr>
                <w:rFonts w:ascii="宋体" w:hAnsi="宋体" w:hint="eastAsia"/>
              </w:rPr>
              <w:t>工作方案</w:t>
            </w:r>
          </w:p>
        </w:tc>
      </w:tr>
    </w:tbl>
    <w:p w:rsidR="00232AEF" w:rsidRDefault="00232AEF" w:rsidP="00232AEF">
      <w:pPr>
        <w:spacing w:line="300" w:lineRule="exact"/>
        <w:ind w:firstLineChars="200" w:firstLine="31680"/>
        <w:jc w:val="left"/>
        <w:rPr>
          <w:rFonts w:ascii="宋体"/>
        </w:rPr>
        <w:sectPr w:rsidR="00232AEF">
          <w:pgSz w:w="11907" w:h="16839"/>
          <w:pgMar w:top="1984" w:right="1304" w:bottom="1134" w:left="1304" w:header="851" w:footer="992" w:gutter="0"/>
          <w:cols w:space="720"/>
          <w:docGrid w:type="lines" w:linePitch="312"/>
        </w:sectPr>
      </w:pPr>
    </w:p>
    <w:p w:rsidR="00232AEF" w:rsidRDefault="00232AEF" w:rsidP="00797DD6">
      <w:pPr>
        <w:spacing w:line="300" w:lineRule="exact"/>
        <w:ind w:firstLineChars="200" w:firstLine="31680"/>
        <w:jc w:val="left"/>
        <w:rPr>
          <w:rFonts w:ascii="宋体"/>
        </w:rPr>
      </w:pPr>
    </w:p>
    <w:p w:rsidR="00232AEF" w:rsidRDefault="00232AEF" w:rsidP="00797DD6">
      <w:pPr>
        <w:ind w:firstLineChars="200" w:firstLine="31680"/>
        <w:jc w:val="left"/>
        <w:outlineLvl w:val="1"/>
        <w:rPr>
          <w:rFonts w:ascii="宋体"/>
          <w:b/>
          <w:sz w:val="28"/>
        </w:rPr>
      </w:pPr>
      <w:r>
        <w:rPr>
          <w:rFonts w:ascii="宋体" w:hAnsi="宋体"/>
          <w:b/>
          <w:sz w:val="28"/>
        </w:rPr>
        <w:t>2</w:t>
      </w:r>
      <w:r>
        <w:rPr>
          <w:rFonts w:ascii="宋体" w:hAnsi="宋体" w:hint="eastAsia"/>
          <w:b/>
          <w:sz w:val="28"/>
        </w:rPr>
        <w:t>、老干部活动中心及老干部门诊经费绩效目标表</w:t>
      </w:r>
      <w:r>
        <w:rPr>
          <w:rFonts w:ascii="宋体" w:hAnsi="宋体"/>
          <w:b/>
          <w:sz w:val="28"/>
        </w:rPr>
        <w:t xml:space="preserve"> TC </w:t>
      </w:r>
      <w:bookmarkStart w:id="4" w:name="_Toc44494737"/>
      <w:r>
        <w:rPr>
          <w:rFonts w:ascii="宋体" w:hAnsi="宋体"/>
          <w:b/>
          <w:sz w:val="28"/>
        </w:rPr>
        <w:t>2</w:t>
      </w:r>
      <w:r>
        <w:rPr>
          <w:rFonts w:ascii="宋体" w:hAnsi="宋体" w:hint="eastAsia"/>
          <w:b/>
          <w:sz w:val="28"/>
        </w:rPr>
        <w:t>、老干部活动中心及老干部门诊经费绩效目标表</w:t>
      </w:r>
      <w:bookmarkEnd w:id="4"/>
      <w:r>
        <w:rPr>
          <w:rFonts w:ascii="宋体" w:hAnsi="宋体"/>
          <w:b/>
          <w:sz w:val="28"/>
        </w:rPr>
        <w:t xml:space="preserve"> \f C \l 1 </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4"/>
        <w:gridCol w:w="1134"/>
        <w:gridCol w:w="1276"/>
        <w:gridCol w:w="1587"/>
        <w:gridCol w:w="1304"/>
        <w:gridCol w:w="1276"/>
        <w:gridCol w:w="1701"/>
      </w:tblGrid>
      <w:tr w:rsidR="00232AEF">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232AEF" w:rsidRDefault="00232AEF">
            <w:pPr>
              <w:spacing w:line="300" w:lineRule="exact"/>
              <w:jc w:val="left"/>
              <w:rPr>
                <w:rFonts w:ascii="宋体"/>
                <w:b/>
              </w:rPr>
            </w:pPr>
            <w:r>
              <w:rPr>
                <w:rFonts w:ascii="宋体" w:hAnsi="宋体"/>
                <w:b/>
              </w:rPr>
              <w:t>287002</w:t>
            </w:r>
            <w:r>
              <w:rPr>
                <w:rFonts w:ascii="宋体" w:hAnsi="宋体" w:hint="eastAsia"/>
                <w:b/>
              </w:rPr>
              <w:t>中共保定市满城区委老干部局</w:t>
            </w:r>
          </w:p>
        </w:tc>
        <w:tc>
          <w:tcPr>
            <w:tcW w:w="1701" w:type="dxa"/>
            <w:tcBorders>
              <w:top w:val="single" w:sz="6" w:space="0" w:color="FFFFFF"/>
              <w:left w:val="single" w:sz="6" w:space="0" w:color="FFFFFF"/>
              <w:right w:val="single" w:sz="6" w:space="0" w:color="FFFFFF"/>
            </w:tcBorders>
            <w:vAlign w:val="center"/>
          </w:tcPr>
          <w:p w:rsidR="00232AEF" w:rsidRDefault="00232AEF">
            <w:pPr>
              <w:spacing w:line="300" w:lineRule="exact"/>
              <w:jc w:val="right"/>
              <w:rPr>
                <w:rFonts w:ascii="宋体"/>
              </w:rPr>
            </w:pPr>
            <w:r>
              <w:rPr>
                <w:rFonts w:ascii="宋体" w:hAnsi="宋体" w:hint="eastAsia"/>
              </w:rPr>
              <w:t>单位：万元</w:t>
            </w:r>
          </w:p>
        </w:tc>
      </w:tr>
      <w:tr w:rsidR="00232AEF">
        <w:trPr>
          <w:trHeight w:val="369"/>
          <w:jc w:val="center"/>
        </w:trPr>
        <w:tc>
          <w:tcPr>
            <w:tcW w:w="1134" w:type="dxa"/>
            <w:vAlign w:val="center"/>
          </w:tcPr>
          <w:p w:rsidR="00232AEF" w:rsidRDefault="00232AEF">
            <w:pPr>
              <w:spacing w:line="300" w:lineRule="exact"/>
              <w:jc w:val="center"/>
              <w:rPr>
                <w:rFonts w:ascii="宋体"/>
                <w:b/>
              </w:rPr>
            </w:pPr>
            <w:r>
              <w:rPr>
                <w:rFonts w:ascii="宋体" w:hAnsi="宋体" w:hint="eastAsia"/>
                <w:b/>
              </w:rPr>
              <w:t>项目编码</w:t>
            </w:r>
          </w:p>
        </w:tc>
        <w:tc>
          <w:tcPr>
            <w:tcW w:w="2410" w:type="dxa"/>
            <w:gridSpan w:val="2"/>
            <w:vAlign w:val="center"/>
          </w:tcPr>
          <w:p w:rsidR="00232AEF" w:rsidRDefault="00232AEF">
            <w:pPr>
              <w:spacing w:line="300" w:lineRule="exact"/>
              <w:jc w:val="left"/>
              <w:rPr>
                <w:rFonts w:ascii="宋体"/>
              </w:rPr>
            </w:pPr>
            <w:r>
              <w:rPr>
                <w:rFonts w:ascii="宋体" w:hAnsi="宋体"/>
              </w:rPr>
              <w:t>287-0101-YXN-6GPA</w:t>
            </w:r>
          </w:p>
        </w:tc>
        <w:tc>
          <w:tcPr>
            <w:tcW w:w="1587" w:type="dxa"/>
            <w:vAlign w:val="center"/>
          </w:tcPr>
          <w:p w:rsidR="00232AEF" w:rsidRDefault="00232AEF">
            <w:pPr>
              <w:spacing w:line="300" w:lineRule="exact"/>
              <w:jc w:val="center"/>
              <w:rPr>
                <w:rFonts w:ascii="宋体"/>
                <w:b/>
              </w:rPr>
            </w:pPr>
            <w:r>
              <w:rPr>
                <w:rFonts w:ascii="宋体" w:hAnsi="宋体" w:hint="eastAsia"/>
                <w:b/>
              </w:rPr>
              <w:t>项目名称</w:t>
            </w:r>
          </w:p>
        </w:tc>
        <w:tc>
          <w:tcPr>
            <w:tcW w:w="4281" w:type="dxa"/>
            <w:gridSpan w:val="3"/>
            <w:vAlign w:val="center"/>
          </w:tcPr>
          <w:p w:rsidR="00232AEF" w:rsidRDefault="00232AEF">
            <w:pPr>
              <w:spacing w:line="300" w:lineRule="exact"/>
              <w:jc w:val="left"/>
              <w:rPr>
                <w:rFonts w:ascii="宋体"/>
              </w:rPr>
            </w:pPr>
            <w:r>
              <w:rPr>
                <w:rFonts w:ascii="宋体" w:hAnsi="宋体" w:hint="eastAsia"/>
              </w:rPr>
              <w:t>老干部活动中心及老干部门诊经费</w:t>
            </w:r>
          </w:p>
        </w:tc>
      </w:tr>
      <w:tr w:rsidR="00232AEF">
        <w:trPr>
          <w:trHeight w:val="369"/>
          <w:jc w:val="center"/>
        </w:trPr>
        <w:tc>
          <w:tcPr>
            <w:tcW w:w="1134" w:type="dxa"/>
            <w:vMerge w:val="restart"/>
            <w:vAlign w:val="center"/>
          </w:tcPr>
          <w:p w:rsidR="00232AEF" w:rsidRDefault="00232AEF">
            <w:pPr>
              <w:spacing w:line="300" w:lineRule="exact"/>
              <w:jc w:val="center"/>
              <w:rPr>
                <w:rFonts w:ascii="宋体"/>
                <w:b/>
              </w:rPr>
            </w:pPr>
            <w:r>
              <w:rPr>
                <w:rFonts w:ascii="宋体" w:hAnsi="宋体" w:hint="eastAsia"/>
                <w:b/>
              </w:rPr>
              <w:t>预算规模及资金用途</w:t>
            </w:r>
          </w:p>
        </w:tc>
        <w:tc>
          <w:tcPr>
            <w:tcW w:w="1134" w:type="dxa"/>
            <w:vAlign w:val="center"/>
          </w:tcPr>
          <w:p w:rsidR="00232AEF" w:rsidRDefault="00232AEF">
            <w:pPr>
              <w:spacing w:line="300" w:lineRule="exact"/>
              <w:jc w:val="center"/>
              <w:rPr>
                <w:rFonts w:ascii="宋体"/>
                <w:b/>
              </w:rPr>
            </w:pPr>
            <w:r>
              <w:rPr>
                <w:rFonts w:ascii="宋体" w:hAnsi="宋体" w:hint="eastAsia"/>
                <w:b/>
              </w:rPr>
              <w:t>预算数</w:t>
            </w:r>
          </w:p>
        </w:tc>
        <w:tc>
          <w:tcPr>
            <w:tcW w:w="1276" w:type="dxa"/>
            <w:vAlign w:val="center"/>
          </w:tcPr>
          <w:p w:rsidR="00232AEF" w:rsidRDefault="00232AEF">
            <w:pPr>
              <w:spacing w:line="300" w:lineRule="exact"/>
              <w:jc w:val="left"/>
              <w:rPr>
                <w:rFonts w:ascii="宋体"/>
              </w:rPr>
            </w:pPr>
            <w:r>
              <w:rPr>
                <w:rFonts w:ascii="宋体" w:hAnsi="宋体"/>
              </w:rPr>
              <w:t>10.00</w:t>
            </w:r>
          </w:p>
        </w:tc>
        <w:tc>
          <w:tcPr>
            <w:tcW w:w="1587" w:type="dxa"/>
            <w:vAlign w:val="center"/>
          </w:tcPr>
          <w:p w:rsidR="00232AEF" w:rsidRDefault="00232AEF">
            <w:pPr>
              <w:spacing w:line="300" w:lineRule="exact"/>
              <w:jc w:val="center"/>
              <w:rPr>
                <w:rFonts w:ascii="宋体"/>
                <w:b/>
              </w:rPr>
            </w:pPr>
            <w:r>
              <w:rPr>
                <w:rFonts w:ascii="宋体" w:hAnsi="宋体" w:hint="eastAsia"/>
                <w:b/>
              </w:rPr>
              <w:t>其中：财政资金</w:t>
            </w:r>
          </w:p>
        </w:tc>
        <w:tc>
          <w:tcPr>
            <w:tcW w:w="1304" w:type="dxa"/>
            <w:vAlign w:val="center"/>
          </w:tcPr>
          <w:p w:rsidR="00232AEF" w:rsidRDefault="00232AEF">
            <w:pPr>
              <w:spacing w:line="300" w:lineRule="exact"/>
              <w:jc w:val="left"/>
              <w:rPr>
                <w:rFonts w:ascii="宋体"/>
              </w:rPr>
            </w:pPr>
            <w:r>
              <w:rPr>
                <w:rFonts w:ascii="宋体" w:hAnsi="宋体"/>
              </w:rPr>
              <w:t>10.00</w:t>
            </w:r>
          </w:p>
        </w:tc>
        <w:tc>
          <w:tcPr>
            <w:tcW w:w="1276" w:type="dxa"/>
            <w:vAlign w:val="center"/>
          </w:tcPr>
          <w:p w:rsidR="00232AEF" w:rsidRDefault="00232AEF">
            <w:pPr>
              <w:spacing w:line="300" w:lineRule="exact"/>
              <w:jc w:val="center"/>
              <w:rPr>
                <w:rFonts w:ascii="宋体"/>
                <w:b/>
              </w:rPr>
            </w:pPr>
            <w:r>
              <w:rPr>
                <w:rFonts w:ascii="宋体" w:hAnsi="宋体" w:hint="eastAsia"/>
                <w:b/>
              </w:rPr>
              <w:t>其他资金</w:t>
            </w:r>
          </w:p>
        </w:tc>
        <w:tc>
          <w:tcPr>
            <w:tcW w:w="1701" w:type="dxa"/>
            <w:vAlign w:val="center"/>
          </w:tcPr>
          <w:p w:rsidR="00232AEF" w:rsidRDefault="00232AEF">
            <w:pPr>
              <w:spacing w:line="300" w:lineRule="exact"/>
              <w:jc w:val="left"/>
              <w:rPr>
                <w:rFonts w:ascii="宋体"/>
              </w:rPr>
            </w:pPr>
          </w:p>
        </w:tc>
      </w:tr>
      <w:tr w:rsidR="00232AEF">
        <w:trPr>
          <w:trHeight w:val="369"/>
          <w:jc w:val="center"/>
        </w:trPr>
        <w:tc>
          <w:tcPr>
            <w:tcW w:w="1134" w:type="dxa"/>
            <w:vMerge/>
            <w:vAlign w:val="center"/>
          </w:tcPr>
          <w:p w:rsidR="00232AEF" w:rsidRDefault="00232AEF">
            <w:pPr>
              <w:spacing w:line="300" w:lineRule="exact"/>
              <w:jc w:val="left"/>
              <w:outlineLvl w:val="1"/>
              <w:rPr>
                <w:rFonts w:ascii="宋体"/>
              </w:rPr>
            </w:pPr>
          </w:p>
        </w:tc>
        <w:tc>
          <w:tcPr>
            <w:tcW w:w="8278" w:type="dxa"/>
            <w:gridSpan w:val="6"/>
            <w:vAlign w:val="center"/>
          </w:tcPr>
          <w:p w:rsidR="00232AEF" w:rsidRDefault="00232AEF">
            <w:pPr>
              <w:spacing w:line="300" w:lineRule="exact"/>
              <w:jc w:val="left"/>
              <w:rPr>
                <w:rFonts w:ascii="宋体"/>
              </w:rPr>
            </w:pPr>
            <w:r>
              <w:rPr>
                <w:rFonts w:ascii="宋体" w:hAnsi="宋体" w:hint="eastAsia"/>
              </w:rPr>
              <w:t>老干部门诊、老干部活动中心日常运行经费（办公费、水电费、取暖费、修葺费等）</w:t>
            </w:r>
          </w:p>
        </w:tc>
      </w:tr>
      <w:tr w:rsidR="00232AEF">
        <w:trPr>
          <w:trHeight w:val="369"/>
          <w:jc w:val="center"/>
        </w:trPr>
        <w:tc>
          <w:tcPr>
            <w:tcW w:w="1134" w:type="dxa"/>
            <w:vMerge w:val="restart"/>
            <w:vAlign w:val="center"/>
          </w:tcPr>
          <w:p w:rsidR="00232AEF" w:rsidRDefault="00232AEF">
            <w:pPr>
              <w:spacing w:line="300" w:lineRule="exact"/>
              <w:jc w:val="center"/>
              <w:rPr>
                <w:rFonts w:ascii="宋体"/>
                <w:b/>
              </w:rPr>
            </w:pPr>
            <w:r>
              <w:rPr>
                <w:rFonts w:ascii="宋体" w:hAnsi="宋体" w:hint="eastAsia"/>
                <w:b/>
              </w:rPr>
              <w:t>资金支出计划（</w:t>
            </w:r>
            <w:r>
              <w:rPr>
                <w:rFonts w:ascii="宋体" w:hAnsi="宋体"/>
                <w:b/>
              </w:rPr>
              <w:t>%</w:t>
            </w:r>
            <w:r>
              <w:rPr>
                <w:rFonts w:ascii="宋体" w:hAnsi="宋体" w:hint="eastAsia"/>
                <w:b/>
              </w:rPr>
              <w:t>）</w:t>
            </w:r>
          </w:p>
        </w:tc>
        <w:tc>
          <w:tcPr>
            <w:tcW w:w="2410" w:type="dxa"/>
            <w:gridSpan w:val="2"/>
            <w:vAlign w:val="center"/>
          </w:tcPr>
          <w:p w:rsidR="00232AEF" w:rsidRDefault="00232AEF">
            <w:pPr>
              <w:spacing w:line="300" w:lineRule="exact"/>
              <w:jc w:val="center"/>
              <w:rPr>
                <w:rFonts w:ascii="宋体"/>
                <w:b/>
              </w:rPr>
            </w:pPr>
            <w:r>
              <w:rPr>
                <w:rFonts w:ascii="宋体" w:hAnsi="宋体"/>
                <w:b/>
              </w:rPr>
              <w:t>3</w:t>
            </w:r>
            <w:r>
              <w:rPr>
                <w:rFonts w:ascii="宋体" w:hAnsi="宋体" w:hint="eastAsia"/>
                <w:b/>
              </w:rPr>
              <w:t>月底</w:t>
            </w:r>
          </w:p>
        </w:tc>
        <w:tc>
          <w:tcPr>
            <w:tcW w:w="1587" w:type="dxa"/>
            <w:vAlign w:val="center"/>
          </w:tcPr>
          <w:p w:rsidR="00232AEF" w:rsidRDefault="00232AEF">
            <w:pPr>
              <w:spacing w:line="300" w:lineRule="exact"/>
              <w:jc w:val="center"/>
              <w:rPr>
                <w:rFonts w:ascii="宋体"/>
                <w:b/>
              </w:rPr>
            </w:pPr>
            <w:r>
              <w:rPr>
                <w:rFonts w:ascii="宋体" w:hAnsi="宋体"/>
                <w:b/>
              </w:rPr>
              <w:t>6</w:t>
            </w:r>
            <w:r>
              <w:rPr>
                <w:rFonts w:ascii="宋体" w:hAnsi="宋体" w:hint="eastAsia"/>
                <w:b/>
              </w:rPr>
              <w:t>月底</w:t>
            </w:r>
          </w:p>
        </w:tc>
        <w:tc>
          <w:tcPr>
            <w:tcW w:w="1304" w:type="dxa"/>
            <w:vAlign w:val="center"/>
          </w:tcPr>
          <w:p w:rsidR="00232AEF" w:rsidRDefault="00232AEF">
            <w:pPr>
              <w:spacing w:line="300" w:lineRule="exact"/>
              <w:jc w:val="center"/>
              <w:rPr>
                <w:rFonts w:ascii="宋体"/>
                <w:b/>
              </w:rPr>
            </w:pPr>
            <w:r>
              <w:rPr>
                <w:rFonts w:ascii="宋体" w:hAnsi="宋体"/>
                <w:b/>
              </w:rPr>
              <w:t>10</w:t>
            </w:r>
            <w:r>
              <w:rPr>
                <w:rFonts w:ascii="宋体" w:hAnsi="宋体" w:hint="eastAsia"/>
                <w:b/>
              </w:rPr>
              <w:t>月底</w:t>
            </w:r>
          </w:p>
        </w:tc>
        <w:tc>
          <w:tcPr>
            <w:tcW w:w="2977" w:type="dxa"/>
            <w:gridSpan w:val="2"/>
            <w:vAlign w:val="center"/>
          </w:tcPr>
          <w:p w:rsidR="00232AEF" w:rsidRDefault="00232AEF">
            <w:pPr>
              <w:spacing w:line="300" w:lineRule="exact"/>
              <w:jc w:val="center"/>
              <w:rPr>
                <w:rFonts w:ascii="宋体"/>
                <w:b/>
              </w:rPr>
            </w:pPr>
            <w:r>
              <w:rPr>
                <w:rFonts w:ascii="宋体" w:hAnsi="宋体"/>
                <w:b/>
              </w:rPr>
              <w:t>12</w:t>
            </w:r>
            <w:r>
              <w:rPr>
                <w:rFonts w:ascii="宋体" w:hAnsi="宋体" w:hint="eastAsia"/>
                <w:b/>
              </w:rPr>
              <w:t>月底</w:t>
            </w:r>
          </w:p>
        </w:tc>
      </w:tr>
      <w:tr w:rsidR="00232AEF">
        <w:trPr>
          <w:trHeight w:val="369"/>
          <w:jc w:val="center"/>
        </w:trPr>
        <w:tc>
          <w:tcPr>
            <w:tcW w:w="1134" w:type="dxa"/>
            <w:vMerge/>
            <w:tcBorders>
              <w:bottom w:val="single" w:sz="6" w:space="0" w:color="000000"/>
            </w:tcBorders>
            <w:vAlign w:val="center"/>
          </w:tcPr>
          <w:p w:rsidR="00232AEF" w:rsidRDefault="00232AEF">
            <w:pPr>
              <w:spacing w:line="300" w:lineRule="exact"/>
              <w:jc w:val="left"/>
              <w:outlineLvl w:val="1"/>
              <w:rPr>
                <w:rFonts w:ascii="宋体"/>
              </w:rPr>
            </w:pPr>
          </w:p>
        </w:tc>
        <w:tc>
          <w:tcPr>
            <w:tcW w:w="2410" w:type="dxa"/>
            <w:gridSpan w:val="2"/>
            <w:tcBorders>
              <w:bottom w:val="single" w:sz="6" w:space="0" w:color="000000"/>
            </w:tcBorders>
            <w:vAlign w:val="center"/>
          </w:tcPr>
          <w:p w:rsidR="00232AEF" w:rsidRDefault="00232AEF">
            <w:pPr>
              <w:spacing w:line="300" w:lineRule="exact"/>
              <w:jc w:val="center"/>
              <w:rPr>
                <w:rFonts w:ascii="宋体"/>
              </w:rPr>
            </w:pPr>
            <w:r>
              <w:rPr>
                <w:rFonts w:ascii="宋体" w:hAnsi="宋体"/>
              </w:rPr>
              <w:t>100.00</w:t>
            </w:r>
          </w:p>
        </w:tc>
        <w:tc>
          <w:tcPr>
            <w:tcW w:w="1587" w:type="dxa"/>
            <w:tcBorders>
              <w:bottom w:val="single" w:sz="6" w:space="0" w:color="000000"/>
            </w:tcBorders>
            <w:vAlign w:val="center"/>
          </w:tcPr>
          <w:p w:rsidR="00232AEF" w:rsidRDefault="00232AEF">
            <w:pPr>
              <w:spacing w:line="300" w:lineRule="exact"/>
              <w:jc w:val="center"/>
              <w:rPr>
                <w:rFonts w:ascii="宋体"/>
              </w:rPr>
            </w:pPr>
          </w:p>
        </w:tc>
        <w:tc>
          <w:tcPr>
            <w:tcW w:w="1304" w:type="dxa"/>
            <w:tcBorders>
              <w:bottom w:val="single" w:sz="6" w:space="0" w:color="000000"/>
            </w:tcBorders>
            <w:vAlign w:val="center"/>
          </w:tcPr>
          <w:p w:rsidR="00232AEF" w:rsidRDefault="00232AEF">
            <w:pPr>
              <w:spacing w:line="300" w:lineRule="exact"/>
              <w:jc w:val="center"/>
              <w:rPr>
                <w:rFonts w:ascii="宋体"/>
              </w:rPr>
            </w:pPr>
          </w:p>
        </w:tc>
        <w:tc>
          <w:tcPr>
            <w:tcW w:w="2977" w:type="dxa"/>
            <w:gridSpan w:val="2"/>
            <w:tcBorders>
              <w:bottom w:val="single" w:sz="6" w:space="0" w:color="000000"/>
            </w:tcBorders>
            <w:vAlign w:val="center"/>
          </w:tcPr>
          <w:p w:rsidR="00232AEF" w:rsidRDefault="00232AEF">
            <w:pPr>
              <w:spacing w:line="300" w:lineRule="exact"/>
              <w:jc w:val="center"/>
              <w:rPr>
                <w:rFonts w:ascii="宋体"/>
              </w:rPr>
            </w:pPr>
          </w:p>
        </w:tc>
      </w:tr>
      <w:tr w:rsidR="00232AEF">
        <w:trPr>
          <w:trHeight w:val="369"/>
          <w:jc w:val="center"/>
        </w:trPr>
        <w:tc>
          <w:tcPr>
            <w:tcW w:w="1134" w:type="dxa"/>
            <w:tcBorders>
              <w:bottom w:val="nil"/>
            </w:tcBorders>
            <w:vAlign w:val="center"/>
          </w:tcPr>
          <w:p w:rsidR="00232AEF" w:rsidRDefault="00232AEF">
            <w:pPr>
              <w:spacing w:line="300" w:lineRule="exact"/>
              <w:jc w:val="center"/>
              <w:rPr>
                <w:rFonts w:ascii="宋体"/>
                <w:b/>
              </w:rPr>
            </w:pPr>
            <w:r>
              <w:rPr>
                <w:rFonts w:ascii="宋体" w:hAnsi="宋体" w:hint="eastAsia"/>
                <w:b/>
              </w:rPr>
              <w:t>绩效目标</w:t>
            </w:r>
          </w:p>
        </w:tc>
        <w:tc>
          <w:tcPr>
            <w:tcW w:w="8278" w:type="dxa"/>
            <w:gridSpan w:val="6"/>
            <w:tcBorders>
              <w:bottom w:val="nil"/>
            </w:tcBorders>
            <w:vAlign w:val="center"/>
          </w:tcPr>
          <w:p w:rsidR="00232AEF" w:rsidRDefault="00232AEF">
            <w:pPr>
              <w:spacing w:line="300" w:lineRule="exact"/>
              <w:jc w:val="left"/>
              <w:rPr>
                <w:rFonts w:ascii="宋体"/>
              </w:rPr>
            </w:pPr>
            <w:r>
              <w:rPr>
                <w:rFonts w:ascii="宋体" w:hAnsi="宋体"/>
              </w:rPr>
              <w:t>1</w:t>
            </w:r>
            <w:r>
              <w:rPr>
                <w:rFonts w:ascii="宋体" w:hAnsi="宋体" w:hint="eastAsia"/>
              </w:rPr>
              <w:t>、服务离休干部、老干部活动中心活动受益人满意。老年活动中心、老干部门诊日常活动顺利进行</w:t>
            </w:r>
          </w:p>
        </w:tc>
      </w:tr>
    </w:tbl>
    <w:p w:rsidR="00232AEF" w:rsidRDefault="00232AEF" w:rsidP="00232AEF">
      <w:pPr>
        <w:spacing w:line="14" w:lineRule="exact"/>
        <w:ind w:firstLineChars="200" w:firstLine="31680"/>
        <w:jc w:val="center"/>
        <w:rPr>
          <w:rFonts w:ascii="宋体"/>
        </w:rPr>
      </w:pPr>
      <w:r>
        <w:rPr>
          <w:rFonts w:ascii="宋体" w:hAnsi="宋体"/>
        </w:rPr>
        <w:t xml:space="preserve"> </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4"/>
        <w:gridCol w:w="1134"/>
        <w:gridCol w:w="1276"/>
        <w:gridCol w:w="2891"/>
        <w:gridCol w:w="1276"/>
        <w:gridCol w:w="1701"/>
      </w:tblGrid>
      <w:tr w:rsidR="00232AEF">
        <w:trPr>
          <w:cantSplit/>
          <w:trHeight w:val="397"/>
          <w:tblHeader/>
          <w:jc w:val="center"/>
        </w:trPr>
        <w:tc>
          <w:tcPr>
            <w:tcW w:w="1134" w:type="dxa"/>
            <w:vAlign w:val="center"/>
          </w:tcPr>
          <w:p w:rsidR="00232AEF" w:rsidRDefault="00232AEF">
            <w:pPr>
              <w:spacing w:line="300" w:lineRule="exact"/>
              <w:jc w:val="center"/>
              <w:rPr>
                <w:rFonts w:ascii="宋体"/>
                <w:b/>
              </w:rPr>
            </w:pPr>
            <w:r>
              <w:rPr>
                <w:rFonts w:ascii="宋体" w:hAnsi="宋体" w:hint="eastAsia"/>
                <w:b/>
              </w:rPr>
              <w:t>一级指标</w:t>
            </w:r>
          </w:p>
        </w:tc>
        <w:tc>
          <w:tcPr>
            <w:tcW w:w="1134" w:type="dxa"/>
            <w:vAlign w:val="center"/>
          </w:tcPr>
          <w:p w:rsidR="00232AEF" w:rsidRDefault="00232AEF">
            <w:pPr>
              <w:spacing w:line="300" w:lineRule="exact"/>
              <w:jc w:val="center"/>
              <w:rPr>
                <w:rFonts w:ascii="宋体"/>
                <w:b/>
              </w:rPr>
            </w:pPr>
            <w:r>
              <w:rPr>
                <w:rFonts w:ascii="宋体" w:hAnsi="宋体" w:hint="eastAsia"/>
                <w:b/>
              </w:rPr>
              <w:t>二级指标</w:t>
            </w:r>
          </w:p>
        </w:tc>
        <w:tc>
          <w:tcPr>
            <w:tcW w:w="1276" w:type="dxa"/>
            <w:vAlign w:val="center"/>
          </w:tcPr>
          <w:p w:rsidR="00232AEF" w:rsidRDefault="00232AEF">
            <w:pPr>
              <w:spacing w:line="300" w:lineRule="exact"/>
              <w:jc w:val="center"/>
              <w:rPr>
                <w:rFonts w:ascii="宋体"/>
                <w:b/>
              </w:rPr>
            </w:pPr>
            <w:r>
              <w:rPr>
                <w:rFonts w:ascii="宋体" w:hAnsi="宋体" w:hint="eastAsia"/>
                <w:b/>
              </w:rPr>
              <w:t>三级指标</w:t>
            </w:r>
          </w:p>
        </w:tc>
        <w:tc>
          <w:tcPr>
            <w:tcW w:w="2891" w:type="dxa"/>
            <w:vAlign w:val="center"/>
          </w:tcPr>
          <w:p w:rsidR="00232AEF" w:rsidRDefault="00232AEF">
            <w:pPr>
              <w:spacing w:line="300" w:lineRule="exact"/>
              <w:jc w:val="center"/>
              <w:rPr>
                <w:rFonts w:ascii="宋体"/>
                <w:b/>
              </w:rPr>
            </w:pPr>
            <w:r>
              <w:rPr>
                <w:rFonts w:ascii="宋体" w:hAnsi="宋体" w:hint="eastAsia"/>
                <w:b/>
              </w:rPr>
              <w:t>绩效指标描述</w:t>
            </w:r>
          </w:p>
        </w:tc>
        <w:tc>
          <w:tcPr>
            <w:tcW w:w="1276" w:type="dxa"/>
            <w:vAlign w:val="center"/>
          </w:tcPr>
          <w:p w:rsidR="00232AEF" w:rsidRDefault="00232AEF">
            <w:pPr>
              <w:spacing w:line="300" w:lineRule="exact"/>
              <w:jc w:val="center"/>
              <w:rPr>
                <w:rFonts w:ascii="宋体"/>
                <w:b/>
              </w:rPr>
            </w:pPr>
            <w:r>
              <w:rPr>
                <w:rFonts w:ascii="宋体" w:hAnsi="宋体" w:hint="eastAsia"/>
                <w:b/>
              </w:rPr>
              <w:t>指标值</w:t>
            </w:r>
          </w:p>
        </w:tc>
        <w:tc>
          <w:tcPr>
            <w:tcW w:w="1701" w:type="dxa"/>
            <w:vAlign w:val="center"/>
          </w:tcPr>
          <w:p w:rsidR="00232AEF" w:rsidRDefault="00232AEF">
            <w:pPr>
              <w:spacing w:line="300" w:lineRule="exact"/>
              <w:jc w:val="center"/>
              <w:rPr>
                <w:rFonts w:ascii="宋体"/>
                <w:b/>
              </w:rPr>
            </w:pPr>
            <w:r>
              <w:rPr>
                <w:rFonts w:ascii="宋体" w:hAnsi="宋体" w:hint="eastAsia"/>
                <w:b/>
              </w:rPr>
              <w:t>指标值确定依据</w:t>
            </w:r>
          </w:p>
        </w:tc>
      </w:tr>
      <w:tr w:rsidR="00232AEF">
        <w:trPr>
          <w:cantSplit/>
          <w:trHeight w:val="369"/>
          <w:jc w:val="center"/>
        </w:trPr>
        <w:tc>
          <w:tcPr>
            <w:tcW w:w="1134" w:type="dxa"/>
            <w:vMerge w:val="restart"/>
            <w:vAlign w:val="center"/>
          </w:tcPr>
          <w:p w:rsidR="00232AEF" w:rsidRDefault="00232AEF">
            <w:pPr>
              <w:spacing w:line="300" w:lineRule="exact"/>
              <w:jc w:val="center"/>
              <w:rPr>
                <w:rFonts w:ascii="宋体"/>
              </w:rPr>
            </w:pPr>
            <w:r>
              <w:rPr>
                <w:rFonts w:ascii="宋体" w:hAnsi="宋体" w:hint="eastAsia"/>
              </w:rPr>
              <w:t>产出指标</w:t>
            </w:r>
          </w:p>
        </w:tc>
        <w:tc>
          <w:tcPr>
            <w:tcW w:w="1134" w:type="dxa"/>
            <w:vAlign w:val="center"/>
          </w:tcPr>
          <w:p w:rsidR="00232AEF" w:rsidRDefault="00232AEF">
            <w:pPr>
              <w:spacing w:line="300" w:lineRule="exact"/>
              <w:jc w:val="left"/>
              <w:rPr>
                <w:rFonts w:ascii="宋体"/>
              </w:rPr>
            </w:pPr>
            <w:r>
              <w:rPr>
                <w:rFonts w:ascii="宋体" w:hAnsi="宋体" w:hint="eastAsia"/>
              </w:rPr>
              <w:t>数量指标</w:t>
            </w:r>
          </w:p>
        </w:tc>
        <w:tc>
          <w:tcPr>
            <w:tcW w:w="1276" w:type="dxa"/>
            <w:vAlign w:val="center"/>
          </w:tcPr>
          <w:p w:rsidR="00232AEF" w:rsidRDefault="00232AEF">
            <w:pPr>
              <w:spacing w:line="300" w:lineRule="exact"/>
              <w:jc w:val="left"/>
              <w:rPr>
                <w:rFonts w:ascii="宋体"/>
              </w:rPr>
            </w:pPr>
            <w:r>
              <w:rPr>
                <w:rFonts w:ascii="宋体" w:hAnsi="宋体" w:hint="eastAsia"/>
              </w:rPr>
              <w:t>受益人数</w:t>
            </w:r>
          </w:p>
        </w:tc>
        <w:tc>
          <w:tcPr>
            <w:tcW w:w="2891" w:type="dxa"/>
            <w:vAlign w:val="center"/>
          </w:tcPr>
          <w:p w:rsidR="00232AEF" w:rsidRDefault="00232AEF">
            <w:pPr>
              <w:spacing w:line="300" w:lineRule="exact"/>
              <w:jc w:val="left"/>
              <w:rPr>
                <w:rFonts w:ascii="宋体"/>
              </w:rPr>
            </w:pPr>
            <w:r>
              <w:rPr>
                <w:rFonts w:ascii="宋体" w:hAnsi="宋体" w:hint="eastAsia"/>
              </w:rPr>
              <w:t>离退休干部受益人数</w:t>
            </w:r>
          </w:p>
        </w:tc>
        <w:tc>
          <w:tcPr>
            <w:tcW w:w="1276" w:type="dxa"/>
            <w:vAlign w:val="center"/>
          </w:tcPr>
          <w:p w:rsidR="00232AEF" w:rsidRDefault="00232AEF">
            <w:pPr>
              <w:spacing w:line="300" w:lineRule="exact"/>
              <w:jc w:val="left"/>
              <w:rPr>
                <w:rFonts w:ascii="宋体"/>
              </w:rPr>
            </w:pPr>
            <w:r>
              <w:rPr>
                <w:rFonts w:ascii="宋体" w:hAnsi="宋体" w:hint="eastAsia"/>
              </w:rPr>
              <w:t>≥</w:t>
            </w:r>
            <w:r>
              <w:rPr>
                <w:rFonts w:ascii="宋体" w:hAnsi="宋体"/>
              </w:rPr>
              <w:t>200</w:t>
            </w:r>
            <w:r>
              <w:rPr>
                <w:rFonts w:ascii="宋体" w:hAnsi="宋体" w:hint="eastAsia"/>
              </w:rPr>
              <w:t>个</w:t>
            </w:r>
          </w:p>
        </w:tc>
        <w:tc>
          <w:tcPr>
            <w:tcW w:w="1701" w:type="dxa"/>
            <w:vAlign w:val="center"/>
          </w:tcPr>
          <w:p w:rsidR="00232AEF" w:rsidRDefault="00232AEF">
            <w:pPr>
              <w:spacing w:line="300" w:lineRule="exact"/>
              <w:jc w:val="left"/>
              <w:rPr>
                <w:rFonts w:ascii="宋体"/>
              </w:rPr>
            </w:pPr>
            <w:r>
              <w:rPr>
                <w:rFonts w:ascii="宋体" w:hAnsi="宋体" w:hint="eastAsia"/>
              </w:rPr>
              <w:t>工作安排</w:t>
            </w:r>
          </w:p>
        </w:tc>
      </w:tr>
      <w:tr w:rsidR="00232AEF">
        <w:trPr>
          <w:cantSplit/>
          <w:trHeight w:val="369"/>
          <w:jc w:val="center"/>
        </w:trPr>
        <w:tc>
          <w:tcPr>
            <w:tcW w:w="1134" w:type="dxa"/>
            <w:vMerge/>
            <w:vAlign w:val="center"/>
          </w:tcPr>
          <w:p w:rsidR="00232AEF" w:rsidRDefault="00232AEF">
            <w:pPr>
              <w:spacing w:line="300" w:lineRule="exact"/>
              <w:jc w:val="center"/>
              <w:rPr>
                <w:rFonts w:ascii="宋体"/>
              </w:rPr>
            </w:pPr>
          </w:p>
        </w:tc>
        <w:tc>
          <w:tcPr>
            <w:tcW w:w="1134" w:type="dxa"/>
            <w:vAlign w:val="center"/>
          </w:tcPr>
          <w:p w:rsidR="00232AEF" w:rsidRDefault="00232AEF">
            <w:pPr>
              <w:spacing w:line="300" w:lineRule="exact"/>
              <w:jc w:val="left"/>
              <w:rPr>
                <w:rFonts w:ascii="宋体"/>
              </w:rPr>
            </w:pPr>
            <w:r>
              <w:rPr>
                <w:rFonts w:ascii="宋体" w:hAnsi="宋体" w:hint="eastAsia"/>
              </w:rPr>
              <w:t>质量指标</w:t>
            </w:r>
          </w:p>
        </w:tc>
        <w:tc>
          <w:tcPr>
            <w:tcW w:w="1276" w:type="dxa"/>
            <w:vAlign w:val="center"/>
          </w:tcPr>
          <w:p w:rsidR="00232AEF" w:rsidRDefault="00232AEF">
            <w:pPr>
              <w:spacing w:line="300" w:lineRule="exact"/>
              <w:jc w:val="left"/>
              <w:rPr>
                <w:rFonts w:ascii="宋体"/>
              </w:rPr>
            </w:pPr>
            <w:r>
              <w:rPr>
                <w:rFonts w:ascii="宋体" w:hAnsi="宋体" w:hint="eastAsia"/>
              </w:rPr>
              <w:t>老干部活动中心、老干部诊所管理工作完成率</w:t>
            </w:r>
          </w:p>
        </w:tc>
        <w:tc>
          <w:tcPr>
            <w:tcW w:w="2891" w:type="dxa"/>
            <w:vAlign w:val="center"/>
          </w:tcPr>
          <w:p w:rsidR="00232AEF" w:rsidRDefault="00232AEF">
            <w:pPr>
              <w:spacing w:line="300" w:lineRule="exact"/>
              <w:jc w:val="left"/>
              <w:rPr>
                <w:rFonts w:ascii="宋体"/>
              </w:rPr>
            </w:pPr>
            <w:r>
              <w:rPr>
                <w:rFonts w:ascii="宋体" w:hAnsi="宋体" w:hint="eastAsia"/>
              </w:rPr>
              <w:t>老干部活动中心、老干部诊所管理日常工作完成程度</w:t>
            </w:r>
          </w:p>
        </w:tc>
        <w:tc>
          <w:tcPr>
            <w:tcW w:w="1276" w:type="dxa"/>
            <w:vAlign w:val="center"/>
          </w:tcPr>
          <w:p w:rsidR="00232AEF" w:rsidRDefault="00232AEF">
            <w:pPr>
              <w:spacing w:line="300" w:lineRule="exact"/>
              <w:jc w:val="left"/>
              <w:rPr>
                <w:rFonts w:ascii="宋体"/>
              </w:rPr>
            </w:pPr>
            <w:r>
              <w:rPr>
                <w:rFonts w:ascii="宋体" w:hAnsi="宋体" w:hint="eastAsia"/>
              </w:rPr>
              <w:t>≥</w:t>
            </w:r>
            <w:r>
              <w:rPr>
                <w:rFonts w:ascii="宋体" w:hAnsi="宋体"/>
              </w:rPr>
              <w:t>95%</w:t>
            </w:r>
          </w:p>
        </w:tc>
        <w:tc>
          <w:tcPr>
            <w:tcW w:w="1701" w:type="dxa"/>
            <w:vAlign w:val="center"/>
          </w:tcPr>
          <w:p w:rsidR="00232AEF" w:rsidRDefault="00232AEF">
            <w:pPr>
              <w:spacing w:line="300" w:lineRule="exact"/>
              <w:jc w:val="left"/>
              <w:rPr>
                <w:rFonts w:ascii="宋体"/>
              </w:rPr>
            </w:pPr>
            <w:r>
              <w:rPr>
                <w:rFonts w:ascii="宋体" w:hAnsi="宋体" w:hint="eastAsia"/>
              </w:rPr>
              <w:t>工作安排</w:t>
            </w:r>
          </w:p>
        </w:tc>
      </w:tr>
      <w:tr w:rsidR="00232AEF">
        <w:trPr>
          <w:cantSplit/>
          <w:trHeight w:val="369"/>
          <w:jc w:val="center"/>
        </w:trPr>
        <w:tc>
          <w:tcPr>
            <w:tcW w:w="1134" w:type="dxa"/>
            <w:vMerge/>
            <w:vAlign w:val="center"/>
          </w:tcPr>
          <w:p w:rsidR="00232AEF" w:rsidRDefault="00232AEF">
            <w:pPr>
              <w:spacing w:line="300" w:lineRule="exact"/>
              <w:jc w:val="center"/>
              <w:rPr>
                <w:rFonts w:ascii="宋体"/>
              </w:rPr>
            </w:pPr>
          </w:p>
        </w:tc>
        <w:tc>
          <w:tcPr>
            <w:tcW w:w="1134" w:type="dxa"/>
            <w:vAlign w:val="center"/>
          </w:tcPr>
          <w:p w:rsidR="00232AEF" w:rsidRDefault="00232AEF">
            <w:pPr>
              <w:spacing w:line="300" w:lineRule="exact"/>
              <w:jc w:val="left"/>
              <w:rPr>
                <w:rFonts w:ascii="宋体"/>
              </w:rPr>
            </w:pPr>
            <w:r>
              <w:rPr>
                <w:rFonts w:ascii="宋体" w:hAnsi="宋体" w:hint="eastAsia"/>
              </w:rPr>
              <w:t>成本指标</w:t>
            </w:r>
          </w:p>
        </w:tc>
        <w:tc>
          <w:tcPr>
            <w:tcW w:w="1276" w:type="dxa"/>
            <w:vAlign w:val="center"/>
          </w:tcPr>
          <w:p w:rsidR="00232AEF" w:rsidRDefault="00232AEF">
            <w:pPr>
              <w:spacing w:line="300" w:lineRule="exact"/>
              <w:jc w:val="left"/>
              <w:rPr>
                <w:rFonts w:ascii="宋体"/>
              </w:rPr>
            </w:pPr>
            <w:r>
              <w:rPr>
                <w:rFonts w:ascii="宋体" w:hAnsi="宋体" w:hint="eastAsia"/>
              </w:rPr>
              <w:t>经费合规使用率</w:t>
            </w:r>
          </w:p>
        </w:tc>
        <w:tc>
          <w:tcPr>
            <w:tcW w:w="2891" w:type="dxa"/>
            <w:vAlign w:val="center"/>
          </w:tcPr>
          <w:p w:rsidR="00232AEF" w:rsidRDefault="00232AEF">
            <w:pPr>
              <w:spacing w:line="300" w:lineRule="exact"/>
              <w:jc w:val="left"/>
              <w:rPr>
                <w:rFonts w:ascii="宋体"/>
              </w:rPr>
            </w:pPr>
            <w:r>
              <w:rPr>
                <w:rFonts w:ascii="宋体" w:hAnsi="宋体" w:hint="eastAsia"/>
              </w:rPr>
              <w:t>老干部活动中心、老干部诊所管理日常工作经费合规使用程度</w:t>
            </w:r>
          </w:p>
        </w:tc>
        <w:tc>
          <w:tcPr>
            <w:tcW w:w="1276" w:type="dxa"/>
            <w:vAlign w:val="center"/>
          </w:tcPr>
          <w:p w:rsidR="00232AEF" w:rsidRDefault="00232AEF">
            <w:pPr>
              <w:spacing w:line="300" w:lineRule="exact"/>
              <w:jc w:val="left"/>
              <w:rPr>
                <w:rFonts w:ascii="宋体"/>
              </w:rPr>
            </w:pPr>
            <w:r>
              <w:rPr>
                <w:rFonts w:ascii="宋体" w:hAnsi="宋体" w:hint="eastAsia"/>
              </w:rPr>
              <w:t>≥</w:t>
            </w:r>
            <w:r>
              <w:rPr>
                <w:rFonts w:ascii="宋体" w:hAnsi="宋体"/>
              </w:rPr>
              <w:t>100%</w:t>
            </w:r>
          </w:p>
        </w:tc>
        <w:tc>
          <w:tcPr>
            <w:tcW w:w="1701" w:type="dxa"/>
            <w:vAlign w:val="center"/>
          </w:tcPr>
          <w:p w:rsidR="00232AEF" w:rsidRDefault="00232AEF">
            <w:pPr>
              <w:spacing w:line="300" w:lineRule="exact"/>
              <w:jc w:val="left"/>
              <w:rPr>
                <w:rFonts w:ascii="宋体"/>
              </w:rPr>
            </w:pPr>
            <w:r>
              <w:rPr>
                <w:rFonts w:ascii="宋体" w:hAnsi="宋体" w:hint="eastAsia"/>
              </w:rPr>
              <w:t>工作安排</w:t>
            </w:r>
          </w:p>
        </w:tc>
      </w:tr>
      <w:tr w:rsidR="00232AEF">
        <w:trPr>
          <w:cantSplit/>
          <w:trHeight w:val="369"/>
          <w:jc w:val="center"/>
        </w:trPr>
        <w:tc>
          <w:tcPr>
            <w:tcW w:w="1134" w:type="dxa"/>
            <w:vMerge w:val="restart"/>
            <w:vAlign w:val="center"/>
          </w:tcPr>
          <w:p w:rsidR="00232AEF" w:rsidRDefault="00232AEF">
            <w:pPr>
              <w:spacing w:line="300" w:lineRule="exact"/>
              <w:jc w:val="center"/>
              <w:rPr>
                <w:rFonts w:ascii="宋体"/>
              </w:rPr>
            </w:pPr>
            <w:r>
              <w:rPr>
                <w:rFonts w:ascii="宋体" w:hAnsi="宋体" w:hint="eastAsia"/>
              </w:rPr>
              <w:t>效果指标</w:t>
            </w:r>
          </w:p>
        </w:tc>
        <w:tc>
          <w:tcPr>
            <w:tcW w:w="1134" w:type="dxa"/>
            <w:vAlign w:val="center"/>
          </w:tcPr>
          <w:p w:rsidR="00232AEF" w:rsidRDefault="00232AEF">
            <w:pPr>
              <w:spacing w:line="300" w:lineRule="exact"/>
              <w:jc w:val="left"/>
              <w:rPr>
                <w:rFonts w:ascii="宋体"/>
              </w:rPr>
            </w:pPr>
            <w:r>
              <w:rPr>
                <w:rFonts w:ascii="宋体" w:hAnsi="宋体" w:hint="eastAsia"/>
              </w:rPr>
              <w:t>社会效益指标</w:t>
            </w:r>
          </w:p>
        </w:tc>
        <w:tc>
          <w:tcPr>
            <w:tcW w:w="1276" w:type="dxa"/>
            <w:vAlign w:val="center"/>
          </w:tcPr>
          <w:p w:rsidR="00232AEF" w:rsidRDefault="00232AEF">
            <w:pPr>
              <w:spacing w:line="300" w:lineRule="exact"/>
              <w:jc w:val="left"/>
              <w:rPr>
                <w:rFonts w:ascii="宋体"/>
              </w:rPr>
            </w:pPr>
            <w:r>
              <w:rPr>
                <w:rFonts w:ascii="宋体" w:hAnsi="宋体" w:hint="eastAsia"/>
              </w:rPr>
              <w:t>离休干部满意度</w:t>
            </w:r>
          </w:p>
        </w:tc>
        <w:tc>
          <w:tcPr>
            <w:tcW w:w="2891" w:type="dxa"/>
            <w:vAlign w:val="center"/>
          </w:tcPr>
          <w:p w:rsidR="00232AEF" w:rsidRDefault="00232AEF">
            <w:pPr>
              <w:spacing w:line="300" w:lineRule="exact"/>
              <w:jc w:val="left"/>
              <w:rPr>
                <w:rFonts w:ascii="宋体"/>
              </w:rPr>
            </w:pPr>
            <w:r>
              <w:rPr>
                <w:rFonts w:ascii="宋体" w:hAnsi="宋体" w:hint="eastAsia"/>
              </w:rPr>
              <w:t>服务离休干部满意度</w:t>
            </w:r>
          </w:p>
        </w:tc>
        <w:tc>
          <w:tcPr>
            <w:tcW w:w="1276" w:type="dxa"/>
            <w:vAlign w:val="center"/>
          </w:tcPr>
          <w:p w:rsidR="00232AEF" w:rsidRDefault="00232AEF">
            <w:pPr>
              <w:spacing w:line="300" w:lineRule="exact"/>
              <w:jc w:val="left"/>
              <w:rPr>
                <w:rFonts w:ascii="宋体"/>
              </w:rPr>
            </w:pPr>
            <w:r>
              <w:rPr>
                <w:rFonts w:ascii="宋体" w:hAnsi="宋体" w:hint="eastAsia"/>
              </w:rPr>
              <w:t>≥</w:t>
            </w:r>
            <w:r>
              <w:rPr>
                <w:rFonts w:ascii="宋体" w:hAnsi="宋体"/>
              </w:rPr>
              <w:t>100%</w:t>
            </w:r>
          </w:p>
        </w:tc>
        <w:tc>
          <w:tcPr>
            <w:tcW w:w="1701" w:type="dxa"/>
            <w:vAlign w:val="center"/>
          </w:tcPr>
          <w:p w:rsidR="00232AEF" w:rsidRDefault="00232AEF">
            <w:pPr>
              <w:spacing w:line="300" w:lineRule="exact"/>
              <w:jc w:val="left"/>
              <w:rPr>
                <w:rFonts w:ascii="宋体"/>
              </w:rPr>
            </w:pPr>
            <w:r>
              <w:rPr>
                <w:rFonts w:ascii="宋体" w:hAnsi="宋体" w:hint="eastAsia"/>
              </w:rPr>
              <w:t>工作安排</w:t>
            </w:r>
          </w:p>
        </w:tc>
      </w:tr>
      <w:tr w:rsidR="00232AEF">
        <w:trPr>
          <w:cantSplit/>
          <w:trHeight w:val="369"/>
          <w:jc w:val="center"/>
        </w:trPr>
        <w:tc>
          <w:tcPr>
            <w:tcW w:w="1134" w:type="dxa"/>
            <w:vMerge/>
            <w:vAlign w:val="center"/>
          </w:tcPr>
          <w:p w:rsidR="00232AEF" w:rsidRDefault="00232AEF">
            <w:pPr>
              <w:spacing w:line="300" w:lineRule="exact"/>
              <w:jc w:val="center"/>
              <w:rPr>
                <w:rFonts w:ascii="宋体"/>
              </w:rPr>
            </w:pPr>
          </w:p>
        </w:tc>
        <w:tc>
          <w:tcPr>
            <w:tcW w:w="1134" w:type="dxa"/>
            <w:vAlign w:val="center"/>
          </w:tcPr>
          <w:p w:rsidR="00232AEF" w:rsidRDefault="00232AEF">
            <w:pPr>
              <w:spacing w:line="300" w:lineRule="exact"/>
              <w:jc w:val="left"/>
              <w:rPr>
                <w:rFonts w:ascii="宋体"/>
              </w:rPr>
            </w:pPr>
            <w:r>
              <w:rPr>
                <w:rFonts w:ascii="宋体" w:hAnsi="宋体" w:hint="eastAsia"/>
              </w:rPr>
              <w:t>社会效益指标</w:t>
            </w:r>
          </w:p>
        </w:tc>
        <w:tc>
          <w:tcPr>
            <w:tcW w:w="1276" w:type="dxa"/>
            <w:vAlign w:val="center"/>
          </w:tcPr>
          <w:p w:rsidR="00232AEF" w:rsidRDefault="00232AEF">
            <w:pPr>
              <w:spacing w:line="300" w:lineRule="exact"/>
              <w:jc w:val="left"/>
              <w:rPr>
                <w:rFonts w:ascii="宋体"/>
              </w:rPr>
            </w:pPr>
            <w:r>
              <w:rPr>
                <w:rFonts w:ascii="宋体" w:hAnsi="宋体" w:hint="eastAsia"/>
              </w:rPr>
              <w:t>老干部活动中心活动受益人满意度</w:t>
            </w:r>
          </w:p>
        </w:tc>
        <w:tc>
          <w:tcPr>
            <w:tcW w:w="2891" w:type="dxa"/>
            <w:vAlign w:val="center"/>
          </w:tcPr>
          <w:p w:rsidR="00232AEF" w:rsidRDefault="00232AEF">
            <w:pPr>
              <w:spacing w:line="300" w:lineRule="exact"/>
              <w:jc w:val="left"/>
              <w:rPr>
                <w:rFonts w:ascii="宋体"/>
              </w:rPr>
            </w:pPr>
            <w:r>
              <w:rPr>
                <w:rFonts w:ascii="宋体" w:hAnsi="宋体" w:hint="eastAsia"/>
              </w:rPr>
              <w:t>老干部活动中心活动受益人满意程度</w:t>
            </w:r>
          </w:p>
        </w:tc>
        <w:tc>
          <w:tcPr>
            <w:tcW w:w="1276" w:type="dxa"/>
            <w:vAlign w:val="center"/>
          </w:tcPr>
          <w:p w:rsidR="00232AEF" w:rsidRDefault="00232AEF">
            <w:pPr>
              <w:spacing w:line="300" w:lineRule="exact"/>
              <w:jc w:val="left"/>
              <w:rPr>
                <w:rFonts w:ascii="宋体"/>
              </w:rPr>
            </w:pPr>
            <w:r>
              <w:rPr>
                <w:rFonts w:ascii="宋体" w:hAnsi="宋体" w:hint="eastAsia"/>
              </w:rPr>
              <w:t>≥</w:t>
            </w:r>
            <w:r>
              <w:rPr>
                <w:rFonts w:ascii="宋体" w:hAnsi="宋体"/>
              </w:rPr>
              <w:t>100%</w:t>
            </w:r>
          </w:p>
        </w:tc>
        <w:tc>
          <w:tcPr>
            <w:tcW w:w="1701" w:type="dxa"/>
            <w:vAlign w:val="center"/>
          </w:tcPr>
          <w:p w:rsidR="00232AEF" w:rsidRDefault="00232AEF">
            <w:pPr>
              <w:spacing w:line="300" w:lineRule="exact"/>
              <w:jc w:val="left"/>
              <w:rPr>
                <w:rFonts w:ascii="宋体"/>
              </w:rPr>
            </w:pPr>
            <w:r>
              <w:rPr>
                <w:rFonts w:ascii="宋体" w:hAnsi="宋体" w:hint="eastAsia"/>
              </w:rPr>
              <w:t>工作安排</w:t>
            </w:r>
          </w:p>
        </w:tc>
      </w:tr>
    </w:tbl>
    <w:p w:rsidR="00232AEF" w:rsidRDefault="00232AEF" w:rsidP="00232AEF">
      <w:pPr>
        <w:spacing w:line="300" w:lineRule="exact"/>
        <w:ind w:firstLineChars="200" w:firstLine="31680"/>
        <w:jc w:val="left"/>
        <w:rPr>
          <w:rFonts w:ascii="宋体"/>
        </w:rPr>
        <w:sectPr w:rsidR="00232AEF">
          <w:pgSz w:w="11907" w:h="16839"/>
          <w:pgMar w:top="1984" w:right="1304" w:bottom="1134" w:left="1304" w:header="851" w:footer="992" w:gutter="0"/>
          <w:cols w:space="720"/>
          <w:docGrid w:type="lines" w:linePitch="312"/>
        </w:sectPr>
      </w:pPr>
    </w:p>
    <w:p w:rsidR="00232AEF" w:rsidRDefault="00232AEF" w:rsidP="00797DD6">
      <w:pPr>
        <w:spacing w:line="300" w:lineRule="exact"/>
        <w:ind w:firstLineChars="200" w:firstLine="31680"/>
        <w:jc w:val="left"/>
        <w:rPr>
          <w:rFonts w:ascii="宋体"/>
        </w:rPr>
      </w:pPr>
    </w:p>
    <w:p w:rsidR="00232AEF" w:rsidRDefault="00232AEF" w:rsidP="00797DD6">
      <w:pPr>
        <w:ind w:firstLineChars="200" w:firstLine="31680"/>
        <w:jc w:val="left"/>
        <w:outlineLvl w:val="1"/>
        <w:rPr>
          <w:rFonts w:ascii="宋体"/>
          <w:b/>
          <w:sz w:val="28"/>
        </w:rPr>
      </w:pPr>
      <w:r>
        <w:rPr>
          <w:rFonts w:ascii="宋体" w:hAnsi="宋体"/>
          <w:b/>
          <w:sz w:val="28"/>
        </w:rPr>
        <w:t>3</w:t>
      </w:r>
      <w:r>
        <w:rPr>
          <w:rFonts w:ascii="宋体" w:hAnsi="宋体" w:hint="eastAsia"/>
          <w:b/>
          <w:sz w:val="28"/>
        </w:rPr>
        <w:t>、离休干部医药费绩效目标表</w:t>
      </w:r>
      <w:r>
        <w:rPr>
          <w:rFonts w:ascii="宋体" w:hAnsi="宋体"/>
          <w:b/>
          <w:sz w:val="28"/>
        </w:rPr>
        <w:t xml:space="preserve"> TC </w:t>
      </w:r>
      <w:bookmarkStart w:id="5" w:name="_Toc44494738"/>
      <w:r>
        <w:rPr>
          <w:rFonts w:ascii="宋体" w:hAnsi="宋体"/>
          <w:b/>
          <w:sz w:val="28"/>
        </w:rPr>
        <w:t>3</w:t>
      </w:r>
      <w:r>
        <w:rPr>
          <w:rFonts w:ascii="宋体" w:hAnsi="宋体" w:hint="eastAsia"/>
          <w:b/>
          <w:sz w:val="28"/>
        </w:rPr>
        <w:t>、离休干部医药费绩效目标表</w:t>
      </w:r>
      <w:bookmarkEnd w:id="5"/>
      <w:r>
        <w:rPr>
          <w:rFonts w:ascii="宋体" w:hAnsi="宋体"/>
          <w:b/>
          <w:sz w:val="28"/>
        </w:rPr>
        <w:t xml:space="preserve"> \f C \l 1 </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4"/>
        <w:gridCol w:w="1134"/>
        <w:gridCol w:w="1276"/>
        <w:gridCol w:w="1587"/>
        <w:gridCol w:w="1304"/>
        <w:gridCol w:w="1276"/>
        <w:gridCol w:w="1701"/>
      </w:tblGrid>
      <w:tr w:rsidR="00232AEF">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232AEF" w:rsidRDefault="00232AEF">
            <w:pPr>
              <w:spacing w:line="300" w:lineRule="exact"/>
              <w:jc w:val="left"/>
              <w:rPr>
                <w:rFonts w:ascii="宋体"/>
                <w:b/>
              </w:rPr>
            </w:pPr>
            <w:r>
              <w:rPr>
                <w:rFonts w:ascii="宋体" w:hAnsi="宋体"/>
                <w:b/>
              </w:rPr>
              <w:t>287002</w:t>
            </w:r>
            <w:r>
              <w:rPr>
                <w:rFonts w:ascii="宋体" w:hAnsi="宋体" w:hint="eastAsia"/>
                <w:b/>
              </w:rPr>
              <w:t>中共保定市满城区委老干部局</w:t>
            </w:r>
          </w:p>
        </w:tc>
        <w:tc>
          <w:tcPr>
            <w:tcW w:w="1701" w:type="dxa"/>
            <w:tcBorders>
              <w:top w:val="single" w:sz="6" w:space="0" w:color="FFFFFF"/>
              <w:left w:val="single" w:sz="6" w:space="0" w:color="FFFFFF"/>
              <w:right w:val="single" w:sz="6" w:space="0" w:color="FFFFFF"/>
            </w:tcBorders>
            <w:vAlign w:val="center"/>
          </w:tcPr>
          <w:p w:rsidR="00232AEF" w:rsidRDefault="00232AEF">
            <w:pPr>
              <w:spacing w:line="300" w:lineRule="exact"/>
              <w:jc w:val="right"/>
              <w:rPr>
                <w:rFonts w:ascii="宋体"/>
              </w:rPr>
            </w:pPr>
            <w:r>
              <w:rPr>
                <w:rFonts w:ascii="宋体" w:hAnsi="宋体" w:hint="eastAsia"/>
              </w:rPr>
              <w:t>单位：万元</w:t>
            </w:r>
          </w:p>
        </w:tc>
      </w:tr>
      <w:tr w:rsidR="00232AEF">
        <w:trPr>
          <w:trHeight w:val="369"/>
          <w:jc w:val="center"/>
        </w:trPr>
        <w:tc>
          <w:tcPr>
            <w:tcW w:w="1134" w:type="dxa"/>
            <w:vAlign w:val="center"/>
          </w:tcPr>
          <w:p w:rsidR="00232AEF" w:rsidRDefault="00232AEF">
            <w:pPr>
              <w:spacing w:line="300" w:lineRule="exact"/>
              <w:jc w:val="center"/>
              <w:rPr>
                <w:rFonts w:ascii="宋体"/>
                <w:b/>
              </w:rPr>
            </w:pPr>
            <w:r>
              <w:rPr>
                <w:rFonts w:ascii="宋体" w:hAnsi="宋体" w:hint="eastAsia"/>
                <w:b/>
              </w:rPr>
              <w:t>项目编码</w:t>
            </w:r>
          </w:p>
        </w:tc>
        <w:tc>
          <w:tcPr>
            <w:tcW w:w="2410" w:type="dxa"/>
            <w:gridSpan w:val="2"/>
            <w:vAlign w:val="center"/>
          </w:tcPr>
          <w:p w:rsidR="00232AEF" w:rsidRDefault="00232AEF">
            <w:pPr>
              <w:spacing w:line="300" w:lineRule="exact"/>
              <w:jc w:val="left"/>
              <w:rPr>
                <w:rFonts w:ascii="宋体"/>
              </w:rPr>
            </w:pPr>
            <w:r>
              <w:rPr>
                <w:rFonts w:ascii="宋体" w:hAnsi="宋体"/>
              </w:rPr>
              <w:t>287-0101-YXN-ZZ39</w:t>
            </w:r>
          </w:p>
        </w:tc>
        <w:tc>
          <w:tcPr>
            <w:tcW w:w="1587" w:type="dxa"/>
            <w:vAlign w:val="center"/>
          </w:tcPr>
          <w:p w:rsidR="00232AEF" w:rsidRDefault="00232AEF">
            <w:pPr>
              <w:spacing w:line="300" w:lineRule="exact"/>
              <w:jc w:val="center"/>
              <w:rPr>
                <w:rFonts w:ascii="宋体"/>
                <w:b/>
              </w:rPr>
            </w:pPr>
            <w:r>
              <w:rPr>
                <w:rFonts w:ascii="宋体" w:hAnsi="宋体" w:hint="eastAsia"/>
                <w:b/>
              </w:rPr>
              <w:t>项目名称</w:t>
            </w:r>
          </w:p>
        </w:tc>
        <w:tc>
          <w:tcPr>
            <w:tcW w:w="4281" w:type="dxa"/>
            <w:gridSpan w:val="3"/>
            <w:vAlign w:val="center"/>
          </w:tcPr>
          <w:p w:rsidR="00232AEF" w:rsidRDefault="00232AEF">
            <w:pPr>
              <w:spacing w:line="300" w:lineRule="exact"/>
              <w:jc w:val="left"/>
              <w:rPr>
                <w:rFonts w:ascii="宋体"/>
              </w:rPr>
            </w:pPr>
            <w:r>
              <w:rPr>
                <w:rFonts w:ascii="宋体" w:hAnsi="宋体" w:hint="eastAsia"/>
              </w:rPr>
              <w:t>离休干部医药费</w:t>
            </w:r>
          </w:p>
        </w:tc>
      </w:tr>
      <w:tr w:rsidR="00232AEF">
        <w:trPr>
          <w:trHeight w:val="369"/>
          <w:jc w:val="center"/>
        </w:trPr>
        <w:tc>
          <w:tcPr>
            <w:tcW w:w="1134" w:type="dxa"/>
            <w:vMerge w:val="restart"/>
            <w:vAlign w:val="center"/>
          </w:tcPr>
          <w:p w:rsidR="00232AEF" w:rsidRDefault="00232AEF">
            <w:pPr>
              <w:spacing w:line="300" w:lineRule="exact"/>
              <w:jc w:val="center"/>
              <w:rPr>
                <w:rFonts w:ascii="宋体"/>
                <w:b/>
              </w:rPr>
            </w:pPr>
            <w:r>
              <w:rPr>
                <w:rFonts w:ascii="宋体" w:hAnsi="宋体" w:hint="eastAsia"/>
                <w:b/>
              </w:rPr>
              <w:t>预算规模及资金用途</w:t>
            </w:r>
          </w:p>
        </w:tc>
        <w:tc>
          <w:tcPr>
            <w:tcW w:w="1134" w:type="dxa"/>
            <w:vAlign w:val="center"/>
          </w:tcPr>
          <w:p w:rsidR="00232AEF" w:rsidRDefault="00232AEF">
            <w:pPr>
              <w:spacing w:line="300" w:lineRule="exact"/>
              <w:jc w:val="center"/>
              <w:rPr>
                <w:rFonts w:ascii="宋体"/>
                <w:b/>
              </w:rPr>
            </w:pPr>
            <w:r>
              <w:rPr>
                <w:rFonts w:ascii="宋体" w:hAnsi="宋体" w:hint="eastAsia"/>
                <w:b/>
              </w:rPr>
              <w:t>预算数</w:t>
            </w:r>
          </w:p>
        </w:tc>
        <w:tc>
          <w:tcPr>
            <w:tcW w:w="1276" w:type="dxa"/>
            <w:vAlign w:val="center"/>
          </w:tcPr>
          <w:p w:rsidR="00232AEF" w:rsidRDefault="00232AEF">
            <w:pPr>
              <w:spacing w:line="300" w:lineRule="exact"/>
              <w:jc w:val="left"/>
              <w:rPr>
                <w:rFonts w:ascii="宋体"/>
              </w:rPr>
            </w:pPr>
            <w:r>
              <w:rPr>
                <w:rFonts w:ascii="宋体" w:hAnsi="宋体"/>
              </w:rPr>
              <w:t>500.00</w:t>
            </w:r>
          </w:p>
        </w:tc>
        <w:tc>
          <w:tcPr>
            <w:tcW w:w="1587" w:type="dxa"/>
            <w:vAlign w:val="center"/>
          </w:tcPr>
          <w:p w:rsidR="00232AEF" w:rsidRDefault="00232AEF">
            <w:pPr>
              <w:spacing w:line="300" w:lineRule="exact"/>
              <w:jc w:val="center"/>
              <w:rPr>
                <w:rFonts w:ascii="宋体"/>
                <w:b/>
              </w:rPr>
            </w:pPr>
            <w:r>
              <w:rPr>
                <w:rFonts w:ascii="宋体" w:hAnsi="宋体" w:hint="eastAsia"/>
                <w:b/>
              </w:rPr>
              <w:t>其中：财政资金</w:t>
            </w:r>
          </w:p>
        </w:tc>
        <w:tc>
          <w:tcPr>
            <w:tcW w:w="1304" w:type="dxa"/>
            <w:vAlign w:val="center"/>
          </w:tcPr>
          <w:p w:rsidR="00232AEF" w:rsidRDefault="00232AEF">
            <w:pPr>
              <w:spacing w:line="300" w:lineRule="exact"/>
              <w:jc w:val="left"/>
              <w:rPr>
                <w:rFonts w:ascii="宋体"/>
              </w:rPr>
            </w:pPr>
            <w:r>
              <w:rPr>
                <w:rFonts w:ascii="宋体" w:hAnsi="宋体"/>
              </w:rPr>
              <w:t>500.00</w:t>
            </w:r>
          </w:p>
        </w:tc>
        <w:tc>
          <w:tcPr>
            <w:tcW w:w="1276" w:type="dxa"/>
            <w:vAlign w:val="center"/>
          </w:tcPr>
          <w:p w:rsidR="00232AEF" w:rsidRDefault="00232AEF">
            <w:pPr>
              <w:spacing w:line="300" w:lineRule="exact"/>
              <w:jc w:val="center"/>
              <w:rPr>
                <w:rFonts w:ascii="宋体"/>
                <w:b/>
              </w:rPr>
            </w:pPr>
            <w:r>
              <w:rPr>
                <w:rFonts w:ascii="宋体" w:hAnsi="宋体" w:hint="eastAsia"/>
                <w:b/>
              </w:rPr>
              <w:t>其他资金</w:t>
            </w:r>
          </w:p>
        </w:tc>
        <w:tc>
          <w:tcPr>
            <w:tcW w:w="1701" w:type="dxa"/>
            <w:vAlign w:val="center"/>
          </w:tcPr>
          <w:p w:rsidR="00232AEF" w:rsidRDefault="00232AEF">
            <w:pPr>
              <w:spacing w:line="300" w:lineRule="exact"/>
              <w:jc w:val="left"/>
              <w:rPr>
                <w:rFonts w:ascii="宋体"/>
              </w:rPr>
            </w:pPr>
          </w:p>
        </w:tc>
      </w:tr>
      <w:tr w:rsidR="00232AEF">
        <w:trPr>
          <w:trHeight w:val="369"/>
          <w:jc w:val="center"/>
        </w:trPr>
        <w:tc>
          <w:tcPr>
            <w:tcW w:w="1134" w:type="dxa"/>
            <w:vMerge/>
            <w:vAlign w:val="center"/>
          </w:tcPr>
          <w:p w:rsidR="00232AEF" w:rsidRDefault="00232AEF">
            <w:pPr>
              <w:spacing w:line="300" w:lineRule="exact"/>
              <w:jc w:val="left"/>
              <w:outlineLvl w:val="1"/>
              <w:rPr>
                <w:rFonts w:ascii="宋体"/>
              </w:rPr>
            </w:pPr>
          </w:p>
        </w:tc>
        <w:tc>
          <w:tcPr>
            <w:tcW w:w="8278" w:type="dxa"/>
            <w:gridSpan w:val="6"/>
            <w:vAlign w:val="center"/>
          </w:tcPr>
          <w:p w:rsidR="00232AEF" w:rsidRDefault="00232AEF">
            <w:pPr>
              <w:spacing w:line="300" w:lineRule="exact"/>
              <w:jc w:val="left"/>
              <w:rPr>
                <w:rFonts w:ascii="宋体"/>
              </w:rPr>
            </w:pPr>
            <w:r>
              <w:rPr>
                <w:rFonts w:ascii="宋体" w:hAnsi="宋体" w:hint="eastAsia"/>
              </w:rPr>
              <w:t>保障离休干部医药费报销</w:t>
            </w:r>
          </w:p>
        </w:tc>
      </w:tr>
      <w:tr w:rsidR="00232AEF">
        <w:trPr>
          <w:trHeight w:val="369"/>
          <w:jc w:val="center"/>
        </w:trPr>
        <w:tc>
          <w:tcPr>
            <w:tcW w:w="1134" w:type="dxa"/>
            <w:vMerge w:val="restart"/>
            <w:vAlign w:val="center"/>
          </w:tcPr>
          <w:p w:rsidR="00232AEF" w:rsidRDefault="00232AEF">
            <w:pPr>
              <w:spacing w:line="300" w:lineRule="exact"/>
              <w:jc w:val="center"/>
              <w:rPr>
                <w:rFonts w:ascii="宋体"/>
                <w:b/>
              </w:rPr>
            </w:pPr>
            <w:r>
              <w:rPr>
                <w:rFonts w:ascii="宋体" w:hAnsi="宋体" w:hint="eastAsia"/>
                <w:b/>
              </w:rPr>
              <w:t>资金支出计划（</w:t>
            </w:r>
            <w:r>
              <w:rPr>
                <w:rFonts w:ascii="宋体" w:hAnsi="宋体"/>
                <w:b/>
              </w:rPr>
              <w:t>%</w:t>
            </w:r>
            <w:r>
              <w:rPr>
                <w:rFonts w:ascii="宋体" w:hAnsi="宋体" w:hint="eastAsia"/>
                <w:b/>
              </w:rPr>
              <w:t>）</w:t>
            </w:r>
          </w:p>
        </w:tc>
        <w:tc>
          <w:tcPr>
            <w:tcW w:w="2410" w:type="dxa"/>
            <w:gridSpan w:val="2"/>
            <w:vAlign w:val="center"/>
          </w:tcPr>
          <w:p w:rsidR="00232AEF" w:rsidRDefault="00232AEF">
            <w:pPr>
              <w:spacing w:line="300" w:lineRule="exact"/>
              <w:jc w:val="center"/>
              <w:rPr>
                <w:rFonts w:ascii="宋体"/>
                <w:b/>
              </w:rPr>
            </w:pPr>
            <w:r>
              <w:rPr>
                <w:rFonts w:ascii="宋体" w:hAnsi="宋体"/>
                <w:b/>
              </w:rPr>
              <w:t>3</w:t>
            </w:r>
            <w:r>
              <w:rPr>
                <w:rFonts w:ascii="宋体" w:hAnsi="宋体" w:hint="eastAsia"/>
                <w:b/>
              </w:rPr>
              <w:t>月底</w:t>
            </w:r>
          </w:p>
        </w:tc>
        <w:tc>
          <w:tcPr>
            <w:tcW w:w="1587" w:type="dxa"/>
            <w:vAlign w:val="center"/>
          </w:tcPr>
          <w:p w:rsidR="00232AEF" w:rsidRDefault="00232AEF">
            <w:pPr>
              <w:spacing w:line="300" w:lineRule="exact"/>
              <w:jc w:val="center"/>
              <w:rPr>
                <w:rFonts w:ascii="宋体"/>
                <w:b/>
              </w:rPr>
            </w:pPr>
            <w:r>
              <w:rPr>
                <w:rFonts w:ascii="宋体" w:hAnsi="宋体"/>
                <w:b/>
              </w:rPr>
              <w:t>6</w:t>
            </w:r>
            <w:r>
              <w:rPr>
                <w:rFonts w:ascii="宋体" w:hAnsi="宋体" w:hint="eastAsia"/>
                <w:b/>
              </w:rPr>
              <w:t>月底</w:t>
            </w:r>
          </w:p>
        </w:tc>
        <w:tc>
          <w:tcPr>
            <w:tcW w:w="1304" w:type="dxa"/>
            <w:vAlign w:val="center"/>
          </w:tcPr>
          <w:p w:rsidR="00232AEF" w:rsidRDefault="00232AEF">
            <w:pPr>
              <w:spacing w:line="300" w:lineRule="exact"/>
              <w:jc w:val="center"/>
              <w:rPr>
                <w:rFonts w:ascii="宋体"/>
                <w:b/>
              </w:rPr>
            </w:pPr>
            <w:r>
              <w:rPr>
                <w:rFonts w:ascii="宋体" w:hAnsi="宋体"/>
                <w:b/>
              </w:rPr>
              <w:t>10</w:t>
            </w:r>
            <w:r>
              <w:rPr>
                <w:rFonts w:ascii="宋体" w:hAnsi="宋体" w:hint="eastAsia"/>
                <w:b/>
              </w:rPr>
              <w:t>月底</w:t>
            </w:r>
          </w:p>
        </w:tc>
        <w:tc>
          <w:tcPr>
            <w:tcW w:w="2977" w:type="dxa"/>
            <w:gridSpan w:val="2"/>
            <w:vAlign w:val="center"/>
          </w:tcPr>
          <w:p w:rsidR="00232AEF" w:rsidRDefault="00232AEF">
            <w:pPr>
              <w:spacing w:line="300" w:lineRule="exact"/>
              <w:jc w:val="center"/>
              <w:rPr>
                <w:rFonts w:ascii="宋体"/>
                <w:b/>
              </w:rPr>
            </w:pPr>
            <w:r>
              <w:rPr>
                <w:rFonts w:ascii="宋体" w:hAnsi="宋体"/>
                <w:b/>
              </w:rPr>
              <w:t>12</w:t>
            </w:r>
            <w:r>
              <w:rPr>
                <w:rFonts w:ascii="宋体" w:hAnsi="宋体" w:hint="eastAsia"/>
                <w:b/>
              </w:rPr>
              <w:t>月底</w:t>
            </w:r>
          </w:p>
        </w:tc>
      </w:tr>
      <w:tr w:rsidR="00232AEF">
        <w:trPr>
          <w:trHeight w:val="369"/>
          <w:jc w:val="center"/>
        </w:trPr>
        <w:tc>
          <w:tcPr>
            <w:tcW w:w="1134" w:type="dxa"/>
            <w:vMerge/>
            <w:tcBorders>
              <w:bottom w:val="single" w:sz="6" w:space="0" w:color="000000"/>
            </w:tcBorders>
            <w:vAlign w:val="center"/>
          </w:tcPr>
          <w:p w:rsidR="00232AEF" w:rsidRDefault="00232AEF">
            <w:pPr>
              <w:spacing w:line="300" w:lineRule="exact"/>
              <w:jc w:val="left"/>
              <w:outlineLvl w:val="1"/>
              <w:rPr>
                <w:rFonts w:ascii="宋体"/>
              </w:rPr>
            </w:pPr>
          </w:p>
        </w:tc>
        <w:tc>
          <w:tcPr>
            <w:tcW w:w="2410" w:type="dxa"/>
            <w:gridSpan w:val="2"/>
            <w:tcBorders>
              <w:bottom w:val="single" w:sz="6" w:space="0" w:color="000000"/>
            </w:tcBorders>
            <w:vAlign w:val="center"/>
          </w:tcPr>
          <w:p w:rsidR="00232AEF" w:rsidRDefault="00232AEF">
            <w:pPr>
              <w:spacing w:line="300" w:lineRule="exact"/>
              <w:jc w:val="center"/>
              <w:rPr>
                <w:rFonts w:ascii="宋体"/>
              </w:rPr>
            </w:pPr>
            <w:r>
              <w:rPr>
                <w:rFonts w:ascii="宋体" w:hAnsi="宋体"/>
              </w:rPr>
              <w:t>100.00</w:t>
            </w:r>
          </w:p>
        </w:tc>
        <w:tc>
          <w:tcPr>
            <w:tcW w:w="1587" w:type="dxa"/>
            <w:tcBorders>
              <w:bottom w:val="single" w:sz="6" w:space="0" w:color="000000"/>
            </w:tcBorders>
            <w:vAlign w:val="center"/>
          </w:tcPr>
          <w:p w:rsidR="00232AEF" w:rsidRDefault="00232AEF">
            <w:pPr>
              <w:spacing w:line="300" w:lineRule="exact"/>
              <w:jc w:val="center"/>
              <w:rPr>
                <w:rFonts w:ascii="宋体"/>
              </w:rPr>
            </w:pPr>
          </w:p>
        </w:tc>
        <w:tc>
          <w:tcPr>
            <w:tcW w:w="1304" w:type="dxa"/>
            <w:tcBorders>
              <w:bottom w:val="single" w:sz="6" w:space="0" w:color="000000"/>
            </w:tcBorders>
            <w:vAlign w:val="center"/>
          </w:tcPr>
          <w:p w:rsidR="00232AEF" w:rsidRDefault="00232AEF">
            <w:pPr>
              <w:spacing w:line="300" w:lineRule="exact"/>
              <w:jc w:val="center"/>
              <w:rPr>
                <w:rFonts w:ascii="宋体"/>
              </w:rPr>
            </w:pPr>
          </w:p>
        </w:tc>
        <w:tc>
          <w:tcPr>
            <w:tcW w:w="2977" w:type="dxa"/>
            <w:gridSpan w:val="2"/>
            <w:tcBorders>
              <w:bottom w:val="single" w:sz="6" w:space="0" w:color="000000"/>
            </w:tcBorders>
            <w:vAlign w:val="center"/>
          </w:tcPr>
          <w:p w:rsidR="00232AEF" w:rsidRDefault="00232AEF">
            <w:pPr>
              <w:spacing w:line="300" w:lineRule="exact"/>
              <w:jc w:val="center"/>
              <w:rPr>
                <w:rFonts w:ascii="宋体"/>
              </w:rPr>
            </w:pPr>
          </w:p>
        </w:tc>
      </w:tr>
      <w:tr w:rsidR="00232AEF">
        <w:trPr>
          <w:trHeight w:val="369"/>
          <w:jc w:val="center"/>
        </w:trPr>
        <w:tc>
          <w:tcPr>
            <w:tcW w:w="1134" w:type="dxa"/>
            <w:tcBorders>
              <w:bottom w:val="nil"/>
            </w:tcBorders>
            <w:vAlign w:val="center"/>
          </w:tcPr>
          <w:p w:rsidR="00232AEF" w:rsidRDefault="00232AEF">
            <w:pPr>
              <w:spacing w:line="300" w:lineRule="exact"/>
              <w:jc w:val="center"/>
              <w:rPr>
                <w:rFonts w:ascii="宋体"/>
                <w:b/>
              </w:rPr>
            </w:pPr>
            <w:r>
              <w:rPr>
                <w:rFonts w:ascii="宋体" w:hAnsi="宋体" w:hint="eastAsia"/>
                <w:b/>
              </w:rPr>
              <w:t>绩效目标</w:t>
            </w:r>
          </w:p>
        </w:tc>
        <w:tc>
          <w:tcPr>
            <w:tcW w:w="8278" w:type="dxa"/>
            <w:gridSpan w:val="6"/>
            <w:tcBorders>
              <w:bottom w:val="nil"/>
            </w:tcBorders>
            <w:vAlign w:val="center"/>
          </w:tcPr>
          <w:p w:rsidR="00232AEF" w:rsidRDefault="00232AEF">
            <w:pPr>
              <w:spacing w:line="300" w:lineRule="exact"/>
              <w:jc w:val="left"/>
              <w:rPr>
                <w:rFonts w:ascii="宋体"/>
              </w:rPr>
            </w:pPr>
            <w:r>
              <w:rPr>
                <w:rFonts w:ascii="宋体" w:hAnsi="宋体"/>
              </w:rPr>
              <w:t>1</w:t>
            </w:r>
            <w:r>
              <w:rPr>
                <w:rFonts w:ascii="宋体" w:hAnsi="宋体" w:hint="eastAsia"/>
              </w:rPr>
              <w:t>、统计药费准确及时，切实为离休老干部考虑，准确快速完成药费报销工作。</w:t>
            </w:r>
          </w:p>
        </w:tc>
      </w:tr>
    </w:tbl>
    <w:p w:rsidR="00232AEF" w:rsidRDefault="00232AEF" w:rsidP="00232AEF">
      <w:pPr>
        <w:spacing w:line="14" w:lineRule="exact"/>
        <w:ind w:firstLineChars="200" w:firstLine="31680"/>
        <w:jc w:val="center"/>
        <w:rPr>
          <w:rFonts w:ascii="宋体"/>
        </w:rPr>
      </w:pPr>
      <w:r>
        <w:rPr>
          <w:rFonts w:ascii="宋体" w:hAnsi="宋体"/>
        </w:rPr>
        <w:t xml:space="preserve"> </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4"/>
        <w:gridCol w:w="1134"/>
        <w:gridCol w:w="1276"/>
        <w:gridCol w:w="2891"/>
        <w:gridCol w:w="1276"/>
        <w:gridCol w:w="1701"/>
      </w:tblGrid>
      <w:tr w:rsidR="00232AEF">
        <w:trPr>
          <w:cantSplit/>
          <w:trHeight w:val="397"/>
          <w:tblHeader/>
          <w:jc w:val="center"/>
        </w:trPr>
        <w:tc>
          <w:tcPr>
            <w:tcW w:w="1134" w:type="dxa"/>
            <w:vAlign w:val="center"/>
          </w:tcPr>
          <w:p w:rsidR="00232AEF" w:rsidRDefault="00232AEF">
            <w:pPr>
              <w:spacing w:line="300" w:lineRule="exact"/>
              <w:jc w:val="center"/>
              <w:rPr>
                <w:rFonts w:ascii="宋体"/>
                <w:b/>
              </w:rPr>
            </w:pPr>
            <w:r>
              <w:rPr>
                <w:rFonts w:ascii="宋体" w:hAnsi="宋体" w:hint="eastAsia"/>
                <w:b/>
              </w:rPr>
              <w:t>一级指标</w:t>
            </w:r>
          </w:p>
        </w:tc>
        <w:tc>
          <w:tcPr>
            <w:tcW w:w="1134" w:type="dxa"/>
            <w:vAlign w:val="center"/>
          </w:tcPr>
          <w:p w:rsidR="00232AEF" w:rsidRDefault="00232AEF">
            <w:pPr>
              <w:spacing w:line="300" w:lineRule="exact"/>
              <w:jc w:val="center"/>
              <w:rPr>
                <w:rFonts w:ascii="宋体"/>
                <w:b/>
              </w:rPr>
            </w:pPr>
            <w:r>
              <w:rPr>
                <w:rFonts w:ascii="宋体" w:hAnsi="宋体" w:hint="eastAsia"/>
                <w:b/>
              </w:rPr>
              <w:t>二级指标</w:t>
            </w:r>
          </w:p>
        </w:tc>
        <w:tc>
          <w:tcPr>
            <w:tcW w:w="1276" w:type="dxa"/>
            <w:vAlign w:val="center"/>
          </w:tcPr>
          <w:p w:rsidR="00232AEF" w:rsidRDefault="00232AEF">
            <w:pPr>
              <w:spacing w:line="300" w:lineRule="exact"/>
              <w:jc w:val="center"/>
              <w:rPr>
                <w:rFonts w:ascii="宋体"/>
                <w:b/>
              </w:rPr>
            </w:pPr>
            <w:r>
              <w:rPr>
                <w:rFonts w:ascii="宋体" w:hAnsi="宋体" w:hint="eastAsia"/>
                <w:b/>
              </w:rPr>
              <w:t>三级指标</w:t>
            </w:r>
          </w:p>
        </w:tc>
        <w:tc>
          <w:tcPr>
            <w:tcW w:w="2891" w:type="dxa"/>
            <w:vAlign w:val="center"/>
          </w:tcPr>
          <w:p w:rsidR="00232AEF" w:rsidRDefault="00232AEF">
            <w:pPr>
              <w:spacing w:line="300" w:lineRule="exact"/>
              <w:jc w:val="center"/>
              <w:rPr>
                <w:rFonts w:ascii="宋体"/>
                <w:b/>
              </w:rPr>
            </w:pPr>
            <w:r>
              <w:rPr>
                <w:rFonts w:ascii="宋体" w:hAnsi="宋体" w:hint="eastAsia"/>
                <w:b/>
              </w:rPr>
              <w:t>绩效指标描述</w:t>
            </w:r>
          </w:p>
        </w:tc>
        <w:tc>
          <w:tcPr>
            <w:tcW w:w="1276" w:type="dxa"/>
            <w:vAlign w:val="center"/>
          </w:tcPr>
          <w:p w:rsidR="00232AEF" w:rsidRDefault="00232AEF">
            <w:pPr>
              <w:spacing w:line="300" w:lineRule="exact"/>
              <w:jc w:val="center"/>
              <w:rPr>
                <w:rFonts w:ascii="宋体"/>
                <w:b/>
              </w:rPr>
            </w:pPr>
            <w:r>
              <w:rPr>
                <w:rFonts w:ascii="宋体" w:hAnsi="宋体" w:hint="eastAsia"/>
                <w:b/>
              </w:rPr>
              <w:t>指标值</w:t>
            </w:r>
          </w:p>
        </w:tc>
        <w:tc>
          <w:tcPr>
            <w:tcW w:w="1701" w:type="dxa"/>
            <w:vAlign w:val="center"/>
          </w:tcPr>
          <w:p w:rsidR="00232AEF" w:rsidRDefault="00232AEF">
            <w:pPr>
              <w:spacing w:line="300" w:lineRule="exact"/>
              <w:jc w:val="center"/>
              <w:rPr>
                <w:rFonts w:ascii="宋体"/>
                <w:b/>
              </w:rPr>
            </w:pPr>
            <w:r>
              <w:rPr>
                <w:rFonts w:ascii="宋体" w:hAnsi="宋体" w:hint="eastAsia"/>
                <w:b/>
              </w:rPr>
              <w:t>指标值确定依据</w:t>
            </w:r>
          </w:p>
        </w:tc>
      </w:tr>
      <w:tr w:rsidR="00232AEF">
        <w:trPr>
          <w:cantSplit/>
          <w:trHeight w:val="369"/>
          <w:jc w:val="center"/>
        </w:trPr>
        <w:tc>
          <w:tcPr>
            <w:tcW w:w="1134" w:type="dxa"/>
            <w:vMerge w:val="restart"/>
            <w:vAlign w:val="center"/>
          </w:tcPr>
          <w:p w:rsidR="00232AEF" w:rsidRDefault="00232AEF">
            <w:pPr>
              <w:spacing w:line="300" w:lineRule="exact"/>
              <w:jc w:val="center"/>
              <w:rPr>
                <w:rFonts w:ascii="宋体"/>
              </w:rPr>
            </w:pPr>
            <w:r>
              <w:rPr>
                <w:rFonts w:ascii="宋体" w:hAnsi="宋体" w:hint="eastAsia"/>
              </w:rPr>
              <w:t>产出指标</w:t>
            </w:r>
          </w:p>
        </w:tc>
        <w:tc>
          <w:tcPr>
            <w:tcW w:w="1134" w:type="dxa"/>
            <w:vAlign w:val="center"/>
          </w:tcPr>
          <w:p w:rsidR="00232AEF" w:rsidRDefault="00232AEF">
            <w:pPr>
              <w:spacing w:line="300" w:lineRule="exact"/>
              <w:jc w:val="left"/>
              <w:rPr>
                <w:rFonts w:ascii="宋体"/>
              </w:rPr>
            </w:pPr>
            <w:r>
              <w:rPr>
                <w:rFonts w:ascii="宋体" w:hAnsi="宋体" w:hint="eastAsia"/>
              </w:rPr>
              <w:t>数量指标</w:t>
            </w:r>
          </w:p>
        </w:tc>
        <w:tc>
          <w:tcPr>
            <w:tcW w:w="1276" w:type="dxa"/>
            <w:vAlign w:val="center"/>
          </w:tcPr>
          <w:p w:rsidR="00232AEF" w:rsidRDefault="00232AEF">
            <w:pPr>
              <w:spacing w:line="300" w:lineRule="exact"/>
              <w:jc w:val="left"/>
              <w:rPr>
                <w:rFonts w:ascii="宋体"/>
              </w:rPr>
            </w:pPr>
            <w:r>
              <w:rPr>
                <w:rFonts w:ascii="宋体" w:hAnsi="宋体" w:hint="eastAsia"/>
              </w:rPr>
              <w:t>医疗救助人次数</w:t>
            </w:r>
          </w:p>
        </w:tc>
        <w:tc>
          <w:tcPr>
            <w:tcW w:w="2891" w:type="dxa"/>
            <w:vAlign w:val="center"/>
          </w:tcPr>
          <w:p w:rsidR="00232AEF" w:rsidRDefault="00232AEF">
            <w:pPr>
              <w:spacing w:line="300" w:lineRule="exact"/>
              <w:jc w:val="left"/>
              <w:rPr>
                <w:rFonts w:ascii="宋体"/>
              </w:rPr>
            </w:pPr>
            <w:r>
              <w:rPr>
                <w:rFonts w:ascii="宋体" w:hAnsi="宋体" w:hint="eastAsia"/>
              </w:rPr>
              <w:t>一年度离休干部医药费报销涉及人次</w:t>
            </w:r>
          </w:p>
        </w:tc>
        <w:tc>
          <w:tcPr>
            <w:tcW w:w="1276" w:type="dxa"/>
            <w:vAlign w:val="center"/>
          </w:tcPr>
          <w:p w:rsidR="00232AEF" w:rsidRDefault="00232AEF">
            <w:pPr>
              <w:spacing w:line="300" w:lineRule="exact"/>
              <w:jc w:val="left"/>
              <w:rPr>
                <w:rFonts w:ascii="宋体"/>
              </w:rPr>
            </w:pPr>
            <w:r>
              <w:rPr>
                <w:rFonts w:ascii="宋体" w:hAnsi="宋体" w:hint="eastAsia"/>
              </w:rPr>
              <w:t>≥</w:t>
            </w:r>
            <w:r>
              <w:rPr>
                <w:rFonts w:ascii="宋体" w:hAnsi="宋体"/>
              </w:rPr>
              <w:t>70</w:t>
            </w:r>
            <w:r>
              <w:rPr>
                <w:rFonts w:ascii="宋体" w:hAnsi="宋体" w:hint="eastAsia"/>
              </w:rPr>
              <w:t>人次</w:t>
            </w:r>
          </w:p>
        </w:tc>
        <w:tc>
          <w:tcPr>
            <w:tcW w:w="1701" w:type="dxa"/>
            <w:vAlign w:val="center"/>
          </w:tcPr>
          <w:p w:rsidR="00232AEF" w:rsidRDefault="00232AEF">
            <w:pPr>
              <w:spacing w:line="300" w:lineRule="exact"/>
              <w:jc w:val="left"/>
              <w:rPr>
                <w:rFonts w:ascii="宋体"/>
              </w:rPr>
            </w:pPr>
            <w:r>
              <w:rPr>
                <w:rFonts w:ascii="宋体" w:hAnsi="宋体" w:hint="eastAsia"/>
              </w:rPr>
              <w:t>工作安排</w:t>
            </w:r>
          </w:p>
        </w:tc>
      </w:tr>
      <w:tr w:rsidR="00232AEF">
        <w:trPr>
          <w:cantSplit/>
          <w:trHeight w:val="369"/>
          <w:jc w:val="center"/>
        </w:trPr>
        <w:tc>
          <w:tcPr>
            <w:tcW w:w="1134" w:type="dxa"/>
            <w:vMerge/>
            <w:vAlign w:val="center"/>
          </w:tcPr>
          <w:p w:rsidR="00232AEF" w:rsidRDefault="00232AEF">
            <w:pPr>
              <w:spacing w:line="300" w:lineRule="exact"/>
              <w:jc w:val="center"/>
              <w:rPr>
                <w:rFonts w:ascii="宋体"/>
              </w:rPr>
            </w:pPr>
          </w:p>
        </w:tc>
        <w:tc>
          <w:tcPr>
            <w:tcW w:w="1134" w:type="dxa"/>
            <w:vAlign w:val="center"/>
          </w:tcPr>
          <w:p w:rsidR="00232AEF" w:rsidRDefault="00232AEF">
            <w:pPr>
              <w:spacing w:line="300" w:lineRule="exact"/>
              <w:jc w:val="left"/>
              <w:rPr>
                <w:rFonts w:ascii="宋体"/>
              </w:rPr>
            </w:pPr>
            <w:r>
              <w:rPr>
                <w:rFonts w:ascii="宋体" w:hAnsi="宋体" w:hint="eastAsia"/>
              </w:rPr>
              <w:t>数量指标</w:t>
            </w:r>
          </w:p>
        </w:tc>
        <w:tc>
          <w:tcPr>
            <w:tcW w:w="1276" w:type="dxa"/>
            <w:vAlign w:val="center"/>
          </w:tcPr>
          <w:p w:rsidR="00232AEF" w:rsidRDefault="00232AEF">
            <w:pPr>
              <w:spacing w:line="300" w:lineRule="exact"/>
              <w:jc w:val="left"/>
              <w:rPr>
                <w:rFonts w:ascii="宋体"/>
              </w:rPr>
            </w:pPr>
            <w:r>
              <w:rPr>
                <w:rFonts w:ascii="宋体" w:hAnsi="宋体" w:hint="eastAsia"/>
              </w:rPr>
              <w:t>重特大疾病医疗救助人次占直接救助人次比例</w:t>
            </w:r>
            <w:r>
              <w:rPr>
                <w:rFonts w:ascii="宋体" w:hAnsi="宋体"/>
              </w:rPr>
              <w:t xml:space="preserve"> </w:t>
            </w:r>
          </w:p>
        </w:tc>
        <w:tc>
          <w:tcPr>
            <w:tcW w:w="2891" w:type="dxa"/>
            <w:vAlign w:val="center"/>
          </w:tcPr>
          <w:p w:rsidR="00232AEF" w:rsidRDefault="00232AEF">
            <w:pPr>
              <w:spacing w:line="300" w:lineRule="exact"/>
              <w:jc w:val="left"/>
              <w:rPr>
                <w:rFonts w:ascii="宋体"/>
              </w:rPr>
            </w:pPr>
            <w:r>
              <w:rPr>
                <w:rFonts w:ascii="宋体" w:hAnsi="宋体" w:hint="eastAsia"/>
              </w:rPr>
              <w:t>离休干部重特大疾病报销人次占总报销人次比例</w:t>
            </w:r>
          </w:p>
        </w:tc>
        <w:tc>
          <w:tcPr>
            <w:tcW w:w="1276" w:type="dxa"/>
            <w:vAlign w:val="center"/>
          </w:tcPr>
          <w:p w:rsidR="00232AEF" w:rsidRDefault="00232AEF">
            <w:pPr>
              <w:spacing w:line="300" w:lineRule="exact"/>
              <w:jc w:val="left"/>
              <w:rPr>
                <w:rFonts w:ascii="宋体"/>
              </w:rPr>
            </w:pPr>
            <w:r>
              <w:rPr>
                <w:rFonts w:ascii="宋体" w:hAnsi="宋体" w:hint="eastAsia"/>
              </w:rPr>
              <w:t>≥</w:t>
            </w:r>
            <w:r>
              <w:rPr>
                <w:rFonts w:ascii="宋体" w:hAnsi="宋体"/>
              </w:rPr>
              <w:t>85%</w:t>
            </w:r>
          </w:p>
        </w:tc>
        <w:tc>
          <w:tcPr>
            <w:tcW w:w="1701" w:type="dxa"/>
            <w:vAlign w:val="center"/>
          </w:tcPr>
          <w:p w:rsidR="00232AEF" w:rsidRDefault="00232AEF">
            <w:pPr>
              <w:spacing w:line="300" w:lineRule="exact"/>
              <w:jc w:val="left"/>
              <w:rPr>
                <w:rFonts w:ascii="宋体"/>
              </w:rPr>
            </w:pPr>
            <w:r>
              <w:rPr>
                <w:rFonts w:ascii="宋体" w:hAnsi="宋体" w:hint="eastAsia"/>
              </w:rPr>
              <w:t>工作安排</w:t>
            </w:r>
          </w:p>
        </w:tc>
      </w:tr>
      <w:tr w:rsidR="00232AEF">
        <w:trPr>
          <w:cantSplit/>
          <w:trHeight w:val="369"/>
          <w:jc w:val="center"/>
        </w:trPr>
        <w:tc>
          <w:tcPr>
            <w:tcW w:w="1134" w:type="dxa"/>
            <w:vMerge/>
            <w:vAlign w:val="center"/>
          </w:tcPr>
          <w:p w:rsidR="00232AEF" w:rsidRDefault="00232AEF">
            <w:pPr>
              <w:spacing w:line="300" w:lineRule="exact"/>
              <w:jc w:val="center"/>
              <w:rPr>
                <w:rFonts w:ascii="宋体"/>
              </w:rPr>
            </w:pPr>
          </w:p>
        </w:tc>
        <w:tc>
          <w:tcPr>
            <w:tcW w:w="1134" w:type="dxa"/>
            <w:vAlign w:val="center"/>
          </w:tcPr>
          <w:p w:rsidR="00232AEF" w:rsidRDefault="00232AEF">
            <w:pPr>
              <w:spacing w:line="300" w:lineRule="exact"/>
              <w:jc w:val="left"/>
              <w:rPr>
                <w:rFonts w:ascii="宋体"/>
              </w:rPr>
            </w:pPr>
            <w:r>
              <w:rPr>
                <w:rFonts w:ascii="宋体" w:hAnsi="宋体" w:hint="eastAsia"/>
              </w:rPr>
              <w:t>质量指标</w:t>
            </w:r>
          </w:p>
        </w:tc>
        <w:tc>
          <w:tcPr>
            <w:tcW w:w="1276" w:type="dxa"/>
            <w:vAlign w:val="center"/>
          </w:tcPr>
          <w:p w:rsidR="00232AEF" w:rsidRDefault="00232AEF">
            <w:pPr>
              <w:spacing w:line="300" w:lineRule="exact"/>
              <w:jc w:val="left"/>
              <w:rPr>
                <w:rFonts w:ascii="宋体"/>
              </w:rPr>
            </w:pPr>
            <w:r>
              <w:rPr>
                <w:rFonts w:ascii="宋体" w:hAnsi="宋体" w:hint="eastAsia"/>
              </w:rPr>
              <w:t>受益人数</w:t>
            </w:r>
          </w:p>
        </w:tc>
        <w:tc>
          <w:tcPr>
            <w:tcW w:w="2891" w:type="dxa"/>
            <w:vAlign w:val="center"/>
          </w:tcPr>
          <w:p w:rsidR="00232AEF" w:rsidRDefault="00232AEF">
            <w:pPr>
              <w:spacing w:line="300" w:lineRule="exact"/>
              <w:jc w:val="left"/>
              <w:rPr>
                <w:rFonts w:ascii="宋体"/>
              </w:rPr>
            </w:pPr>
            <w:r>
              <w:rPr>
                <w:rFonts w:ascii="宋体" w:hAnsi="宋体" w:hint="eastAsia"/>
              </w:rPr>
              <w:t>离休干部医药费报销政策收益干部人数</w:t>
            </w:r>
          </w:p>
        </w:tc>
        <w:tc>
          <w:tcPr>
            <w:tcW w:w="1276" w:type="dxa"/>
            <w:vAlign w:val="center"/>
          </w:tcPr>
          <w:p w:rsidR="00232AEF" w:rsidRDefault="00232AEF">
            <w:pPr>
              <w:spacing w:line="300" w:lineRule="exact"/>
              <w:jc w:val="left"/>
              <w:rPr>
                <w:rFonts w:ascii="宋体"/>
              </w:rPr>
            </w:pPr>
            <w:r>
              <w:rPr>
                <w:rFonts w:ascii="宋体" w:hAnsi="宋体" w:hint="eastAsia"/>
              </w:rPr>
              <w:t>≥</w:t>
            </w:r>
            <w:r>
              <w:rPr>
                <w:rFonts w:ascii="宋体" w:hAnsi="宋体"/>
              </w:rPr>
              <w:t>70</w:t>
            </w:r>
            <w:r>
              <w:rPr>
                <w:rFonts w:ascii="宋体" w:hAnsi="宋体" w:hint="eastAsia"/>
              </w:rPr>
              <w:t>人次</w:t>
            </w:r>
          </w:p>
        </w:tc>
        <w:tc>
          <w:tcPr>
            <w:tcW w:w="1701" w:type="dxa"/>
            <w:vAlign w:val="center"/>
          </w:tcPr>
          <w:p w:rsidR="00232AEF" w:rsidRDefault="00232AEF">
            <w:pPr>
              <w:spacing w:line="300" w:lineRule="exact"/>
              <w:jc w:val="left"/>
              <w:rPr>
                <w:rFonts w:ascii="宋体"/>
              </w:rPr>
            </w:pPr>
            <w:r>
              <w:rPr>
                <w:rFonts w:ascii="宋体" w:hAnsi="宋体" w:hint="eastAsia"/>
              </w:rPr>
              <w:t>工作安排</w:t>
            </w:r>
          </w:p>
        </w:tc>
      </w:tr>
      <w:tr w:rsidR="00232AEF">
        <w:trPr>
          <w:cantSplit/>
          <w:trHeight w:val="369"/>
          <w:jc w:val="center"/>
        </w:trPr>
        <w:tc>
          <w:tcPr>
            <w:tcW w:w="1134" w:type="dxa"/>
            <w:vMerge w:val="restart"/>
            <w:vAlign w:val="center"/>
          </w:tcPr>
          <w:p w:rsidR="00232AEF" w:rsidRDefault="00232AEF">
            <w:pPr>
              <w:spacing w:line="300" w:lineRule="exact"/>
              <w:jc w:val="center"/>
              <w:rPr>
                <w:rFonts w:ascii="宋体"/>
              </w:rPr>
            </w:pPr>
            <w:r>
              <w:rPr>
                <w:rFonts w:ascii="宋体" w:hAnsi="宋体" w:hint="eastAsia"/>
              </w:rPr>
              <w:t>效果指标</w:t>
            </w:r>
          </w:p>
        </w:tc>
        <w:tc>
          <w:tcPr>
            <w:tcW w:w="1134" w:type="dxa"/>
            <w:vAlign w:val="center"/>
          </w:tcPr>
          <w:p w:rsidR="00232AEF" w:rsidRDefault="00232AEF">
            <w:pPr>
              <w:spacing w:line="300" w:lineRule="exact"/>
              <w:jc w:val="left"/>
              <w:rPr>
                <w:rFonts w:ascii="宋体"/>
              </w:rPr>
            </w:pPr>
            <w:r>
              <w:rPr>
                <w:rFonts w:ascii="宋体" w:hAnsi="宋体" w:hint="eastAsia"/>
              </w:rPr>
              <w:t>社会效益指标</w:t>
            </w:r>
          </w:p>
        </w:tc>
        <w:tc>
          <w:tcPr>
            <w:tcW w:w="1276" w:type="dxa"/>
            <w:vAlign w:val="center"/>
          </w:tcPr>
          <w:p w:rsidR="00232AEF" w:rsidRDefault="00232AEF">
            <w:pPr>
              <w:spacing w:line="300" w:lineRule="exact"/>
              <w:jc w:val="left"/>
              <w:rPr>
                <w:rFonts w:ascii="宋体"/>
              </w:rPr>
            </w:pPr>
            <w:r>
              <w:rPr>
                <w:rFonts w:ascii="宋体" w:hAnsi="宋体" w:hint="eastAsia"/>
              </w:rPr>
              <w:t>医疗救助政策知晓率</w:t>
            </w:r>
          </w:p>
        </w:tc>
        <w:tc>
          <w:tcPr>
            <w:tcW w:w="2891" w:type="dxa"/>
            <w:vAlign w:val="center"/>
          </w:tcPr>
          <w:p w:rsidR="00232AEF" w:rsidRDefault="00232AEF">
            <w:pPr>
              <w:spacing w:line="300" w:lineRule="exact"/>
              <w:jc w:val="left"/>
              <w:rPr>
                <w:rFonts w:ascii="宋体"/>
              </w:rPr>
            </w:pPr>
            <w:r>
              <w:rPr>
                <w:rFonts w:ascii="宋体" w:hAnsi="宋体" w:hint="eastAsia"/>
              </w:rPr>
              <w:t>离休干部医药费报销制度针对人群知晓率</w:t>
            </w:r>
          </w:p>
        </w:tc>
        <w:tc>
          <w:tcPr>
            <w:tcW w:w="1276" w:type="dxa"/>
            <w:vAlign w:val="center"/>
          </w:tcPr>
          <w:p w:rsidR="00232AEF" w:rsidRDefault="00232AEF">
            <w:pPr>
              <w:spacing w:line="300" w:lineRule="exact"/>
              <w:jc w:val="left"/>
              <w:rPr>
                <w:rFonts w:ascii="宋体"/>
              </w:rPr>
            </w:pPr>
            <w:r>
              <w:rPr>
                <w:rFonts w:ascii="宋体" w:hAnsi="宋体" w:hint="eastAsia"/>
              </w:rPr>
              <w:t>≥</w:t>
            </w:r>
            <w:r>
              <w:rPr>
                <w:rFonts w:ascii="宋体" w:hAnsi="宋体"/>
              </w:rPr>
              <w:t>100%</w:t>
            </w:r>
          </w:p>
        </w:tc>
        <w:tc>
          <w:tcPr>
            <w:tcW w:w="1701" w:type="dxa"/>
            <w:vAlign w:val="center"/>
          </w:tcPr>
          <w:p w:rsidR="00232AEF" w:rsidRDefault="00232AEF">
            <w:pPr>
              <w:spacing w:line="300" w:lineRule="exact"/>
              <w:jc w:val="left"/>
              <w:rPr>
                <w:rFonts w:ascii="宋体"/>
              </w:rPr>
            </w:pPr>
            <w:r>
              <w:rPr>
                <w:rFonts w:ascii="宋体" w:hAnsi="宋体" w:hint="eastAsia"/>
              </w:rPr>
              <w:t>工作安排</w:t>
            </w:r>
          </w:p>
        </w:tc>
      </w:tr>
      <w:tr w:rsidR="00232AEF">
        <w:trPr>
          <w:cantSplit/>
          <w:trHeight w:val="369"/>
          <w:jc w:val="center"/>
        </w:trPr>
        <w:tc>
          <w:tcPr>
            <w:tcW w:w="1134" w:type="dxa"/>
            <w:vMerge/>
            <w:vAlign w:val="center"/>
          </w:tcPr>
          <w:p w:rsidR="00232AEF" w:rsidRDefault="00232AEF">
            <w:pPr>
              <w:spacing w:line="300" w:lineRule="exact"/>
              <w:jc w:val="center"/>
              <w:rPr>
                <w:rFonts w:ascii="宋体"/>
              </w:rPr>
            </w:pPr>
          </w:p>
        </w:tc>
        <w:tc>
          <w:tcPr>
            <w:tcW w:w="1134" w:type="dxa"/>
            <w:vAlign w:val="center"/>
          </w:tcPr>
          <w:p w:rsidR="00232AEF" w:rsidRDefault="00232AEF">
            <w:pPr>
              <w:spacing w:line="300" w:lineRule="exact"/>
              <w:jc w:val="left"/>
              <w:rPr>
                <w:rFonts w:ascii="宋体"/>
              </w:rPr>
            </w:pPr>
            <w:r>
              <w:rPr>
                <w:rFonts w:ascii="宋体" w:hAnsi="宋体" w:hint="eastAsia"/>
              </w:rPr>
              <w:t>社会效益指标</w:t>
            </w:r>
          </w:p>
        </w:tc>
        <w:tc>
          <w:tcPr>
            <w:tcW w:w="1276" w:type="dxa"/>
            <w:vAlign w:val="center"/>
          </w:tcPr>
          <w:p w:rsidR="00232AEF" w:rsidRDefault="00232AEF">
            <w:pPr>
              <w:spacing w:line="300" w:lineRule="exact"/>
              <w:jc w:val="left"/>
              <w:rPr>
                <w:rFonts w:ascii="宋体"/>
              </w:rPr>
            </w:pPr>
            <w:r>
              <w:rPr>
                <w:rFonts w:ascii="宋体" w:hAnsi="宋体" w:hint="eastAsia"/>
              </w:rPr>
              <w:t>受益人口数</w:t>
            </w:r>
          </w:p>
        </w:tc>
        <w:tc>
          <w:tcPr>
            <w:tcW w:w="2891" w:type="dxa"/>
            <w:vAlign w:val="center"/>
          </w:tcPr>
          <w:p w:rsidR="00232AEF" w:rsidRDefault="00232AEF">
            <w:pPr>
              <w:spacing w:line="300" w:lineRule="exact"/>
              <w:jc w:val="left"/>
              <w:rPr>
                <w:rFonts w:ascii="宋体"/>
              </w:rPr>
            </w:pPr>
            <w:r>
              <w:rPr>
                <w:rFonts w:ascii="宋体" w:hAnsi="宋体" w:hint="eastAsia"/>
              </w:rPr>
              <w:t>离休干部医药费报销政策收益干部人数</w:t>
            </w:r>
          </w:p>
        </w:tc>
        <w:tc>
          <w:tcPr>
            <w:tcW w:w="1276" w:type="dxa"/>
            <w:vAlign w:val="center"/>
          </w:tcPr>
          <w:p w:rsidR="00232AEF" w:rsidRDefault="00232AEF">
            <w:pPr>
              <w:spacing w:line="300" w:lineRule="exact"/>
              <w:jc w:val="left"/>
              <w:rPr>
                <w:rFonts w:ascii="宋体"/>
              </w:rPr>
            </w:pPr>
            <w:r>
              <w:rPr>
                <w:rFonts w:ascii="宋体" w:hAnsi="宋体" w:hint="eastAsia"/>
              </w:rPr>
              <w:t>≥</w:t>
            </w:r>
            <w:r>
              <w:rPr>
                <w:rFonts w:ascii="宋体" w:hAnsi="宋体"/>
              </w:rPr>
              <w:t>70</w:t>
            </w:r>
            <w:r>
              <w:rPr>
                <w:rFonts w:ascii="宋体" w:hAnsi="宋体" w:hint="eastAsia"/>
              </w:rPr>
              <w:t>人次</w:t>
            </w:r>
          </w:p>
        </w:tc>
        <w:tc>
          <w:tcPr>
            <w:tcW w:w="1701" w:type="dxa"/>
            <w:vAlign w:val="center"/>
          </w:tcPr>
          <w:p w:rsidR="00232AEF" w:rsidRDefault="00232AEF">
            <w:pPr>
              <w:spacing w:line="300" w:lineRule="exact"/>
              <w:jc w:val="left"/>
              <w:rPr>
                <w:rFonts w:ascii="宋体"/>
              </w:rPr>
            </w:pPr>
            <w:r>
              <w:rPr>
                <w:rFonts w:ascii="宋体" w:hAnsi="宋体" w:hint="eastAsia"/>
              </w:rPr>
              <w:t>工作安排</w:t>
            </w:r>
          </w:p>
        </w:tc>
      </w:tr>
      <w:tr w:rsidR="00232AEF">
        <w:trPr>
          <w:cantSplit/>
          <w:trHeight w:val="369"/>
          <w:jc w:val="center"/>
        </w:trPr>
        <w:tc>
          <w:tcPr>
            <w:tcW w:w="1134" w:type="dxa"/>
            <w:vMerge/>
            <w:vAlign w:val="center"/>
          </w:tcPr>
          <w:p w:rsidR="00232AEF" w:rsidRDefault="00232AEF">
            <w:pPr>
              <w:spacing w:line="300" w:lineRule="exact"/>
              <w:jc w:val="center"/>
              <w:rPr>
                <w:rFonts w:ascii="宋体"/>
              </w:rPr>
            </w:pPr>
          </w:p>
        </w:tc>
        <w:tc>
          <w:tcPr>
            <w:tcW w:w="1134" w:type="dxa"/>
            <w:vAlign w:val="center"/>
          </w:tcPr>
          <w:p w:rsidR="00232AEF" w:rsidRDefault="00232AEF">
            <w:pPr>
              <w:spacing w:line="300" w:lineRule="exact"/>
              <w:jc w:val="left"/>
              <w:rPr>
                <w:rFonts w:ascii="宋体"/>
              </w:rPr>
            </w:pPr>
            <w:r>
              <w:rPr>
                <w:rFonts w:ascii="宋体" w:hAnsi="宋体" w:hint="eastAsia"/>
              </w:rPr>
              <w:t>可持续影响指标</w:t>
            </w:r>
          </w:p>
        </w:tc>
        <w:tc>
          <w:tcPr>
            <w:tcW w:w="1276" w:type="dxa"/>
            <w:vAlign w:val="center"/>
          </w:tcPr>
          <w:p w:rsidR="00232AEF" w:rsidRDefault="00232AEF">
            <w:pPr>
              <w:spacing w:line="300" w:lineRule="exact"/>
              <w:jc w:val="left"/>
              <w:rPr>
                <w:rFonts w:ascii="宋体"/>
              </w:rPr>
            </w:pPr>
            <w:r>
              <w:rPr>
                <w:rFonts w:ascii="宋体" w:hAnsi="宋体" w:hint="eastAsia"/>
              </w:rPr>
              <w:t>受益人口满意度</w:t>
            </w:r>
          </w:p>
        </w:tc>
        <w:tc>
          <w:tcPr>
            <w:tcW w:w="2891" w:type="dxa"/>
            <w:vAlign w:val="center"/>
          </w:tcPr>
          <w:p w:rsidR="00232AEF" w:rsidRDefault="00232AEF">
            <w:pPr>
              <w:spacing w:line="300" w:lineRule="exact"/>
              <w:jc w:val="left"/>
              <w:rPr>
                <w:rFonts w:ascii="宋体"/>
              </w:rPr>
            </w:pPr>
            <w:r>
              <w:rPr>
                <w:rFonts w:ascii="宋体" w:hAnsi="宋体" w:hint="eastAsia"/>
              </w:rPr>
              <w:t>离休干部医药费报销政策收益干部满意度</w:t>
            </w:r>
          </w:p>
        </w:tc>
        <w:tc>
          <w:tcPr>
            <w:tcW w:w="1276" w:type="dxa"/>
            <w:vAlign w:val="center"/>
          </w:tcPr>
          <w:p w:rsidR="00232AEF" w:rsidRDefault="00232AEF">
            <w:pPr>
              <w:spacing w:line="300" w:lineRule="exact"/>
              <w:jc w:val="left"/>
              <w:rPr>
                <w:rFonts w:ascii="宋体"/>
              </w:rPr>
            </w:pPr>
            <w:r>
              <w:rPr>
                <w:rFonts w:ascii="宋体" w:hAnsi="宋体" w:hint="eastAsia"/>
              </w:rPr>
              <w:t>≥</w:t>
            </w:r>
            <w:r>
              <w:rPr>
                <w:rFonts w:ascii="宋体" w:hAnsi="宋体"/>
              </w:rPr>
              <w:t>100%</w:t>
            </w:r>
          </w:p>
        </w:tc>
        <w:tc>
          <w:tcPr>
            <w:tcW w:w="1701" w:type="dxa"/>
            <w:vAlign w:val="center"/>
          </w:tcPr>
          <w:p w:rsidR="00232AEF" w:rsidRDefault="00232AEF">
            <w:pPr>
              <w:spacing w:line="300" w:lineRule="exact"/>
              <w:jc w:val="left"/>
              <w:rPr>
                <w:rFonts w:ascii="宋体"/>
              </w:rPr>
            </w:pPr>
            <w:r>
              <w:rPr>
                <w:rFonts w:ascii="宋体" w:hAnsi="宋体" w:hint="eastAsia"/>
              </w:rPr>
              <w:t>工作安排</w:t>
            </w:r>
          </w:p>
        </w:tc>
      </w:tr>
      <w:tr w:rsidR="00232AEF">
        <w:trPr>
          <w:cantSplit/>
          <w:trHeight w:val="369"/>
          <w:jc w:val="center"/>
        </w:trPr>
        <w:tc>
          <w:tcPr>
            <w:tcW w:w="1134" w:type="dxa"/>
            <w:vMerge w:val="restart"/>
            <w:vAlign w:val="center"/>
          </w:tcPr>
          <w:p w:rsidR="00232AEF" w:rsidRDefault="00232AEF">
            <w:pPr>
              <w:spacing w:line="300" w:lineRule="exact"/>
              <w:jc w:val="center"/>
              <w:rPr>
                <w:rFonts w:ascii="宋体"/>
              </w:rPr>
            </w:pPr>
            <w:r>
              <w:rPr>
                <w:rFonts w:ascii="宋体" w:hAnsi="宋体" w:hint="eastAsia"/>
              </w:rPr>
              <w:t>满意度指标</w:t>
            </w:r>
          </w:p>
        </w:tc>
        <w:tc>
          <w:tcPr>
            <w:tcW w:w="1134" w:type="dxa"/>
            <w:vAlign w:val="center"/>
          </w:tcPr>
          <w:p w:rsidR="00232AEF" w:rsidRDefault="00232AEF">
            <w:pPr>
              <w:spacing w:line="300" w:lineRule="exact"/>
              <w:jc w:val="left"/>
              <w:rPr>
                <w:rFonts w:ascii="宋体"/>
              </w:rPr>
            </w:pPr>
            <w:r>
              <w:rPr>
                <w:rFonts w:ascii="宋体" w:hAnsi="宋体" w:hint="eastAsia"/>
              </w:rPr>
              <w:t>服务对象满意度指标</w:t>
            </w:r>
          </w:p>
        </w:tc>
        <w:tc>
          <w:tcPr>
            <w:tcW w:w="1276" w:type="dxa"/>
            <w:vAlign w:val="center"/>
          </w:tcPr>
          <w:p w:rsidR="00232AEF" w:rsidRDefault="00232AEF">
            <w:pPr>
              <w:spacing w:line="300" w:lineRule="exact"/>
              <w:jc w:val="left"/>
              <w:rPr>
                <w:rFonts w:ascii="宋体"/>
              </w:rPr>
            </w:pPr>
            <w:r>
              <w:rPr>
                <w:rFonts w:ascii="宋体" w:hAnsi="宋体" w:hint="eastAsia"/>
              </w:rPr>
              <w:t>受益群众满意度</w:t>
            </w:r>
          </w:p>
        </w:tc>
        <w:tc>
          <w:tcPr>
            <w:tcW w:w="2891" w:type="dxa"/>
            <w:vAlign w:val="center"/>
          </w:tcPr>
          <w:p w:rsidR="00232AEF" w:rsidRDefault="00232AEF">
            <w:pPr>
              <w:spacing w:line="300" w:lineRule="exact"/>
              <w:jc w:val="left"/>
              <w:rPr>
                <w:rFonts w:ascii="宋体"/>
              </w:rPr>
            </w:pPr>
            <w:r>
              <w:rPr>
                <w:rFonts w:ascii="宋体" w:hAnsi="宋体" w:hint="eastAsia"/>
              </w:rPr>
              <w:t>离休干部医药费报销政策收益干部及家属满意度</w:t>
            </w:r>
          </w:p>
        </w:tc>
        <w:tc>
          <w:tcPr>
            <w:tcW w:w="1276" w:type="dxa"/>
            <w:vAlign w:val="center"/>
          </w:tcPr>
          <w:p w:rsidR="00232AEF" w:rsidRDefault="00232AEF">
            <w:pPr>
              <w:spacing w:line="300" w:lineRule="exact"/>
              <w:jc w:val="left"/>
              <w:rPr>
                <w:rFonts w:ascii="宋体"/>
              </w:rPr>
            </w:pPr>
            <w:r>
              <w:rPr>
                <w:rFonts w:ascii="宋体" w:hAnsi="宋体" w:hint="eastAsia"/>
              </w:rPr>
              <w:t>≥</w:t>
            </w:r>
            <w:r>
              <w:rPr>
                <w:rFonts w:ascii="宋体" w:hAnsi="宋体"/>
              </w:rPr>
              <w:t>100%</w:t>
            </w:r>
          </w:p>
        </w:tc>
        <w:tc>
          <w:tcPr>
            <w:tcW w:w="1701" w:type="dxa"/>
            <w:vAlign w:val="center"/>
          </w:tcPr>
          <w:p w:rsidR="00232AEF" w:rsidRDefault="00232AEF">
            <w:pPr>
              <w:spacing w:line="300" w:lineRule="exact"/>
              <w:jc w:val="left"/>
              <w:rPr>
                <w:rFonts w:ascii="宋体"/>
              </w:rPr>
            </w:pPr>
            <w:r>
              <w:rPr>
                <w:rFonts w:ascii="宋体" w:hAnsi="宋体" w:hint="eastAsia"/>
              </w:rPr>
              <w:t>工作安排</w:t>
            </w:r>
          </w:p>
        </w:tc>
      </w:tr>
      <w:tr w:rsidR="00232AEF">
        <w:trPr>
          <w:cantSplit/>
          <w:trHeight w:val="369"/>
          <w:jc w:val="center"/>
        </w:trPr>
        <w:tc>
          <w:tcPr>
            <w:tcW w:w="1134" w:type="dxa"/>
            <w:vMerge/>
            <w:vAlign w:val="center"/>
          </w:tcPr>
          <w:p w:rsidR="00232AEF" w:rsidRDefault="00232AEF">
            <w:pPr>
              <w:spacing w:line="300" w:lineRule="exact"/>
              <w:jc w:val="center"/>
              <w:rPr>
                <w:rFonts w:ascii="宋体"/>
              </w:rPr>
            </w:pPr>
          </w:p>
        </w:tc>
        <w:tc>
          <w:tcPr>
            <w:tcW w:w="1134" w:type="dxa"/>
            <w:vAlign w:val="center"/>
          </w:tcPr>
          <w:p w:rsidR="00232AEF" w:rsidRDefault="00232AEF">
            <w:pPr>
              <w:spacing w:line="300" w:lineRule="exact"/>
              <w:jc w:val="left"/>
              <w:rPr>
                <w:rFonts w:ascii="宋体"/>
              </w:rPr>
            </w:pPr>
            <w:r>
              <w:rPr>
                <w:rFonts w:ascii="宋体" w:hAnsi="宋体" w:hint="eastAsia"/>
              </w:rPr>
              <w:t>服务对象满意度指标</w:t>
            </w:r>
          </w:p>
        </w:tc>
        <w:tc>
          <w:tcPr>
            <w:tcW w:w="1276" w:type="dxa"/>
            <w:vAlign w:val="center"/>
          </w:tcPr>
          <w:p w:rsidR="00232AEF" w:rsidRDefault="00232AEF">
            <w:pPr>
              <w:spacing w:line="300" w:lineRule="exact"/>
              <w:jc w:val="left"/>
              <w:rPr>
                <w:rFonts w:ascii="宋体"/>
              </w:rPr>
            </w:pPr>
            <w:r>
              <w:rPr>
                <w:rFonts w:ascii="宋体" w:hAnsi="宋体" w:hint="eastAsia"/>
              </w:rPr>
              <w:t>受益人口满意度</w:t>
            </w:r>
          </w:p>
        </w:tc>
        <w:tc>
          <w:tcPr>
            <w:tcW w:w="2891" w:type="dxa"/>
            <w:vAlign w:val="center"/>
          </w:tcPr>
          <w:p w:rsidR="00232AEF" w:rsidRDefault="00232AEF">
            <w:pPr>
              <w:spacing w:line="300" w:lineRule="exact"/>
              <w:jc w:val="left"/>
              <w:rPr>
                <w:rFonts w:ascii="宋体"/>
              </w:rPr>
            </w:pPr>
            <w:r>
              <w:rPr>
                <w:rFonts w:ascii="宋体" w:hAnsi="宋体" w:hint="eastAsia"/>
              </w:rPr>
              <w:t>离休干部医药费报销政策收益干部满意度</w:t>
            </w:r>
          </w:p>
        </w:tc>
        <w:tc>
          <w:tcPr>
            <w:tcW w:w="1276" w:type="dxa"/>
            <w:vAlign w:val="center"/>
          </w:tcPr>
          <w:p w:rsidR="00232AEF" w:rsidRDefault="00232AEF">
            <w:pPr>
              <w:spacing w:line="300" w:lineRule="exact"/>
              <w:jc w:val="left"/>
              <w:rPr>
                <w:rFonts w:ascii="宋体"/>
              </w:rPr>
            </w:pPr>
            <w:r>
              <w:rPr>
                <w:rFonts w:ascii="宋体" w:hAnsi="宋体" w:hint="eastAsia"/>
              </w:rPr>
              <w:t>≥</w:t>
            </w:r>
            <w:r>
              <w:rPr>
                <w:rFonts w:ascii="宋体" w:hAnsi="宋体"/>
              </w:rPr>
              <w:t>100%</w:t>
            </w:r>
          </w:p>
        </w:tc>
        <w:tc>
          <w:tcPr>
            <w:tcW w:w="1701" w:type="dxa"/>
            <w:vAlign w:val="center"/>
          </w:tcPr>
          <w:p w:rsidR="00232AEF" w:rsidRDefault="00232AEF">
            <w:pPr>
              <w:spacing w:line="300" w:lineRule="exact"/>
              <w:jc w:val="left"/>
              <w:rPr>
                <w:rFonts w:ascii="宋体"/>
              </w:rPr>
            </w:pPr>
            <w:r>
              <w:rPr>
                <w:rFonts w:ascii="宋体" w:hAnsi="宋体" w:hint="eastAsia"/>
              </w:rPr>
              <w:t>工作安排</w:t>
            </w:r>
          </w:p>
        </w:tc>
      </w:tr>
    </w:tbl>
    <w:p w:rsidR="00232AEF" w:rsidRDefault="00232AEF">
      <w:pPr>
        <w:spacing w:line="300" w:lineRule="exact"/>
        <w:jc w:val="left"/>
        <w:outlineLvl w:val="0"/>
        <w:rPr>
          <w:rFonts w:ascii="宋体"/>
        </w:rPr>
        <w:sectPr w:rsidR="00232AEF">
          <w:footerReference w:type="default" r:id="rId7"/>
          <w:pgSz w:w="11907" w:h="16839"/>
          <w:pgMar w:top="1361" w:right="1020" w:bottom="1361" w:left="1020" w:header="851" w:footer="992" w:gutter="0"/>
          <w:cols w:space="720"/>
          <w:docGrid w:type="lines" w:linePitch="312"/>
        </w:sectPr>
      </w:pPr>
    </w:p>
    <w:bookmarkEnd w:id="0"/>
    <w:p w:rsidR="00232AEF" w:rsidRDefault="00232AEF">
      <w:pPr>
        <w:jc w:val="center"/>
        <w:outlineLvl w:val="0"/>
        <w:rPr>
          <w:rFonts w:ascii="宋体"/>
          <w:sz w:val="32"/>
          <w:szCs w:val="32"/>
        </w:rPr>
      </w:pPr>
      <w:r>
        <w:rPr>
          <w:rFonts w:ascii="宋体" w:hAnsi="宋体" w:hint="eastAsia"/>
          <w:sz w:val="32"/>
          <w:szCs w:val="32"/>
        </w:rPr>
        <w:t>第六部分：政府采购预算情况</w:t>
      </w:r>
    </w:p>
    <w:p w:rsidR="00232AEF" w:rsidRDefault="00232AEF">
      <w:pPr>
        <w:jc w:val="center"/>
        <w:outlineLvl w:val="0"/>
        <w:rPr>
          <w:rFonts w:ascii="宋体"/>
          <w:sz w:val="32"/>
          <w:szCs w:val="32"/>
        </w:rPr>
      </w:pPr>
    </w:p>
    <w:p w:rsidR="00232AEF" w:rsidRDefault="00232AEF" w:rsidP="00797DD6">
      <w:pPr>
        <w:ind w:firstLineChars="200" w:firstLine="31680"/>
        <w:rPr>
          <w:rFonts w:ascii="宋体"/>
          <w:sz w:val="32"/>
          <w:szCs w:val="32"/>
        </w:rPr>
      </w:pPr>
      <w:r>
        <w:rPr>
          <w:rFonts w:ascii="宋体" w:hAnsi="宋体"/>
          <w:sz w:val="32"/>
          <w:szCs w:val="32"/>
        </w:rPr>
        <w:t>2020</w:t>
      </w:r>
      <w:r>
        <w:rPr>
          <w:rFonts w:ascii="宋体" w:hAnsi="宋体" w:hint="eastAsia"/>
          <w:sz w:val="32"/>
          <w:szCs w:val="32"/>
        </w:rPr>
        <w:t>年我单位无政府采购预算，空表列示。</w:t>
      </w:r>
    </w:p>
    <w:p w:rsidR="00232AEF" w:rsidRDefault="00232AEF" w:rsidP="00797DD6">
      <w:pPr>
        <w:ind w:firstLineChars="200" w:firstLine="31680"/>
        <w:rPr>
          <w:rFonts w:ascii="宋体"/>
          <w:sz w:val="32"/>
          <w:szCs w:val="32"/>
        </w:rPr>
      </w:pPr>
    </w:p>
    <w:p w:rsidR="00232AEF" w:rsidRDefault="00232AEF">
      <w:pPr>
        <w:spacing w:line="360" w:lineRule="auto"/>
        <w:jc w:val="center"/>
        <w:rPr>
          <w:rFonts w:ascii="宋体" w:cs="方正小标宋_GBK"/>
          <w:sz w:val="32"/>
        </w:rPr>
      </w:pPr>
      <w:r>
        <w:rPr>
          <w:rFonts w:ascii="宋体" w:hAnsi="宋体" w:cs="宋体" w:hint="eastAsia"/>
          <w:sz w:val="32"/>
        </w:rPr>
        <w:t>部门政府采购预算</w:t>
      </w:r>
    </w:p>
    <w:tbl>
      <w:tblPr>
        <w:tblW w:w="9495" w:type="dxa"/>
        <w:jc w:val="center"/>
        <w:tblLayout w:type="fixed"/>
        <w:tblCellMar>
          <w:left w:w="10" w:type="dxa"/>
          <w:right w:w="10" w:type="dxa"/>
        </w:tblCellMar>
        <w:tblLook w:val="00A0"/>
      </w:tblPr>
      <w:tblGrid>
        <w:gridCol w:w="779"/>
        <w:gridCol w:w="709"/>
        <w:gridCol w:w="992"/>
        <w:gridCol w:w="1021"/>
        <w:gridCol w:w="424"/>
        <w:gridCol w:w="572"/>
        <w:gridCol w:w="578"/>
        <w:gridCol w:w="572"/>
        <w:gridCol w:w="572"/>
        <w:gridCol w:w="672"/>
        <w:gridCol w:w="472"/>
        <w:gridCol w:w="572"/>
        <w:gridCol w:w="572"/>
        <w:gridCol w:w="988"/>
      </w:tblGrid>
      <w:tr w:rsidR="00232AEF">
        <w:trPr>
          <w:trHeight w:val="373"/>
          <w:jc w:val="center"/>
        </w:trPr>
        <w:tc>
          <w:tcPr>
            <w:tcW w:w="5075" w:type="dxa"/>
            <w:gridSpan w:val="7"/>
            <w:tcBorders>
              <w:top w:val="single" w:sz="6" w:space="0" w:color="FFFFFF"/>
              <w:left w:val="single" w:sz="6" w:space="0" w:color="FFFFFF"/>
              <w:bottom w:val="single" w:sz="6" w:space="0" w:color="000000"/>
              <w:right w:val="single" w:sz="6" w:space="0" w:color="FFFFFF"/>
            </w:tcBorders>
            <w:shd w:val="clear" w:color="auto" w:fill="FFFFFF"/>
            <w:tcMar>
              <w:top w:w="0" w:type="dxa"/>
              <w:left w:w="108" w:type="dxa"/>
              <w:bottom w:w="0" w:type="dxa"/>
              <w:right w:w="108" w:type="dxa"/>
            </w:tcMar>
            <w:vAlign w:val="center"/>
          </w:tcPr>
          <w:p w:rsidR="00232AEF" w:rsidRDefault="00232AEF">
            <w:pPr>
              <w:spacing w:line="360" w:lineRule="auto"/>
              <w:jc w:val="left"/>
              <w:rPr>
                <w:rFonts w:ascii="宋体" w:cs="宋体"/>
                <w:szCs w:val="24"/>
              </w:rPr>
            </w:pPr>
          </w:p>
        </w:tc>
        <w:tc>
          <w:tcPr>
            <w:tcW w:w="4420" w:type="dxa"/>
            <w:gridSpan w:val="7"/>
            <w:tcBorders>
              <w:top w:val="single" w:sz="6" w:space="0" w:color="FFFFFF"/>
              <w:left w:val="single" w:sz="6" w:space="0" w:color="FFFFFF"/>
              <w:bottom w:val="single" w:sz="6" w:space="0" w:color="000000"/>
              <w:right w:val="single" w:sz="6" w:space="0" w:color="FFFFFF"/>
            </w:tcBorders>
            <w:shd w:val="clear" w:color="auto" w:fill="FFFFFF"/>
            <w:tcMar>
              <w:top w:w="0" w:type="dxa"/>
              <w:left w:w="108" w:type="dxa"/>
              <w:bottom w:w="0" w:type="dxa"/>
              <w:right w:w="108" w:type="dxa"/>
            </w:tcMar>
            <w:vAlign w:val="center"/>
          </w:tcPr>
          <w:p w:rsidR="00232AEF" w:rsidRDefault="00232AEF">
            <w:pPr>
              <w:spacing w:line="360" w:lineRule="auto"/>
              <w:jc w:val="right"/>
              <w:rPr>
                <w:rFonts w:ascii="宋体" w:cs="宋体"/>
                <w:szCs w:val="24"/>
              </w:rPr>
            </w:pPr>
            <w:r>
              <w:rPr>
                <w:rFonts w:ascii="宋体" w:hAnsi="宋体" w:cs="宋体" w:hint="eastAsia"/>
                <w:sz w:val="24"/>
              </w:rPr>
              <w:t>单位：万元</w:t>
            </w:r>
          </w:p>
        </w:tc>
      </w:tr>
      <w:tr w:rsidR="00232AEF">
        <w:trPr>
          <w:trHeight w:val="1173"/>
          <w:jc w:val="center"/>
        </w:trPr>
        <w:tc>
          <w:tcPr>
            <w:tcW w:w="148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center"/>
              <w:rPr>
                <w:rFonts w:ascii="宋体" w:cs="宋体"/>
                <w:szCs w:val="24"/>
              </w:rPr>
            </w:pPr>
            <w:r>
              <w:rPr>
                <w:rFonts w:ascii="宋体" w:hAnsi="宋体" w:cs="宋体" w:hint="eastAsia"/>
                <w:b/>
              </w:rPr>
              <w:t>政府采购项目来源</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center"/>
              <w:rPr>
                <w:rFonts w:ascii="宋体" w:cs="宋体"/>
                <w:szCs w:val="24"/>
              </w:rPr>
            </w:pPr>
            <w:r>
              <w:rPr>
                <w:rFonts w:ascii="宋体" w:hAnsi="宋体" w:cs="宋体" w:hint="eastAsia"/>
                <w:b/>
              </w:rPr>
              <w:t>采购物品名称</w:t>
            </w:r>
          </w:p>
        </w:tc>
        <w:tc>
          <w:tcPr>
            <w:tcW w:w="10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center"/>
              <w:rPr>
                <w:rFonts w:ascii="宋体" w:cs="宋体"/>
                <w:szCs w:val="24"/>
              </w:rPr>
            </w:pPr>
            <w:r>
              <w:rPr>
                <w:rFonts w:ascii="宋体" w:hAnsi="宋体" w:cs="宋体" w:hint="eastAsia"/>
                <w:b/>
              </w:rPr>
              <w:t>政府采购目录序号</w:t>
            </w:r>
          </w:p>
        </w:tc>
        <w:tc>
          <w:tcPr>
            <w:tcW w:w="42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center"/>
              <w:rPr>
                <w:rFonts w:ascii="宋体"/>
                <w:szCs w:val="24"/>
              </w:rPr>
            </w:pPr>
            <w:r>
              <w:rPr>
                <w:rFonts w:ascii="宋体" w:hAnsi="宋体" w:cs="宋体" w:hint="eastAsia"/>
                <w:b/>
              </w:rPr>
              <w:t>数量</w:t>
            </w:r>
            <w:r>
              <w:rPr>
                <w:rFonts w:ascii="宋体" w:hAnsi="宋体" w:cs="方正书宋_GBK"/>
                <w:b/>
              </w:rPr>
              <w:t xml:space="preserve">  </w:t>
            </w:r>
            <w:r>
              <w:rPr>
                <w:rFonts w:ascii="宋体" w:hAnsi="宋体" w:cs="宋体" w:hint="eastAsia"/>
                <w:b/>
              </w:rPr>
              <w:t>单位</w:t>
            </w:r>
          </w:p>
        </w:tc>
        <w:tc>
          <w:tcPr>
            <w:tcW w:w="5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center"/>
              <w:rPr>
                <w:rFonts w:ascii="宋体" w:cs="宋体"/>
                <w:szCs w:val="24"/>
              </w:rPr>
            </w:pPr>
            <w:r>
              <w:rPr>
                <w:rFonts w:ascii="宋体" w:hAnsi="宋体" w:cs="宋体" w:hint="eastAsia"/>
                <w:b/>
              </w:rPr>
              <w:t>数量</w:t>
            </w:r>
          </w:p>
        </w:tc>
        <w:tc>
          <w:tcPr>
            <w:tcW w:w="5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center"/>
              <w:rPr>
                <w:rFonts w:ascii="宋体" w:cs="宋体"/>
                <w:szCs w:val="24"/>
              </w:rPr>
            </w:pPr>
            <w:r>
              <w:rPr>
                <w:rFonts w:ascii="宋体" w:hAnsi="宋体" w:cs="宋体" w:hint="eastAsia"/>
                <w:b/>
              </w:rPr>
              <w:t>单价</w:t>
            </w:r>
          </w:p>
        </w:tc>
        <w:tc>
          <w:tcPr>
            <w:tcW w:w="44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center"/>
              <w:rPr>
                <w:rFonts w:ascii="宋体" w:cs="宋体"/>
                <w:szCs w:val="24"/>
              </w:rPr>
            </w:pPr>
            <w:r>
              <w:rPr>
                <w:rFonts w:ascii="宋体" w:hAnsi="宋体" w:cs="宋体" w:hint="eastAsia"/>
                <w:b/>
              </w:rPr>
              <w:t>政府采购金额</w:t>
            </w:r>
          </w:p>
        </w:tc>
      </w:tr>
      <w:tr w:rsidR="00232AEF">
        <w:trPr>
          <w:trHeight w:val="373"/>
          <w:jc w:val="center"/>
        </w:trPr>
        <w:tc>
          <w:tcPr>
            <w:tcW w:w="77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center"/>
              <w:rPr>
                <w:rFonts w:ascii="宋体" w:cs="宋体"/>
                <w:szCs w:val="24"/>
              </w:rPr>
            </w:pPr>
            <w:r>
              <w:rPr>
                <w:rFonts w:ascii="宋体" w:hAnsi="宋体" w:cs="宋体" w:hint="eastAsia"/>
                <w:b/>
              </w:rPr>
              <w:t>项目名称</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center"/>
              <w:rPr>
                <w:rFonts w:ascii="宋体" w:cs="宋体"/>
                <w:szCs w:val="24"/>
              </w:rPr>
            </w:pPr>
            <w:r>
              <w:rPr>
                <w:rFonts w:ascii="宋体" w:hAnsi="宋体" w:cs="宋体" w:hint="eastAsia"/>
                <w:b/>
              </w:rPr>
              <w:t>预算资金</w:t>
            </w:r>
          </w:p>
        </w:tc>
        <w:tc>
          <w:tcPr>
            <w:tcW w:w="9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32AEF" w:rsidRDefault="00232AEF">
            <w:pPr>
              <w:widowControl/>
              <w:jc w:val="left"/>
              <w:rPr>
                <w:rFonts w:ascii="宋体" w:cs="宋体"/>
                <w:szCs w:val="24"/>
              </w:rPr>
            </w:pPr>
          </w:p>
        </w:tc>
        <w:tc>
          <w:tcPr>
            <w:tcW w:w="102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32AEF" w:rsidRDefault="00232AEF">
            <w:pPr>
              <w:widowControl/>
              <w:jc w:val="left"/>
              <w:rPr>
                <w:rFonts w:ascii="宋体" w:cs="宋体"/>
                <w:szCs w:val="24"/>
              </w:rPr>
            </w:pPr>
          </w:p>
        </w:tc>
        <w:tc>
          <w:tcPr>
            <w:tcW w:w="42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32AEF" w:rsidRDefault="00232AEF">
            <w:pPr>
              <w:widowControl/>
              <w:jc w:val="left"/>
              <w:rPr>
                <w:rFonts w:ascii="宋体"/>
                <w:szCs w:val="24"/>
              </w:rPr>
            </w:pPr>
          </w:p>
        </w:tc>
        <w:tc>
          <w:tcPr>
            <w:tcW w:w="57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32AEF" w:rsidRDefault="00232AEF">
            <w:pPr>
              <w:widowControl/>
              <w:jc w:val="left"/>
              <w:rPr>
                <w:rFonts w:ascii="宋体" w:cs="宋体"/>
                <w:szCs w:val="24"/>
              </w:rPr>
            </w:pPr>
          </w:p>
        </w:tc>
        <w:tc>
          <w:tcPr>
            <w:tcW w:w="57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32AEF" w:rsidRDefault="00232AEF">
            <w:pPr>
              <w:widowControl/>
              <w:jc w:val="left"/>
              <w:rPr>
                <w:rFonts w:ascii="宋体" w:cs="宋体"/>
                <w:szCs w:val="24"/>
              </w:rPr>
            </w:pPr>
          </w:p>
        </w:tc>
        <w:tc>
          <w:tcPr>
            <w:tcW w:w="5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center"/>
              <w:rPr>
                <w:rFonts w:ascii="宋体" w:cs="宋体"/>
                <w:szCs w:val="24"/>
              </w:rPr>
            </w:pPr>
            <w:r>
              <w:rPr>
                <w:rFonts w:ascii="宋体" w:hAnsi="宋体" w:cs="宋体" w:hint="eastAsia"/>
                <w:b/>
              </w:rPr>
              <w:t>总计</w:t>
            </w:r>
          </w:p>
        </w:tc>
        <w:tc>
          <w:tcPr>
            <w:tcW w:w="286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center"/>
              <w:rPr>
                <w:rFonts w:ascii="宋体" w:cs="宋体"/>
                <w:szCs w:val="24"/>
              </w:rPr>
            </w:pPr>
            <w:r>
              <w:rPr>
                <w:rFonts w:ascii="宋体" w:hAnsi="宋体" w:cs="宋体" w:hint="eastAsia"/>
                <w:b/>
              </w:rPr>
              <w:t>当年部门预算安排资金</w:t>
            </w:r>
          </w:p>
        </w:tc>
        <w:tc>
          <w:tcPr>
            <w:tcW w:w="9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center"/>
              <w:rPr>
                <w:rFonts w:ascii="宋体" w:cs="宋体"/>
                <w:szCs w:val="24"/>
              </w:rPr>
            </w:pPr>
            <w:r>
              <w:rPr>
                <w:rFonts w:ascii="宋体" w:hAnsi="宋体" w:cs="宋体" w:hint="eastAsia"/>
                <w:b/>
              </w:rPr>
              <w:t>其他渠道资金</w:t>
            </w:r>
          </w:p>
        </w:tc>
      </w:tr>
      <w:tr w:rsidR="00232AEF">
        <w:trPr>
          <w:trHeight w:val="1265"/>
          <w:jc w:val="center"/>
        </w:trPr>
        <w:tc>
          <w:tcPr>
            <w:tcW w:w="779" w:type="dxa"/>
            <w:vMerge/>
            <w:tcBorders>
              <w:top w:val="single" w:sz="6" w:space="0" w:color="000000"/>
              <w:left w:val="single" w:sz="6" w:space="0" w:color="000000"/>
              <w:bottom w:val="single" w:sz="6" w:space="0" w:color="000000"/>
              <w:right w:val="single" w:sz="6" w:space="0" w:color="000000"/>
            </w:tcBorders>
            <w:vAlign w:val="center"/>
          </w:tcPr>
          <w:p w:rsidR="00232AEF" w:rsidRDefault="00232AEF">
            <w:pPr>
              <w:widowControl/>
              <w:jc w:val="left"/>
              <w:rPr>
                <w:rFonts w:ascii="宋体" w:cs="宋体"/>
                <w:szCs w:val="24"/>
              </w:rPr>
            </w:pPr>
          </w:p>
        </w:tc>
        <w:tc>
          <w:tcPr>
            <w:tcW w:w="709" w:type="dxa"/>
            <w:vMerge/>
            <w:tcBorders>
              <w:top w:val="single" w:sz="6" w:space="0" w:color="000000"/>
              <w:left w:val="single" w:sz="6" w:space="0" w:color="000000"/>
              <w:bottom w:val="single" w:sz="6" w:space="0" w:color="000000"/>
              <w:right w:val="single" w:sz="6" w:space="0" w:color="000000"/>
            </w:tcBorders>
            <w:vAlign w:val="center"/>
          </w:tcPr>
          <w:p w:rsidR="00232AEF" w:rsidRDefault="00232AEF">
            <w:pPr>
              <w:widowControl/>
              <w:jc w:val="left"/>
              <w:rPr>
                <w:rFonts w:ascii="宋体" w:cs="宋体"/>
                <w:szCs w:val="24"/>
              </w:rPr>
            </w:pPr>
          </w:p>
        </w:tc>
        <w:tc>
          <w:tcPr>
            <w:tcW w:w="992" w:type="dxa"/>
            <w:vMerge/>
            <w:tcBorders>
              <w:top w:val="single" w:sz="6" w:space="0" w:color="000000"/>
              <w:left w:val="single" w:sz="6" w:space="0" w:color="000000"/>
              <w:bottom w:val="single" w:sz="6" w:space="0" w:color="000000"/>
              <w:right w:val="single" w:sz="6" w:space="0" w:color="000000"/>
            </w:tcBorders>
            <w:vAlign w:val="center"/>
          </w:tcPr>
          <w:p w:rsidR="00232AEF" w:rsidRDefault="00232AEF">
            <w:pPr>
              <w:widowControl/>
              <w:jc w:val="left"/>
              <w:rPr>
                <w:rFonts w:ascii="宋体" w:cs="宋体"/>
                <w:szCs w:val="24"/>
              </w:rPr>
            </w:pPr>
          </w:p>
        </w:tc>
        <w:tc>
          <w:tcPr>
            <w:tcW w:w="1021" w:type="dxa"/>
            <w:vMerge/>
            <w:tcBorders>
              <w:top w:val="single" w:sz="6" w:space="0" w:color="000000"/>
              <w:left w:val="single" w:sz="6" w:space="0" w:color="000000"/>
              <w:bottom w:val="single" w:sz="6" w:space="0" w:color="000000"/>
              <w:right w:val="single" w:sz="6" w:space="0" w:color="000000"/>
            </w:tcBorders>
            <w:vAlign w:val="center"/>
          </w:tcPr>
          <w:p w:rsidR="00232AEF" w:rsidRDefault="00232AEF">
            <w:pPr>
              <w:widowControl/>
              <w:jc w:val="left"/>
              <w:rPr>
                <w:rFonts w:ascii="宋体" w:cs="宋体"/>
                <w:szCs w:val="24"/>
              </w:rPr>
            </w:pPr>
          </w:p>
        </w:tc>
        <w:tc>
          <w:tcPr>
            <w:tcW w:w="424" w:type="dxa"/>
            <w:vMerge/>
            <w:tcBorders>
              <w:top w:val="single" w:sz="6" w:space="0" w:color="000000"/>
              <w:left w:val="single" w:sz="6" w:space="0" w:color="000000"/>
              <w:bottom w:val="single" w:sz="6" w:space="0" w:color="000000"/>
              <w:right w:val="single" w:sz="6" w:space="0" w:color="000000"/>
            </w:tcBorders>
            <w:vAlign w:val="center"/>
          </w:tcPr>
          <w:p w:rsidR="00232AEF" w:rsidRDefault="00232AEF">
            <w:pPr>
              <w:widowControl/>
              <w:jc w:val="left"/>
              <w:rPr>
                <w:rFonts w:ascii="宋体"/>
                <w:szCs w:val="24"/>
              </w:rPr>
            </w:pPr>
          </w:p>
        </w:tc>
        <w:tc>
          <w:tcPr>
            <w:tcW w:w="572" w:type="dxa"/>
            <w:vMerge/>
            <w:tcBorders>
              <w:top w:val="single" w:sz="6" w:space="0" w:color="000000"/>
              <w:left w:val="single" w:sz="6" w:space="0" w:color="000000"/>
              <w:bottom w:val="single" w:sz="6" w:space="0" w:color="000000"/>
              <w:right w:val="single" w:sz="6" w:space="0" w:color="000000"/>
            </w:tcBorders>
            <w:vAlign w:val="center"/>
          </w:tcPr>
          <w:p w:rsidR="00232AEF" w:rsidRDefault="00232AEF">
            <w:pPr>
              <w:widowControl/>
              <w:jc w:val="left"/>
              <w:rPr>
                <w:rFonts w:ascii="宋体" w:cs="宋体"/>
                <w:szCs w:val="24"/>
              </w:rPr>
            </w:pPr>
          </w:p>
        </w:tc>
        <w:tc>
          <w:tcPr>
            <w:tcW w:w="578" w:type="dxa"/>
            <w:vMerge/>
            <w:tcBorders>
              <w:top w:val="single" w:sz="6" w:space="0" w:color="000000"/>
              <w:left w:val="single" w:sz="6" w:space="0" w:color="000000"/>
              <w:bottom w:val="single" w:sz="6" w:space="0" w:color="000000"/>
              <w:right w:val="single" w:sz="6" w:space="0" w:color="000000"/>
            </w:tcBorders>
            <w:vAlign w:val="center"/>
          </w:tcPr>
          <w:p w:rsidR="00232AEF" w:rsidRDefault="00232AEF">
            <w:pPr>
              <w:widowControl/>
              <w:jc w:val="left"/>
              <w:rPr>
                <w:rFonts w:ascii="宋体" w:cs="宋体"/>
                <w:szCs w:val="24"/>
              </w:rPr>
            </w:pPr>
          </w:p>
        </w:tc>
        <w:tc>
          <w:tcPr>
            <w:tcW w:w="572" w:type="dxa"/>
            <w:vMerge/>
            <w:tcBorders>
              <w:top w:val="single" w:sz="6" w:space="0" w:color="000000"/>
              <w:left w:val="single" w:sz="6" w:space="0" w:color="000000"/>
              <w:bottom w:val="single" w:sz="6" w:space="0" w:color="000000"/>
              <w:right w:val="single" w:sz="6" w:space="0" w:color="000000"/>
            </w:tcBorders>
            <w:vAlign w:val="center"/>
          </w:tcPr>
          <w:p w:rsidR="00232AEF" w:rsidRDefault="00232AEF">
            <w:pPr>
              <w:widowControl/>
              <w:jc w:val="left"/>
              <w:rPr>
                <w:rFonts w:ascii="宋体" w:cs="宋体"/>
                <w:szCs w:val="24"/>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center"/>
              <w:rPr>
                <w:rFonts w:ascii="宋体" w:cs="宋体"/>
                <w:szCs w:val="24"/>
              </w:rPr>
            </w:pPr>
            <w:r>
              <w:rPr>
                <w:rFonts w:ascii="宋体" w:hAnsi="宋体" w:cs="宋体" w:hint="eastAsia"/>
                <w:b/>
              </w:rPr>
              <w:t>合计</w:t>
            </w:r>
          </w:p>
        </w:tc>
        <w:tc>
          <w:tcPr>
            <w:tcW w:w="6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center"/>
              <w:rPr>
                <w:rFonts w:ascii="宋体" w:cs="宋体"/>
                <w:szCs w:val="24"/>
              </w:rPr>
            </w:pPr>
            <w:r>
              <w:rPr>
                <w:rFonts w:ascii="宋体" w:hAnsi="宋体" w:cs="宋体" w:hint="eastAsia"/>
                <w:b/>
              </w:rPr>
              <w:t>一般公共预算拨款</w:t>
            </w: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center"/>
              <w:rPr>
                <w:rFonts w:ascii="宋体" w:cs="宋体"/>
                <w:szCs w:val="24"/>
              </w:rPr>
            </w:pPr>
            <w:r>
              <w:rPr>
                <w:rFonts w:ascii="宋体" w:hAnsi="宋体" w:cs="宋体" w:hint="eastAsia"/>
                <w:b/>
              </w:rPr>
              <w:t>基金预算拨款</w:t>
            </w: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center"/>
              <w:rPr>
                <w:rFonts w:ascii="宋体" w:cs="宋体"/>
                <w:szCs w:val="24"/>
              </w:rPr>
            </w:pPr>
            <w:r>
              <w:rPr>
                <w:rFonts w:ascii="宋体" w:hAnsi="宋体" w:cs="宋体" w:hint="eastAsia"/>
                <w:b/>
              </w:rPr>
              <w:t>财政专户核拨</w:t>
            </w: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center"/>
              <w:rPr>
                <w:rFonts w:ascii="宋体" w:cs="宋体"/>
                <w:szCs w:val="24"/>
              </w:rPr>
            </w:pPr>
            <w:r>
              <w:rPr>
                <w:rFonts w:ascii="宋体" w:hAnsi="宋体" w:cs="宋体" w:hint="eastAsia"/>
                <w:b/>
              </w:rPr>
              <w:t>其他来源收入</w:t>
            </w:r>
          </w:p>
        </w:tc>
        <w:tc>
          <w:tcPr>
            <w:tcW w:w="988" w:type="dxa"/>
            <w:vMerge/>
            <w:tcBorders>
              <w:top w:val="single" w:sz="6" w:space="0" w:color="000000"/>
              <w:left w:val="single" w:sz="6" w:space="0" w:color="000000"/>
              <w:bottom w:val="single" w:sz="6" w:space="0" w:color="000000"/>
              <w:right w:val="single" w:sz="6" w:space="0" w:color="000000"/>
            </w:tcBorders>
            <w:vAlign w:val="center"/>
          </w:tcPr>
          <w:p w:rsidR="00232AEF" w:rsidRDefault="00232AEF">
            <w:pPr>
              <w:widowControl/>
              <w:jc w:val="left"/>
              <w:rPr>
                <w:rFonts w:ascii="宋体" w:cs="宋体"/>
                <w:szCs w:val="24"/>
              </w:rPr>
            </w:pPr>
          </w:p>
        </w:tc>
      </w:tr>
      <w:tr w:rsidR="00232AEF">
        <w:trPr>
          <w:trHeight w:val="550"/>
          <w:jc w:val="center"/>
        </w:trPr>
        <w:tc>
          <w:tcPr>
            <w:tcW w:w="7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center"/>
              <w:rPr>
                <w:rFonts w:ascii="宋体" w:cs="宋体"/>
                <w:sz w:val="22"/>
                <w:szCs w:val="24"/>
              </w:rPr>
            </w:pPr>
            <w:r>
              <w:rPr>
                <w:rFonts w:ascii="宋体" w:hAnsi="宋体" w:cs="宋体" w:hint="eastAsia"/>
                <w:b/>
              </w:rPr>
              <w:t>合计</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right"/>
              <w:rPr>
                <w:rFonts w:ascii="宋体" w:cs="宋体"/>
                <w:sz w:val="22"/>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left"/>
              <w:rPr>
                <w:rFonts w:ascii="宋体" w:cs="宋体"/>
                <w:sz w:val="22"/>
                <w:szCs w:val="24"/>
              </w:rPr>
            </w:pP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left"/>
              <w:rPr>
                <w:rFonts w:ascii="宋体" w:cs="宋体"/>
                <w:sz w:val="22"/>
                <w:szCs w:val="24"/>
              </w:rPr>
            </w:pP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left"/>
              <w:rPr>
                <w:rFonts w:ascii="宋体" w:cs="宋体"/>
                <w:sz w:val="22"/>
                <w:szCs w:val="24"/>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right"/>
              <w:rPr>
                <w:rFonts w:ascii="宋体" w:cs="宋体"/>
                <w:sz w:val="22"/>
                <w:szCs w:val="24"/>
              </w:rPr>
            </w:pPr>
          </w:p>
        </w:tc>
        <w:tc>
          <w:tcPr>
            <w:tcW w:w="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right"/>
              <w:rPr>
                <w:rFonts w:ascii="宋体" w:cs="宋体"/>
                <w:sz w:val="22"/>
                <w:szCs w:val="24"/>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right"/>
              <w:rPr>
                <w:rFonts w:ascii="宋体" w:cs="宋体"/>
                <w:sz w:val="22"/>
                <w:szCs w:val="24"/>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right"/>
              <w:rPr>
                <w:rFonts w:ascii="宋体" w:cs="宋体"/>
                <w:sz w:val="22"/>
                <w:szCs w:val="24"/>
              </w:rPr>
            </w:pPr>
          </w:p>
        </w:tc>
        <w:tc>
          <w:tcPr>
            <w:tcW w:w="6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right"/>
              <w:rPr>
                <w:rFonts w:ascii="宋体" w:cs="宋体"/>
                <w:sz w:val="22"/>
                <w:szCs w:val="24"/>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right"/>
              <w:rPr>
                <w:rFonts w:ascii="宋体" w:cs="宋体"/>
                <w:sz w:val="22"/>
                <w:szCs w:val="24"/>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right"/>
              <w:rPr>
                <w:rFonts w:ascii="宋体" w:cs="宋体"/>
                <w:sz w:val="22"/>
                <w:szCs w:val="24"/>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right"/>
              <w:rPr>
                <w:rFonts w:ascii="宋体" w:cs="宋体"/>
                <w:sz w:val="22"/>
                <w:szCs w:val="24"/>
              </w:rPr>
            </w:pP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32AEF" w:rsidRDefault="00232AEF">
            <w:pPr>
              <w:spacing w:line="360" w:lineRule="auto"/>
              <w:jc w:val="right"/>
              <w:rPr>
                <w:rFonts w:ascii="宋体" w:cs="宋体"/>
                <w:sz w:val="22"/>
                <w:szCs w:val="24"/>
              </w:rPr>
            </w:pPr>
          </w:p>
        </w:tc>
      </w:tr>
    </w:tbl>
    <w:p w:rsidR="00232AEF" w:rsidRDefault="00232AEF" w:rsidP="00232AEF">
      <w:pPr>
        <w:ind w:firstLineChars="200" w:firstLine="31680"/>
        <w:rPr>
          <w:rFonts w:ascii="宋体"/>
          <w:sz w:val="32"/>
          <w:szCs w:val="32"/>
        </w:rPr>
      </w:pPr>
    </w:p>
    <w:p w:rsidR="00232AEF" w:rsidRDefault="00232AEF" w:rsidP="00797DD6">
      <w:pPr>
        <w:widowControl/>
        <w:spacing w:line="500" w:lineRule="exact"/>
        <w:ind w:firstLineChars="300" w:firstLine="31680"/>
        <w:jc w:val="left"/>
        <w:rPr>
          <w:rFonts w:ascii="宋体" w:cs="宋体"/>
          <w:color w:val="000000"/>
          <w:kern w:val="0"/>
          <w:sz w:val="30"/>
          <w:szCs w:val="30"/>
        </w:rPr>
      </w:pPr>
    </w:p>
    <w:p w:rsidR="00232AEF" w:rsidRDefault="00232AEF">
      <w:pPr>
        <w:jc w:val="center"/>
        <w:outlineLvl w:val="0"/>
        <w:rPr>
          <w:rFonts w:ascii="宋体"/>
          <w:sz w:val="32"/>
          <w:szCs w:val="32"/>
        </w:rPr>
      </w:pPr>
      <w:r>
        <w:rPr>
          <w:rFonts w:ascii="宋体" w:hAnsi="宋体" w:cs="宋体"/>
          <w:b/>
          <w:color w:val="000000"/>
          <w:kern w:val="0"/>
          <w:sz w:val="30"/>
          <w:szCs w:val="30"/>
        </w:rPr>
        <w:t xml:space="preserve">  </w:t>
      </w:r>
      <w:r>
        <w:rPr>
          <w:rFonts w:ascii="宋体" w:hAnsi="宋体" w:hint="eastAsia"/>
          <w:sz w:val="32"/>
          <w:szCs w:val="32"/>
        </w:rPr>
        <w:t>第七部分：国有资产信息情况说明</w:t>
      </w:r>
    </w:p>
    <w:p w:rsidR="00232AEF" w:rsidRDefault="00232AEF" w:rsidP="00797DD6">
      <w:pPr>
        <w:spacing w:line="500" w:lineRule="exact"/>
        <w:ind w:firstLineChars="200" w:firstLine="31680"/>
        <w:jc w:val="left"/>
        <w:outlineLvl w:val="0"/>
        <w:rPr>
          <w:rFonts w:ascii="宋体"/>
          <w:sz w:val="32"/>
          <w:szCs w:val="32"/>
        </w:rPr>
      </w:pPr>
      <w:r>
        <w:rPr>
          <w:rFonts w:ascii="宋体" w:hAnsi="宋体" w:hint="eastAsia"/>
          <w:sz w:val="32"/>
          <w:szCs w:val="32"/>
        </w:rPr>
        <w:t>中共保定市满城区委老干部局</w:t>
      </w:r>
      <w:r>
        <w:rPr>
          <w:rFonts w:ascii="宋体" w:hAnsi="宋体"/>
          <w:sz w:val="32"/>
          <w:szCs w:val="32"/>
        </w:rPr>
        <w:t>2019</w:t>
      </w:r>
      <w:r>
        <w:rPr>
          <w:rFonts w:ascii="宋体" w:hAnsi="宋体" w:hint="eastAsia"/>
          <w:sz w:val="32"/>
          <w:szCs w:val="32"/>
        </w:rPr>
        <w:t>年末固定资产总金额</w:t>
      </w:r>
      <w:r>
        <w:rPr>
          <w:rFonts w:ascii="宋体" w:hAnsi="宋体"/>
          <w:sz w:val="32"/>
          <w:szCs w:val="32"/>
        </w:rPr>
        <w:t>33.49</w:t>
      </w:r>
      <w:r>
        <w:rPr>
          <w:rFonts w:ascii="宋体" w:hAnsi="宋体" w:hint="eastAsia"/>
          <w:sz w:val="32"/>
          <w:szCs w:val="32"/>
        </w:rPr>
        <w:t>万元（详见下表）。因老干部局在满城区委办公楼一楼办公，办公用房为区委所有，因此办公用房价值填表为</w:t>
      </w:r>
      <w:r>
        <w:rPr>
          <w:rFonts w:ascii="宋体"/>
          <w:sz w:val="32"/>
          <w:szCs w:val="32"/>
        </w:rPr>
        <w:t>0</w:t>
      </w:r>
      <w:r>
        <w:rPr>
          <w:rFonts w:ascii="宋体" w:hAnsi="宋体" w:hint="eastAsia"/>
          <w:sz w:val="32"/>
          <w:szCs w:val="32"/>
        </w:rPr>
        <w:t>，</w:t>
      </w:r>
      <w:r>
        <w:rPr>
          <w:rFonts w:ascii="宋体" w:hAnsi="宋体"/>
          <w:sz w:val="32"/>
          <w:szCs w:val="32"/>
        </w:rPr>
        <w:t xml:space="preserve"> 2020</w:t>
      </w:r>
      <w:r>
        <w:rPr>
          <w:rFonts w:ascii="宋体" w:hAnsi="宋体" w:hint="eastAsia"/>
          <w:sz w:val="32"/>
          <w:szCs w:val="32"/>
        </w:rPr>
        <w:t>年没有购置固定资产的预算。</w:t>
      </w:r>
    </w:p>
    <w:p w:rsidR="00232AEF" w:rsidRDefault="00232AEF">
      <w:pPr>
        <w:rPr>
          <w:rFonts w:ascii="宋体"/>
          <w:sz w:val="32"/>
          <w:szCs w:val="32"/>
        </w:rPr>
      </w:pPr>
      <w:r>
        <w:rPr>
          <w:rFonts w:ascii="宋体" w:hAnsi="宋体"/>
          <w:sz w:val="32"/>
          <w:szCs w:val="32"/>
        </w:rPr>
        <w:t xml:space="preserve">  </w:t>
      </w:r>
    </w:p>
    <w:tbl>
      <w:tblPr>
        <w:tblW w:w="0" w:type="auto"/>
        <w:tblInd w:w="93" w:type="dxa"/>
        <w:tblLayout w:type="fixed"/>
        <w:tblLook w:val="00A0"/>
      </w:tblPr>
      <w:tblGrid>
        <w:gridCol w:w="3811"/>
        <w:gridCol w:w="1591"/>
        <w:gridCol w:w="3402"/>
      </w:tblGrid>
      <w:tr w:rsidR="00232AEF">
        <w:trPr>
          <w:trHeight w:val="675"/>
        </w:trPr>
        <w:tc>
          <w:tcPr>
            <w:tcW w:w="8804" w:type="dxa"/>
            <w:gridSpan w:val="3"/>
            <w:tcBorders>
              <w:top w:val="nil"/>
              <w:left w:val="nil"/>
              <w:bottom w:val="nil"/>
              <w:right w:val="nil"/>
            </w:tcBorders>
            <w:vAlign w:val="center"/>
          </w:tcPr>
          <w:p w:rsidR="00232AEF" w:rsidRDefault="00232AEF">
            <w:pPr>
              <w:widowControl/>
              <w:jc w:val="center"/>
              <w:rPr>
                <w:rFonts w:ascii="宋体" w:cs="宋体"/>
                <w:color w:val="000000"/>
                <w:kern w:val="0"/>
                <w:sz w:val="28"/>
                <w:szCs w:val="28"/>
              </w:rPr>
            </w:pPr>
            <w:r>
              <w:rPr>
                <w:rFonts w:ascii="宋体" w:hAnsi="宋体" w:hint="eastAsia"/>
                <w:b/>
                <w:sz w:val="32"/>
                <w:szCs w:val="32"/>
              </w:rPr>
              <w:t>中共保定市满城区委老干部局固定资产占用情况表</w:t>
            </w:r>
          </w:p>
        </w:tc>
      </w:tr>
      <w:tr w:rsidR="00232AEF">
        <w:trPr>
          <w:trHeight w:val="465"/>
        </w:trPr>
        <w:tc>
          <w:tcPr>
            <w:tcW w:w="8804" w:type="dxa"/>
            <w:gridSpan w:val="3"/>
            <w:tcBorders>
              <w:top w:val="nil"/>
              <w:left w:val="nil"/>
              <w:bottom w:val="single" w:sz="4" w:space="0" w:color="auto"/>
              <w:right w:val="nil"/>
            </w:tcBorders>
            <w:vAlign w:val="center"/>
          </w:tcPr>
          <w:p w:rsidR="00232AEF" w:rsidRDefault="00232AEF">
            <w:pPr>
              <w:widowControl/>
              <w:jc w:val="center"/>
              <w:rPr>
                <w:rFonts w:ascii="宋体" w:cs="宋体"/>
                <w:color w:val="000000"/>
                <w:kern w:val="0"/>
                <w:sz w:val="32"/>
                <w:szCs w:val="32"/>
              </w:rPr>
            </w:pPr>
            <w:r>
              <w:rPr>
                <w:rFonts w:ascii="宋体" w:hAnsi="宋体" w:cs="宋体"/>
                <w:bCs/>
                <w:color w:val="000000"/>
                <w:kern w:val="0"/>
                <w:sz w:val="32"/>
                <w:szCs w:val="32"/>
              </w:rPr>
              <w:t xml:space="preserve">                           </w:t>
            </w:r>
            <w:r>
              <w:rPr>
                <w:rFonts w:ascii="宋体" w:hAnsi="宋体" w:cs="宋体" w:hint="eastAsia"/>
                <w:bCs/>
                <w:color w:val="000000"/>
                <w:kern w:val="0"/>
                <w:sz w:val="32"/>
                <w:szCs w:val="32"/>
              </w:rPr>
              <w:t>截止时间：</w:t>
            </w:r>
            <w:smartTag w:uri="urn:schemas-microsoft-com:office:smarttags" w:element="chsdate">
              <w:smartTagPr>
                <w:attr w:name="IsROCDate" w:val="False"/>
                <w:attr w:name="IsLunarDate" w:val="False"/>
                <w:attr w:name="Day" w:val="31"/>
                <w:attr w:name="Month" w:val="12"/>
                <w:attr w:name="Year" w:val="2019"/>
              </w:smartTagPr>
              <w:r>
                <w:rPr>
                  <w:rFonts w:ascii="宋体" w:hAnsi="宋体" w:cs="宋体"/>
                  <w:bCs/>
                  <w:color w:val="000000"/>
                  <w:kern w:val="0"/>
                  <w:sz w:val="32"/>
                  <w:szCs w:val="32"/>
                </w:rPr>
                <w:t>2019</w:t>
              </w:r>
              <w:r>
                <w:rPr>
                  <w:rFonts w:ascii="宋体" w:hAnsi="宋体" w:cs="宋体" w:hint="eastAsia"/>
                  <w:bCs/>
                  <w:color w:val="000000"/>
                  <w:kern w:val="0"/>
                  <w:sz w:val="32"/>
                  <w:szCs w:val="32"/>
                </w:rPr>
                <w:t>年</w:t>
              </w:r>
              <w:r>
                <w:rPr>
                  <w:rFonts w:ascii="宋体" w:hAnsi="宋体" w:cs="宋体"/>
                  <w:bCs/>
                  <w:color w:val="000000"/>
                  <w:kern w:val="0"/>
                  <w:sz w:val="32"/>
                  <w:szCs w:val="32"/>
                </w:rPr>
                <w:t>12</w:t>
              </w:r>
              <w:r>
                <w:rPr>
                  <w:rFonts w:ascii="宋体" w:hAnsi="宋体" w:cs="宋体" w:hint="eastAsia"/>
                  <w:bCs/>
                  <w:color w:val="000000"/>
                  <w:kern w:val="0"/>
                  <w:sz w:val="32"/>
                  <w:szCs w:val="32"/>
                </w:rPr>
                <w:t>月</w:t>
              </w:r>
              <w:r>
                <w:rPr>
                  <w:rFonts w:ascii="宋体" w:hAnsi="宋体" w:cs="宋体"/>
                  <w:bCs/>
                  <w:color w:val="000000"/>
                  <w:kern w:val="0"/>
                  <w:sz w:val="32"/>
                  <w:szCs w:val="32"/>
                </w:rPr>
                <w:t>31</w:t>
              </w:r>
              <w:r>
                <w:rPr>
                  <w:rFonts w:ascii="宋体" w:hAnsi="宋体" w:cs="宋体" w:hint="eastAsia"/>
                  <w:bCs/>
                  <w:color w:val="000000"/>
                  <w:kern w:val="0"/>
                  <w:sz w:val="32"/>
                  <w:szCs w:val="32"/>
                </w:rPr>
                <w:t>日</w:t>
              </w:r>
            </w:smartTag>
          </w:p>
        </w:tc>
      </w:tr>
      <w:tr w:rsidR="00232AEF">
        <w:trPr>
          <w:trHeight w:val="750"/>
        </w:trPr>
        <w:tc>
          <w:tcPr>
            <w:tcW w:w="3811" w:type="dxa"/>
            <w:tcBorders>
              <w:top w:val="nil"/>
              <w:left w:val="single" w:sz="4" w:space="0" w:color="auto"/>
              <w:bottom w:val="single" w:sz="4" w:space="0" w:color="auto"/>
              <w:right w:val="single" w:sz="4" w:space="0" w:color="auto"/>
            </w:tcBorders>
            <w:vAlign w:val="center"/>
          </w:tcPr>
          <w:p w:rsidR="00232AEF" w:rsidRDefault="00232AEF">
            <w:pPr>
              <w:widowControl/>
              <w:jc w:val="center"/>
              <w:rPr>
                <w:rFonts w:ascii="宋体" w:cs="宋体"/>
                <w:b/>
                <w:bCs/>
                <w:color w:val="000000"/>
                <w:kern w:val="0"/>
                <w:sz w:val="24"/>
                <w:szCs w:val="24"/>
              </w:rPr>
            </w:pPr>
            <w:r>
              <w:rPr>
                <w:rFonts w:ascii="宋体" w:hAnsi="宋体" w:cs="宋体" w:hint="eastAsia"/>
                <w:b/>
                <w:bCs/>
                <w:color w:val="000000"/>
                <w:kern w:val="0"/>
                <w:sz w:val="24"/>
                <w:szCs w:val="24"/>
              </w:rPr>
              <w:t>项　　目</w:t>
            </w:r>
          </w:p>
        </w:tc>
        <w:tc>
          <w:tcPr>
            <w:tcW w:w="1591"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b/>
                <w:bCs/>
                <w:color w:val="000000"/>
                <w:kern w:val="0"/>
                <w:sz w:val="24"/>
                <w:szCs w:val="24"/>
              </w:rPr>
            </w:pPr>
            <w:r>
              <w:rPr>
                <w:rFonts w:ascii="宋体" w:hAnsi="宋体" w:cs="宋体" w:hint="eastAsia"/>
                <w:b/>
                <w:bCs/>
                <w:color w:val="000000"/>
                <w:kern w:val="0"/>
                <w:sz w:val="24"/>
                <w:szCs w:val="24"/>
              </w:rPr>
              <w:t>数量</w:t>
            </w:r>
          </w:p>
        </w:tc>
        <w:tc>
          <w:tcPr>
            <w:tcW w:w="3402"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b/>
                <w:bCs/>
                <w:color w:val="000000"/>
                <w:kern w:val="0"/>
                <w:sz w:val="24"/>
                <w:szCs w:val="24"/>
              </w:rPr>
            </w:pPr>
            <w:r>
              <w:rPr>
                <w:rFonts w:ascii="宋体" w:hAnsi="宋体" w:cs="宋体" w:hint="eastAsia"/>
                <w:b/>
                <w:bCs/>
                <w:color w:val="000000"/>
                <w:kern w:val="0"/>
                <w:sz w:val="24"/>
                <w:szCs w:val="24"/>
              </w:rPr>
              <w:t>价值（单位：万元）</w:t>
            </w:r>
          </w:p>
        </w:tc>
      </w:tr>
      <w:tr w:rsidR="00232AEF">
        <w:trPr>
          <w:trHeight w:val="495"/>
        </w:trPr>
        <w:tc>
          <w:tcPr>
            <w:tcW w:w="3811" w:type="dxa"/>
            <w:tcBorders>
              <w:top w:val="nil"/>
              <w:left w:val="single" w:sz="4" w:space="0" w:color="auto"/>
              <w:bottom w:val="single" w:sz="4" w:space="0" w:color="auto"/>
              <w:right w:val="single" w:sz="4" w:space="0" w:color="auto"/>
            </w:tcBorders>
            <w:vAlign w:val="center"/>
          </w:tcPr>
          <w:p w:rsidR="00232AEF" w:rsidRDefault="00232AEF">
            <w:pPr>
              <w:widowControl/>
              <w:jc w:val="center"/>
              <w:rPr>
                <w:rFonts w:ascii="宋体" w:cs="宋体"/>
                <w:b/>
                <w:bCs/>
                <w:color w:val="000000"/>
                <w:kern w:val="0"/>
                <w:sz w:val="24"/>
                <w:szCs w:val="24"/>
              </w:rPr>
            </w:pPr>
            <w:r>
              <w:rPr>
                <w:rFonts w:ascii="宋体" w:hAnsi="宋体" w:cs="宋体" w:hint="eastAsia"/>
                <w:b/>
                <w:bCs/>
                <w:color w:val="000000"/>
                <w:kern w:val="0"/>
                <w:sz w:val="24"/>
                <w:szCs w:val="24"/>
              </w:rPr>
              <w:t>固定资产总额</w:t>
            </w:r>
          </w:p>
        </w:tc>
        <w:tc>
          <w:tcPr>
            <w:tcW w:w="1591"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color w:val="000000"/>
                <w:kern w:val="0"/>
                <w:sz w:val="24"/>
                <w:szCs w:val="24"/>
              </w:rPr>
            </w:pPr>
            <w:r>
              <w:rPr>
                <w:rFonts w:ascii="宋体" w:hAnsi="宋体" w:cs="宋体"/>
                <w:color w:val="000000"/>
                <w:kern w:val="0"/>
                <w:sz w:val="24"/>
                <w:szCs w:val="24"/>
              </w:rPr>
              <w:t>—</w:t>
            </w:r>
          </w:p>
        </w:tc>
        <w:tc>
          <w:tcPr>
            <w:tcW w:w="3402"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b/>
                <w:color w:val="000000"/>
                <w:kern w:val="0"/>
                <w:sz w:val="24"/>
                <w:szCs w:val="24"/>
              </w:rPr>
            </w:pPr>
            <w:r>
              <w:rPr>
                <w:rFonts w:ascii="宋体" w:hAnsi="宋体" w:cs="宋体"/>
                <w:b/>
                <w:color w:val="000000"/>
                <w:kern w:val="0"/>
                <w:sz w:val="24"/>
                <w:szCs w:val="24"/>
              </w:rPr>
              <w:t>33.49</w:t>
            </w:r>
          </w:p>
        </w:tc>
      </w:tr>
      <w:tr w:rsidR="00232AEF">
        <w:trPr>
          <w:trHeight w:val="483"/>
        </w:trPr>
        <w:tc>
          <w:tcPr>
            <w:tcW w:w="3811" w:type="dxa"/>
            <w:tcBorders>
              <w:top w:val="nil"/>
              <w:left w:val="single" w:sz="4" w:space="0" w:color="auto"/>
              <w:bottom w:val="single" w:sz="4" w:space="0" w:color="auto"/>
              <w:right w:val="single" w:sz="4" w:space="0" w:color="auto"/>
            </w:tcBorders>
            <w:vAlign w:val="center"/>
          </w:tcPr>
          <w:p w:rsidR="00232AEF" w:rsidRDefault="00232AEF">
            <w:pPr>
              <w:widowControl/>
              <w:jc w:val="left"/>
              <w:rPr>
                <w:rFonts w:ascii="宋体" w:cs="宋体"/>
                <w:color w:val="000000"/>
                <w:kern w:val="0"/>
                <w:sz w:val="24"/>
                <w:szCs w:val="24"/>
              </w:rPr>
            </w:pPr>
            <w:r>
              <w:rPr>
                <w:rFonts w:ascii="宋体" w:hAnsi="宋体" w:cs="宋体"/>
                <w:color w:val="000000"/>
                <w:kern w:val="0"/>
                <w:sz w:val="24"/>
                <w:szCs w:val="24"/>
              </w:rPr>
              <w:t xml:space="preserve">  1</w:t>
            </w:r>
            <w:r>
              <w:rPr>
                <w:rFonts w:ascii="宋体" w:hAnsi="宋体" w:cs="宋体" w:hint="eastAsia"/>
                <w:color w:val="000000"/>
                <w:kern w:val="0"/>
                <w:sz w:val="24"/>
                <w:szCs w:val="24"/>
              </w:rPr>
              <w:t>、房屋（平方米）</w:t>
            </w:r>
          </w:p>
        </w:tc>
        <w:tc>
          <w:tcPr>
            <w:tcW w:w="1591"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color w:val="000000"/>
                <w:kern w:val="0"/>
                <w:sz w:val="24"/>
                <w:szCs w:val="24"/>
              </w:rPr>
            </w:pPr>
            <w:r>
              <w:rPr>
                <w:rFonts w:ascii="宋体" w:cs="宋体"/>
                <w:color w:val="000000"/>
                <w:kern w:val="0"/>
                <w:sz w:val="24"/>
                <w:szCs w:val="24"/>
              </w:rPr>
              <w:t>0</w:t>
            </w:r>
          </w:p>
        </w:tc>
        <w:tc>
          <w:tcPr>
            <w:tcW w:w="3402"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color w:val="000000"/>
                <w:kern w:val="0"/>
                <w:sz w:val="24"/>
                <w:szCs w:val="24"/>
              </w:rPr>
            </w:pPr>
            <w:r>
              <w:rPr>
                <w:rFonts w:ascii="宋体" w:cs="宋体"/>
                <w:color w:val="000000"/>
                <w:kern w:val="0"/>
                <w:sz w:val="24"/>
                <w:szCs w:val="24"/>
              </w:rPr>
              <w:t>0</w:t>
            </w:r>
          </w:p>
        </w:tc>
      </w:tr>
      <w:tr w:rsidR="00232AEF">
        <w:trPr>
          <w:trHeight w:val="419"/>
        </w:trPr>
        <w:tc>
          <w:tcPr>
            <w:tcW w:w="3811" w:type="dxa"/>
            <w:tcBorders>
              <w:top w:val="single" w:sz="4" w:space="0" w:color="auto"/>
              <w:left w:val="single" w:sz="4" w:space="0" w:color="auto"/>
              <w:bottom w:val="single" w:sz="4" w:space="0" w:color="auto"/>
              <w:right w:val="single" w:sz="4" w:space="0" w:color="auto"/>
            </w:tcBorders>
            <w:vAlign w:val="center"/>
          </w:tcPr>
          <w:p w:rsidR="00232AEF" w:rsidRDefault="00232AEF">
            <w:pPr>
              <w:jc w:val="left"/>
              <w:rPr>
                <w:rFonts w:ascii="宋体" w:cs="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其中：办公用房（平方米）</w:t>
            </w:r>
          </w:p>
        </w:tc>
        <w:tc>
          <w:tcPr>
            <w:tcW w:w="1591" w:type="dxa"/>
            <w:tcBorders>
              <w:top w:val="single" w:sz="4" w:space="0" w:color="auto"/>
              <w:left w:val="nil"/>
              <w:bottom w:val="single" w:sz="4" w:space="0" w:color="auto"/>
              <w:right w:val="single" w:sz="4" w:space="0" w:color="auto"/>
            </w:tcBorders>
            <w:vAlign w:val="center"/>
          </w:tcPr>
          <w:p w:rsidR="00232AEF" w:rsidRDefault="00232AEF">
            <w:pPr>
              <w:jc w:val="center"/>
              <w:rPr>
                <w:rFonts w:ascii="宋体" w:cs="宋体"/>
                <w:color w:val="000000"/>
                <w:kern w:val="0"/>
                <w:sz w:val="24"/>
                <w:szCs w:val="24"/>
              </w:rPr>
            </w:pPr>
            <w:r>
              <w:rPr>
                <w:rFonts w:ascii="宋体" w:cs="宋体"/>
                <w:color w:val="000000"/>
                <w:kern w:val="0"/>
                <w:sz w:val="24"/>
                <w:szCs w:val="24"/>
              </w:rPr>
              <w:t>0</w:t>
            </w:r>
          </w:p>
        </w:tc>
        <w:tc>
          <w:tcPr>
            <w:tcW w:w="3402" w:type="dxa"/>
            <w:tcBorders>
              <w:top w:val="single" w:sz="4" w:space="0" w:color="auto"/>
              <w:left w:val="nil"/>
              <w:bottom w:val="single" w:sz="4" w:space="0" w:color="auto"/>
              <w:right w:val="single" w:sz="4" w:space="0" w:color="auto"/>
            </w:tcBorders>
            <w:vAlign w:val="center"/>
          </w:tcPr>
          <w:p w:rsidR="00232AEF" w:rsidRDefault="00232AEF">
            <w:pPr>
              <w:jc w:val="center"/>
              <w:rPr>
                <w:rFonts w:ascii="宋体" w:cs="宋体"/>
                <w:color w:val="000000"/>
                <w:kern w:val="0"/>
                <w:sz w:val="24"/>
                <w:szCs w:val="24"/>
              </w:rPr>
            </w:pPr>
            <w:r>
              <w:rPr>
                <w:rFonts w:ascii="宋体" w:cs="宋体"/>
                <w:color w:val="000000"/>
                <w:kern w:val="0"/>
                <w:sz w:val="24"/>
                <w:szCs w:val="24"/>
              </w:rPr>
              <w:t>0</w:t>
            </w:r>
          </w:p>
        </w:tc>
      </w:tr>
      <w:tr w:rsidR="00232AEF">
        <w:trPr>
          <w:trHeight w:val="495"/>
        </w:trPr>
        <w:tc>
          <w:tcPr>
            <w:tcW w:w="3811" w:type="dxa"/>
            <w:tcBorders>
              <w:top w:val="nil"/>
              <w:left w:val="single" w:sz="4" w:space="0" w:color="auto"/>
              <w:bottom w:val="single" w:sz="4" w:space="0" w:color="auto"/>
              <w:right w:val="single" w:sz="4" w:space="0" w:color="auto"/>
            </w:tcBorders>
            <w:vAlign w:val="center"/>
          </w:tcPr>
          <w:p w:rsidR="00232AEF" w:rsidRDefault="00232AEF">
            <w:pPr>
              <w:widowControl/>
              <w:jc w:val="left"/>
              <w:rPr>
                <w:rFonts w:ascii="宋体" w:cs="宋体"/>
                <w:color w:val="000000"/>
                <w:kern w:val="0"/>
                <w:sz w:val="24"/>
                <w:szCs w:val="24"/>
              </w:rPr>
            </w:pPr>
            <w:r>
              <w:rPr>
                <w:rFonts w:ascii="宋体" w:hAnsi="宋体" w:cs="宋体"/>
                <w:color w:val="000000"/>
                <w:kern w:val="0"/>
                <w:sz w:val="24"/>
                <w:szCs w:val="24"/>
              </w:rPr>
              <w:t xml:space="preserve">  2</w:t>
            </w:r>
            <w:r>
              <w:rPr>
                <w:rFonts w:ascii="宋体" w:hAnsi="宋体" w:cs="宋体" w:hint="eastAsia"/>
                <w:color w:val="000000"/>
                <w:kern w:val="0"/>
                <w:sz w:val="24"/>
                <w:szCs w:val="24"/>
              </w:rPr>
              <w:t>、车辆（台、辆）</w:t>
            </w:r>
          </w:p>
        </w:tc>
        <w:tc>
          <w:tcPr>
            <w:tcW w:w="1591"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color w:val="000000"/>
                <w:kern w:val="0"/>
                <w:sz w:val="24"/>
                <w:szCs w:val="24"/>
              </w:rPr>
            </w:pPr>
            <w:r>
              <w:rPr>
                <w:rFonts w:ascii="宋体" w:hAnsi="宋体" w:cs="宋体"/>
                <w:color w:val="000000"/>
                <w:kern w:val="0"/>
                <w:sz w:val="24"/>
                <w:szCs w:val="24"/>
              </w:rPr>
              <w:t>2</w:t>
            </w:r>
          </w:p>
        </w:tc>
        <w:tc>
          <w:tcPr>
            <w:tcW w:w="3402"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color w:val="000000"/>
                <w:kern w:val="0"/>
                <w:sz w:val="24"/>
                <w:szCs w:val="24"/>
              </w:rPr>
            </w:pPr>
            <w:r>
              <w:rPr>
                <w:rFonts w:ascii="宋体" w:hAnsi="宋体" w:cs="宋体"/>
                <w:color w:val="000000"/>
                <w:kern w:val="0"/>
                <w:sz w:val="24"/>
                <w:szCs w:val="24"/>
              </w:rPr>
              <w:t>26.18</w:t>
            </w:r>
          </w:p>
        </w:tc>
      </w:tr>
      <w:tr w:rsidR="00232AEF">
        <w:trPr>
          <w:trHeight w:val="611"/>
        </w:trPr>
        <w:tc>
          <w:tcPr>
            <w:tcW w:w="3811" w:type="dxa"/>
            <w:tcBorders>
              <w:top w:val="nil"/>
              <w:left w:val="single" w:sz="4" w:space="0" w:color="auto"/>
              <w:bottom w:val="single" w:sz="4" w:space="0" w:color="auto"/>
              <w:right w:val="single" w:sz="4" w:space="0" w:color="auto"/>
            </w:tcBorders>
            <w:vAlign w:val="center"/>
          </w:tcPr>
          <w:p w:rsidR="00232AEF" w:rsidRDefault="00232AEF">
            <w:pPr>
              <w:widowControl/>
              <w:jc w:val="left"/>
              <w:rPr>
                <w:rFonts w:ascii="宋体" w:cs="宋体"/>
                <w:color w:val="000000"/>
                <w:kern w:val="0"/>
                <w:sz w:val="24"/>
                <w:szCs w:val="24"/>
              </w:rPr>
            </w:pPr>
            <w:r>
              <w:rPr>
                <w:rFonts w:ascii="宋体" w:hAnsi="宋体" w:cs="宋体"/>
                <w:color w:val="000000"/>
                <w:kern w:val="0"/>
                <w:sz w:val="24"/>
                <w:szCs w:val="24"/>
              </w:rPr>
              <w:t xml:space="preserve">  3</w:t>
            </w:r>
            <w:r>
              <w:rPr>
                <w:rFonts w:ascii="宋体" w:hAnsi="宋体" w:cs="宋体" w:hint="eastAsia"/>
                <w:color w:val="000000"/>
                <w:kern w:val="0"/>
                <w:sz w:val="24"/>
                <w:szCs w:val="24"/>
              </w:rPr>
              <w:t>、单价在</w:t>
            </w:r>
            <w:r>
              <w:rPr>
                <w:rFonts w:ascii="宋体" w:hAnsi="宋体" w:cs="宋体"/>
                <w:color w:val="000000"/>
                <w:kern w:val="0"/>
                <w:sz w:val="24"/>
                <w:szCs w:val="24"/>
              </w:rPr>
              <w:t>20</w:t>
            </w:r>
            <w:r>
              <w:rPr>
                <w:rFonts w:ascii="宋体" w:hAnsi="宋体" w:cs="宋体" w:hint="eastAsia"/>
                <w:color w:val="000000"/>
                <w:kern w:val="0"/>
                <w:sz w:val="24"/>
                <w:szCs w:val="24"/>
              </w:rPr>
              <w:t>万元以上的设备</w:t>
            </w:r>
          </w:p>
        </w:tc>
        <w:tc>
          <w:tcPr>
            <w:tcW w:w="1591"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color w:val="000000"/>
                <w:kern w:val="0"/>
                <w:sz w:val="24"/>
                <w:szCs w:val="24"/>
              </w:rPr>
            </w:pPr>
            <w:r>
              <w:rPr>
                <w:rFonts w:ascii="宋体" w:hAnsi="宋体" w:cs="宋体"/>
                <w:color w:val="000000"/>
                <w:kern w:val="0"/>
                <w:sz w:val="24"/>
                <w:szCs w:val="24"/>
              </w:rPr>
              <w:t>—</w:t>
            </w:r>
          </w:p>
        </w:tc>
        <w:tc>
          <w:tcPr>
            <w:tcW w:w="3402" w:type="dxa"/>
            <w:tcBorders>
              <w:top w:val="nil"/>
              <w:left w:val="nil"/>
              <w:bottom w:val="single" w:sz="4" w:space="0" w:color="auto"/>
              <w:right w:val="single" w:sz="4" w:space="0" w:color="auto"/>
            </w:tcBorders>
            <w:vAlign w:val="center"/>
          </w:tcPr>
          <w:p w:rsidR="00232AEF" w:rsidRDefault="00232AEF">
            <w:pPr>
              <w:widowControl/>
              <w:jc w:val="center"/>
              <w:rPr>
                <w:rFonts w:ascii="宋体" w:cs="宋体"/>
                <w:color w:val="000000"/>
                <w:kern w:val="0"/>
                <w:sz w:val="24"/>
                <w:szCs w:val="24"/>
              </w:rPr>
            </w:pPr>
            <w:r>
              <w:rPr>
                <w:rFonts w:ascii="宋体" w:cs="宋体"/>
                <w:color w:val="000000"/>
                <w:kern w:val="0"/>
                <w:sz w:val="24"/>
                <w:szCs w:val="24"/>
              </w:rPr>
              <w:t>0.00</w:t>
            </w:r>
          </w:p>
        </w:tc>
      </w:tr>
      <w:tr w:rsidR="00232AEF">
        <w:trPr>
          <w:trHeight w:val="432"/>
        </w:trPr>
        <w:tc>
          <w:tcPr>
            <w:tcW w:w="3811" w:type="dxa"/>
            <w:tcBorders>
              <w:top w:val="single" w:sz="4" w:space="0" w:color="auto"/>
              <w:left w:val="single" w:sz="4" w:space="0" w:color="auto"/>
              <w:bottom w:val="single" w:sz="4" w:space="0" w:color="auto"/>
              <w:right w:val="single" w:sz="4" w:space="0" w:color="auto"/>
            </w:tcBorders>
            <w:vAlign w:val="center"/>
          </w:tcPr>
          <w:p w:rsidR="00232AEF" w:rsidRDefault="00232AEF">
            <w:pPr>
              <w:jc w:val="left"/>
              <w:rPr>
                <w:rFonts w:ascii="宋体" w:cs="宋体"/>
                <w:color w:val="000000"/>
                <w:kern w:val="0"/>
                <w:sz w:val="24"/>
                <w:szCs w:val="24"/>
              </w:rPr>
            </w:pPr>
            <w:r>
              <w:rPr>
                <w:rFonts w:ascii="宋体" w:hAnsi="宋体" w:cs="宋体"/>
                <w:color w:val="000000"/>
                <w:kern w:val="0"/>
                <w:sz w:val="24"/>
                <w:szCs w:val="24"/>
              </w:rPr>
              <w:t xml:space="preserve">  4</w:t>
            </w:r>
            <w:r>
              <w:rPr>
                <w:rFonts w:ascii="宋体" w:hAnsi="宋体" w:cs="宋体" w:hint="eastAsia"/>
                <w:color w:val="000000"/>
                <w:kern w:val="0"/>
                <w:sz w:val="24"/>
                <w:szCs w:val="24"/>
              </w:rPr>
              <w:t>、其他固定资产</w:t>
            </w:r>
          </w:p>
        </w:tc>
        <w:tc>
          <w:tcPr>
            <w:tcW w:w="1591" w:type="dxa"/>
            <w:tcBorders>
              <w:top w:val="single" w:sz="4" w:space="0" w:color="auto"/>
              <w:left w:val="nil"/>
              <w:bottom w:val="single" w:sz="4" w:space="0" w:color="auto"/>
              <w:right w:val="single" w:sz="4" w:space="0" w:color="auto"/>
            </w:tcBorders>
            <w:vAlign w:val="center"/>
          </w:tcPr>
          <w:p w:rsidR="00232AEF" w:rsidRDefault="00232AEF">
            <w:pPr>
              <w:jc w:val="center"/>
              <w:rPr>
                <w:rFonts w:ascii="宋体" w:cs="宋体"/>
                <w:color w:val="000000"/>
                <w:kern w:val="0"/>
                <w:sz w:val="24"/>
                <w:szCs w:val="24"/>
              </w:rPr>
            </w:pPr>
            <w:r>
              <w:rPr>
                <w:rFonts w:ascii="宋体" w:hAnsi="宋体" w:cs="宋体"/>
                <w:color w:val="000000"/>
                <w:kern w:val="0"/>
                <w:sz w:val="24"/>
                <w:szCs w:val="24"/>
              </w:rPr>
              <w:t>—</w:t>
            </w:r>
          </w:p>
        </w:tc>
        <w:tc>
          <w:tcPr>
            <w:tcW w:w="3402" w:type="dxa"/>
            <w:tcBorders>
              <w:top w:val="single" w:sz="4" w:space="0" w:color="auto"/>
              <w:left w:val="nil"/>
              <w:bottom w:val="single" w:sz="4" w:space="0" w:color="auto"/>
              <w:right w:val="single" w:sz="4" w:space="0" w:color="auto"/>
            </w:tcBorders>
            <w:vAlign w:val="center"/>
          </w:tcPr>
          <w:p w:rsidR="00232AEF" w:rsidRDefault="00232AEF">
            <w:pPr>
              <w:jc w:val="center"/>
              <w:rPr>
                <w:rFonts w:ascii="宋体" w:cs="宋体"/>
                <w:color w:val="000000"/>
                <w:kern w:val="0"/>
                <w:sz w:val="24"/>
                <w:szCs w:val="24"/>
              </w:rPr>
            </w:pPr>
            <w:r>
              <w:rPr>
                <w:rFonts w:ascii="宋体" w:hAnsi="宋体" w:cs="宋体"/>
                <w:color w:val="000000"/>
                <w:kern w:val="0"/>
                <w:sz w:val="24"/>
                <w:szCs w:val="24"/>
              </w:rPr>
              <w:t>7.31</w:t>
            </w:r>
          </w:p>
        </w:tc>
      </w:tr>
    </w:tbl>
    <w:p w:rsidR="00232AEF" w:rsidRDefault="00232AEF" w:rsidP="00232AEF">
      <w:pPr>
        <w:spacing w:line="520" w:lineRule="exact"/>
        <w:ind w:firstLineChars="200" w:firstLine="31680"/>
        <w:jc w:val="center"/>
        <w:rPr>
          <w:rFonts w:ascii="宋体"/>
          <w:sz w:val="32"/>
          <w:szCs w:val="32"/>
        </w:rPr>
      </w:pPr>
    </w:p>
    <w:p w:rsidR="00232AEF" w:rsidRDefault="00232AEF">
      <w:pPr>
        <w:spacing w:line="520" w:lineRule="exact"/>
        <w:jc w:val="center"/>
        <w:outlineLvl w:val="0"/>
        <w:rPr>
          <w:rFonts w:ascii="宋体"/>
          <w:sz w:val="32"/>
          <w:szCs w:val="32"/>
        </w:rPr>
      </w:pPr>
    </w:p>
    <w:p w:rsidR="00232AEF" w:rsidRDefault="00232AEF" w:rsidP="00797DD6">
      <w:pPr>
        <w:spacing w:line="520" w:lineRule="exact"/>
        <w:ind w:firstLineChars="200" w:firstLine="31680"/>
        <w:jc w:val="left"/>
        <w:outlineLvl w:val="0"/>
        <w:rPr>
          <w:rFonts w:ascii="宋体"/>
          <w:sz w:val="32"/>
          <w:szCs w:val="32"/>
        </w:rPr>
      </w:pPr>
    </w:p>
    <w:p w:rsidR="00232AEF" w:rsidRDefault="00232AEF">
      <w:pPr>
        <w:spacing w:line="500" w:lineRule="exact"/>
        <w:jc w:val="center"/>
        <w:outlineLvl w:val="0"/>
        <w:rPr>
          <w:rFonts w:ascii="宋体"/>
          <w:sz w:val="32"/>
          <w:szCs w:val="32"/>
        </w:rPr>
      </w:pPr>
      <w:r>
        <w:rPr>
          <w:rFonts w:ascii="宋体" w:hAnsi="宋体" w:hint="eastAsia"/>
          <w:sz w:val="32"/>
          <w:szCs w:val="32"/>
        </w:rPr>
        <w:t>第八部分：名词解释</w:t>
      </w:r>
    </w:p>
    <w:p w:rsidR="00232AEF" w:rsidRDefault="00232AEF">
      <w:pPr>
        <w:spacing w:line="500" w:lineRule="exact"/>
        <w:jc w:val="center"/>
        <w:outlineLvl w:val="0"/>
        <w:rPr>
          <w:rFonts w:ascii="宋体"/>
          <w:b/>
          <w:sz w:val="32"/>
          <w:szCs w:val="32"/>
        </w:rPr>
      </w:pPr>
    </w:p>
    <w:p w:rsidR="00232AEF" w:rsidRDefault="00232AEF" w:rsidP="00797DD6">
      <w:pPr>
        <w:spacing w:line="500" w:lineRule="exact"/>
        <w:ind w:firstLineChars="200" w:firstLine="31680"/>
        <w:jc w:val="left"/>
        <w:outlineLvl w:val="0"/>
        <w:rPr>
          <w:rFonts w:ascii="宋体"/>
          <w:sz w:val="32"/>
          <w:szCs w:val="32"/>
        </w:rPr>
      </w:pPr>
      <w:r>
        <w:rPr>
          <w:rFonts w:ascii="宋体" w:hAnsi="宋体"/>
          <w:sz w:val="32"/>
          <w:szCs w:val="32"/>
        </w:rPr>
        <w:t>1</w:t>
      </w:r>
      <w:r>
        <w:rPr>
          <w:rFonts w:ascii="宋体" w:hAnsi="宋体" w:hint="eastAsia"/>
          <w:sz w:val="32"/>
          <w:szCs w:val="32"/>
        </w:rPr>
        <w:t>、财政拨款收入：指市级财政当年拨付的资金。</w:t>
      </w:r>
    </w:p>
    <w:p w:rsidR="00232AEF" w:rsidRDefault="00232AEF" w:rsidP="00797DD6">
      <w:pPr>
        <w:spacing w:line="500" w:lineRule="exact"/>
        <w:ind w:firstLineChars="200" w:firstLine="31680"/>
        <w:jc w:val="left"/>
        <w:outlineLvl w:val="0"/>
        <w:rPr>
          <w:rFonts w:ascii="宋体"/>
          <w:sz w:val="32"/>
          <w:szCs w:val="32"/>
        </w:rPr>
      </w:pPr>
      <w:r>
        <w:rPr>
          <w:rFonts w:ascii="宋体" w:hAnsi="宋体"/>
          <w:sz w:val="32"/>
          <w:szCs w:val="32"/>
        </w:rPr>
        <w:t>2</w:t>
      </w:r>
      <w:r>
        <w:rPr>
          <w:rFonts w:ascii="宋体" w:hAnsi="宋体" w:hint="eastAsia"/>
          <w:sz w:val="32"/>
          <w:szCs w:val="32"/>
        </w:rPr>
        <w:t>、其他收入：指除上述“财政拨款收入”、“事业收入”等以外的收入。</w:t>
      </w:r>
    </w:p>
    <w:p w:rsidR="00232AEF" w:rsidRDefault="00232AEF" w:rsidP="00797DD6">
      <w:pPr>
        <w:spacing w:line="500" w:lineRule="exact"/>
        <w:ind w:firstLineChars="200" w:firstLine="31680"/>
        <w:jc w:val="left"/>
        <w:outlineLvl w:val="0"/>
        <w:rPr>
          <w:rFonts w:ascii="宋体"/>
          <w:sz w:val="32"/>
          <w:szCs w:val="32"/>
        </w:rPr>
      </w:pPr>
      <w:r>
        <w:rPr>
          <w:rFonts w:ascii="宋体" w:hAnsi="宋体"/>
          <w:sz w:val="32"/>
          <w:szCs w:val="32"/>
        </w:rPr>
        <w:t>3</w:t>
      </w:r>
      <w:r>
        <w:rPr>
          <w:rFonts w:ascii="宋体" w:hAnsi="宋体" w:hint="eastAsia"/>
          <w:sz w:val="32"/>
          <w:szCs w:val="32"/>
        </w:rPr>
        <w:t>、基本支出：指为保障机构正常运转、完成日常工作任务而发生的人员支出和公用支出。</w:t>
      </w:r>
    </w:p>
    <w:p w:rsidR="00232AEF" w:rsidRDefault="00232AEF" w:rsidP="00797DD6">
      <w:pPr>
        <w:spacing w:line="500" w:lineRule="exact"/>
        <w:ind w:firstLineChars="200" w:firstLine="31680"/>
        <w:jc w:val="left"/>
        <w:outlineLvl w:val="0"/>
        <w:rPr>
          <w:rFonts w:ascii="宋体"/>
          <w:sz w:val="32"/>
          <w:szCs w:val="32"/>
        </w:rPr>
      </w:pPr>
      <w:r>
        <w:rPr>
          <w:rFonts w:ascii="宋体" w:hAnsi="宋体"/>
          <w:sz w:val="32"/>
          <w:szCs w:val="32"/>
        </w:rPr>
        <w:t>4</w:t>
      </w:r>
      <w:r>
        <w:rPr>
          <w:rFonts w:ascii="宋体" w:hAnsi="宋体" w:hint="eastAsia"/>
          <w:sz w:val="32"/>
          <w:szCs w:val="32"/>
        </w:rPr>
        <w:t>、项目支出：指在基本支出之外为完成特定行政任务和事业发展目标所发生的支出。</w:t>
      </w:r>
    </w:p>
    <w:p w:rsidR="00232AEF" w:rsidRDefault="00232AEF" w:rsidP="00797DD6">
      <w:pPr>
        <w:spacing w:line="500" w:lineRule="exact"/>
        <w:ind w:firstLineChars="200" w:firstLine="31680"/>
        <w:jc w:val="left"/>
        <w:outlineLvl w:val="0"/>
        <w:rPr>
          <w:rFonts w:ascii="宋体"/>
          <w:sz w:val="32"/>
          <w:szCs w:val="32"/>
        </w:rPr>
      </w:pPr>
      <w:r>
        <w:rPr>
          <w:rFonts w:ascii="宋体" w:hAnsi="宋体"/>
          <w:sz w:val="32"/>
          <w:szCs w:val="32"/>
        </w:rPr>
        <w:t>5</w:t>
      </w:r>
      <w:r>
        <w:rPr>
          <w:rFonts w:ascii="宋体" w:hAnsi="宋体"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232AEF" w:rsidRDefault="00232AEF" w:rsidP="00797DD6">
      <w:pPr>
        <w:spacing w:line="500" w:lineRule="exact"/>
        <w:ind w:firstLineChars="200" w:firstLine="31680"/>
        <w:jc w:val="left"/>
        <w:outlineLvl w:val="0"/>
        <w:rPr>
          <w:rFonts w:ascii="宋体"/>
          <w:sz w:val="32"/>
          <w:szCs w:val="32"/>
        </w:rPr>
      </w:pPr>
      <w:r>
        <w:rPr>
          <w:rFonts w:ascii="宋体" w:hAnsi="宋体"/>
          <w:sz w:val="32"/>
          <w:szCs w:val="32"/>
        </w:rPr>
        <w:t>6</w:t>
      </w:r>
      <w:r>
        <w:rPr>
          <w:rFonts w:ascii="宋体" w:hAnsi="宋体" w:hint="eastAsia"/>
          <w:sz w:val="32"/>
          <w:szCs w:val="32"/>
        </w:rPr>
        <w:t>、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32AEF" w:rsidRDefault="00232AEF" w:rsidP="00797DD6">
      <w:pPr>
        <w:spacing w:line="500" w:lineRule="exact"/>
        <w:ind w:firstLineChars="200" w:firstLine="31680"/>
        <w:jc w:val="left"/>
        <w:outlineLvl w:val="0"/>
        <w:rPr>
          <w:rFonts w:ascii="宋体"/>
          <w:sz w:val="32"/>
          <w:szCs w:val="32"/>
        </w:rPr>
      </w:pPr>
      <w:r>
        <w:rPr>
          <w:rFonts w:ascii="宋体" w:hAnsi="宋体"/>
          <w:sz w:val="32"/>
          <w:szCs w:val="32"/>
        </w:rPr>
        <w:t>7</w:t>
      </w:r>
      <w:r>
        <w:rPr>
          <w:rFonts w:ascii="宋体" w:hAnsi="宋体" w:hint="eastAsia"/>
          <w:sz w:val="32"/>
          <w:szCs w:val="32"/>
        </w:rPr>
        <w:t>、公务费：包括办公费、水电费、邮电费、取暖费、交通费、一般会议费和物业管理费之和。</w:t>
      </w:r>
    </w:p>
    <w:p w:rsidR="00232AEF" w:rsidRDefault="00232AEF" w:rsidP="00797DD6">
      <w:pPr>
        <w:spacing w:line="500" w:lineRule="exact"/>
        <w:ind w:firstLineChars="196" w:firstLine="31680"/>
        <w:jc w:val="left"/>
        <w:outlineLvl w:val="0"/>
        <w:rPr>
          <w:rFonts w:ascii="宋体"/>
          <w:sz w:val="32"/>
          <w:szCs w:val="32"/>
        </w:rPr>
      </w:pPr>
    </w:p>
    <w:p w:rsidR="00232AEF" w:rsidRDefault="00232AEF">
      <w:pPr>
        <w:spacing w:line="500" w:lineRule="exact"/>
        <w:jc w:val="center"/>
        <w:outlineLvl w:val="0"/>
        <w:rPr>
          <w:rFonts w:ascii="宋体"/>
          <w:sz w:val="32"/>
          <w:szCs w:val="32"/>
        </w:rPr>
      </w:pPr>
      <w:r>
        <w:rPr>
          <w:rFonts w:ascii="宋体" w:hAnsi="宋体" w:hint="eastAsia"/>
          <w:sz w:val="32"/>
          <w:szCs w:val="32"/>
        </w:rPr>
        <w:t>第九部分：其他需说明的事项</w:t>
      </w:r>
    </w:p>
    <w:p w:rsidR="00232AEF" w:rsidRDefault="00232AEF" w:rsidP="00797DD6">
      <w:pPr>
        <w:spacing w:line="500" w:lineRule="exact"/>
        <w:ind w:firstLineChars="395" w:firstLine="31680"/>
        <w:jc w:val="left"/>
        <w:outlineLvl w:val="0"/>
        <w:rPr>
          <w:rFonts w:ascii="宋体"/>
          <w:sz w:val="32"/>
          <w:szCs w:val="32"/>
        </w:rPr>
      </w:pPr>
    </w:p>
    <w:p w:rsidR="00232AEF" w:rsidRDefault="00232AEF" w:rsidP="00797DD6">
      <w:pPr>
        <w:ind w:firstLineChars="200" w:firstLine="31680"/>
        <w:rPr>
          <w:rFonts w:ascii="宋体"/>
          <w:sz w:val="32"/>
          <w:szCs w:val="32"/>
        </w:rPr>
      </w:pPr>
      <w:r>
        <w:rPr>
          <w:rFonts w:ascii="宋体" w:hAnsi="宋体" w:hint="eastAsia"/>
          <w:sz w:val="32"/>
          <w:szCs w:val="32"/>
        </w:rPr>
        <w:t>无其他需说明的事项。</w:t>
      </w:r>
    </w:p>
    <w:p w:rsidR="00232AEF" w:rsidRDefault="00232AEF" w:rsidP="00797DD6">
      <w:pPr>
        <w:ind w:firstLineChars="250" w:firstLine="31680"/>
        <w:rPr>
          <w:rFonts w:ascii="宋体"/>
          <w:sz w:val="32"/>
          <w:szCs w:val="32"/>
        </w:rPr>
      </w:pPr>
    </w:p>
    <w:p w:rsidR="00232AEF" w:rsidRDefault="00232AEF">
      <w:pPr>
        <w:rPr>
          <w:rFonts w:ascii="宋体"/>
          <w:sz w:val="32"/>
          <w:szCs w:val="32"/>
        </w:rPr>
      </w:pPr>
      <w:r>
        <w:rPr>
          <w:rFonts w:ascii="宋体" w:hAnsi="宋体"/>
          <w:sz w:val="32"/>
          <w:szCs w:val="32"/>
        </w:rPr>
        <w:t xml:space="preserve">                                     </w:t>
      </w:r>
    </w:p>
    <w:sectPr w:rsidR="00232AEF" w:rsidSect="000E1515">
      <w:pgSz w:w="11907" w:h="16839"/>
      <w:pgMar w:top="1531" w:right="1134" w:bottom="1474" w:left="113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AEF" w:rsidRDefault="00232AEF" w:rsidP="000E1515">
      <w:r>
        <w:separator/>
      </w:r>
    </w:p>
  </w:endnote>
  <w:endnote w:type="continuationSeparator" w:id="0">
    <w:p w:rsidR="00232AEF" w:rsidRDefault="00232AEF" w:rsidP="000E1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黑体.">
    <w:altName w:val="黑体"/>
    <w:panose1 w:val="00000000000000000000"/>
    <w:charset w:val="86"/>
    <w:family w:val="modern"/>
    <w:notTrueType/>
    <w:pitch w:val="default"/>
    <w:sig w:usb0="00000001" w:usb1="080E0000" w:usb2="00000010" w:usb3="00000000" w:csb0="00040000" w:csb1="00000000"/>
  </w:font>
  <w:font w:name="方正小标宋_GBK">
    <w:altName w:val="宋体"/>
    <w:panose1 w:val="00000000000000000000"/>
    <w:charset w:val="7A"/>
    <w:family w:val="roman"/>
    <w:notTrueType/>
    <w:pitch w:val="default"/>
    <w:sig w:usb0="00000001" w:usb1="00000000" w:usb2="00000000" w:usb3="00000000" w:csb0="00000000" w:csb1="00000000"/>
  </w:font>
  <w:font w:name="方正书宋_GBK">
    <w:altName w:val="宋体"/>
    <w:panose1 w:val="00000000000000000000"/>
    <w:charset w:val="7A"/>
    <w:family w:val="roman"/>
    <w:notTrueType/>
    <w:pitch w:val="default"/>
    <w:sig w:usb0="00000001"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EF" w:rsidRDefault="00232AE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232AEF" w:rsidRDefault="00232AE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AEF" w:rsidRDefault="00232AEF" w:rsidP="000E1515">
      <w:r>
        <w:separator/>
      </w:r>
    </w:p>
  </w:footnote>
  <w:footnote w:type="continuationSeparator" w:id="0">
    <w:p w:rsidR="00232AEF" w:rsidRDefault="00232AEF" w:rsidP="000E1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ind w:left="1350" w:hanging="720"/>
      </w:pPr>
      <w:rPr>
        <w:rFonts w:cs="Times New Roman" w:hint="default"/>
      </w:rPr>
    </w:lvl>
    <w:lvl w:ilvl="1">
      <w:start w:val="1"/>
      <w:numFmt w:val="lowerLetter"/>
      <w:lvlText w:val="%2)"/>
      <w:lvlJc w:val="left"/>
      <w:pPr>
        <w:ind w:left="1470" w:hanging="420"/>
      </w:pPr>
      <w:rPr>
        <w:rFonts w:cs="Times New Roman"/>
      </w:rPr>
    </w:lvl>
    <w:lvl w:ilvl="2">
      <w:start w:val="1"/>
      <w:numFmt w:val="lowerRoman"/>
      <w:lvlText w:val="%3."/>
      <w:lvlJc w:val="right"/>
      <w:pPr>
        <w:ind w:left="1890" w:hanging="420"/>
      </w:pPr>
      <w:rPr>
        <w:rFonts w:cs="Times New Roman"/>
      </w:rPr>
    </w:lvl>
    <w:lvl w:ilvl="3">
      <w:start w:val="1"/>
      <w:numFmt w:val="decimal"/>
      <w:lvlText w:val="%4."/>
      <w:lvlJc w:val="left"/>
      <w:pPr>
        <w:ind w:left="2310" w:hanging="420"/>
      </w:pPr>
      <w:rPr>
        <w:rFonts w:cs="Times New Roman"/>
      </w:rPr>
    </w:lvl>
    <w:lvl w:ilvl="4">
      <w:start w:val="1"/>
      <w:numFmt w:val="lowerLetter"/>
      <w:lvlText w:val="%5)"/>
      <w:lvlJc w:val="left"/>
      <w:pPr>
        <w:ind w:left="2730" w:hanging="420"/>
      </w:pPr>
      <w:rPr>
        <w:rFonts w:cs="Times New Roman"/>
      </w:rPr>
    </w:lvl>
    <w:lvl w:ilvl="5">
      <w:start w:val="1"/>
      <w:numFmt w:val="lowerRoman"/>
      <w:lvlText w:val="%6."/>
      <w:lvlJc w:val="right"/>
      <w:pPr>
        <w:ind w:left="3150" w:hanging="420"/>
      </w:pPr>
      <w:rPr>
        <w:rFonts w:cs="Times New Roman"/>
      </w:rPr>
    </w:lvl>
    <w:lvl w:ilvl="6">
      <w:start w:val="1"/>
      <w:numFmt w:val="decimal"/>
      <w:lvlText w:val="%7."/>
      <w:lvlJc w:val="left"/>
      <w:pPr>
        <w:ind w:left="3570" w:hanging="420"/>
      </w:pPr>
      <w:rPr>
        <w:rFonts w:cs="Times New Roman"/>
      </w:rPr>
    </w:lvl>
    <w:lvl w:ilvl="7">
      <w:start w:val="1"/>
      <w:numFmt w:val="lowerLetter"/>
      <w:lvlText w:val="%8)"/>
      <w:lvlJc w:val="left"/>
      <w:pPr>
        <w:ind w:left="3990" w:hanging="420"/>
      </w:pPr>
      <w:rPr>
        <w:rFonts w:cs="Times New Roman"/>
      </w:rPr>
    </w:lvl>
    <w:lvl w:ilvl="8">
      <w:start w:val="1"/>
      <w:numFmt w:val="lowerRoman"/>
      <w:lvlText w:val="%9."/>
      <w:lvlJc w:val="right"/>
      <w:pPr>
        <w:ind w:left="441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211"/>
    <w:rsid w:val="00012B0F"/>
    <w:rsid w:val="00027501"/>
    <w:rsid w:val="00040D20"/>
    <w:rsid w:val="00041562"/>
    <w:rsid w:val="00055D38"/>
    <w:rsid w:val="00060E04"/>
    <w:rsid w:val="0007278A"/>
    <w:rsid w:val="000A5B5B"/>
    <w:rsid w:val="000B34B9"/>
    <w:rsid w:val="000C1F05"/>
    <w:rsid w:val="000D73B0"/>
    <w:rsid w:val="000D7B39"/>
    <w:rsid w:val="000E0ED8"/>
    <w:rsid w:val="000E1515"/>
    <w:rsid w:val="000E27D3"/>
    <w:rsid w:val="000E5258"/>
    <w:rsid w:val="000E70BD"/>
    <w:rsid w:val="000F2552"/>
    <w:rsid w:val="000F517B"/>
    <w:rsid w:val="00101A80"/>
    <w:rsid w:val="00103B47"/>
    <w:rsid w:val="00107BFB"/>
    <w:rsid w:val="001157C4"/>
    <w:rsid w:val="00117E96"/>
    <w:rsid w:val="00124E31"/>
    <w:rsid w:val="0013407A"/>
    <w:rsid w:val="00153E57"/>
    <w:rsid w:val="0015667A"/>
    <w:rsid w:val="00165822"/>
    <w:rsid w:val="00172A27"/>
    <w:rsid w:val="001859C6"/>
    <w:rsid w:val="00197010"/>
    <w:rsid w:val="001A4BD8"/>
    <w:rsid w:val="001B23DF"/>
    <w:rsid w:val="001C2686"/>
    <w:rsid w:val="001E42EC"/>
    <w:rsid w:val="002042DF"/>
    <w:rsid w:val="002064A6"/>
    <w:rsid w:val="00222251"/>
    <w:rsid w:val="00232AEF"/>
    <w:rsid w:val="00245F9B"/>
    <w:rsid w:val="0026079C"/>
    <w:rsid w:val="00275F89"/>
    <w:rsid w:val="00277861"/>
    <w:rsid w:val="00280335"/>
    <w:rsid w:val="0028034C"/>
    <w:rsid w:val="00280E47"/>
    <w:rsid w:val="0028331E"/>
    <w:rsid w:val="002B5880"/>
    <w:rsid w:val="002C6748"/>
    <w:rsid w:val="002D4820"/>
    <w:rsid w:val="002D4851"/>
    <w:rsid w:val="002E7948"/>
    <w:rsid w:val="00326CE0"/>
    <w:rsid w:val="00332EED"/>
    <w:rsid w:val="003344CC"/>
    <w:rsid w:val="00340FA5"/>
    <w:rsid w:val="0034678A"/>
    <w:rsid w:val="0035190C"/>
    <w:rsid w:val="00364B26"/>
    <w:rsid w:val="0037153C"/>
    <w:rsid w:val="0037794C"/>
    <w:rsid w:val="003923FF"/>
    <w:rsid w:val="00395E93"/>
    <w:rsid w:val="003B1792"/>
    <w:rsid w:val="003D0423"/>
    <w:rsid w:val="003D524A"/>
    <w:rsid w:val="004152E7"/>
    <w:rsid w:val="0041797A"/>
    <w:rsid w:val="004226CB"/>
    <w:rsid w:val="0043040B"/>
    <w:rsid w:val="00432126"/>
    <w:rsid w:val="00450606"/>
    <w:rsid w:val="00453B31"/>
    <w:rsid w:val="00462BFF"/>
    <w:rsid w:val="00474A00"/>
    <w:rsid w:val="00475055"/>
    <w:rsid w:val="004755DD"/>
    <w:rsid w:val="00482AE7"/>
    <w:rsid w:val="00485D64"/>
    <w:rsid w:val="0049258C"/>
    <w:rsid w:val="00493109"/>
    <w:rsid w:val="004B65CB"/>
    <w:rsid w:val="004C683F"/>
    <w:rsid w:val="004D0FA7"/>
    <w:rsid w:val="004D7BFB"/>
    <w:rsid w:val="004D7FBB"/>
    <w:rsid w:val="004F0372"/>
    <w:rsid w:val="004F7499"/>
    <w:rsid w:val="00506080"/>
    <w:rsid w:val="00506EF7"/>
    <w:rsid w:val="005078A5"/>
    <w:rsid w:val="005202D0"/>
    <w:rsid w:val="005217EF"/>
    <w:rsid w:val="005244FE"/>
    <w:rsid w:val="00546E02"/>
    <w:rsid w:val="005477A5"/>
    <w:rsid w:val="00553166"/>
    <w:rsid w:val="005620BB"/>
    <w:rsid w:val="00570168"/>
    <w:rsid w:val="005821CD"/>
    <w:rsid w:val="00583A3F"/>
    <w:rsid w:val="005875EB"/>
    <w:rsid w:val="00594ED3"/>
    <w:rsid w:val="005B36CF"/>
    <w:rsid w:val="005B7BB9"/>
    <w:rsid w:val="005C321B"/>
    <w:rsid w:val="005C668C"/>
    <w:rsid w:val="005D690C"/>
    <w:rsid w:val="005F54AB"/>
    <w:rsid w:val="00616D0E"/>
    <w:rsid w:val="00620BF9"/>
    <w:rsid w:val="006238F8"/>
    <w:rsid w:val="006267D4"/>
    <w:rsid w:val="0063487B"/>
    <w:rsid w:val="006366FA"/>
    <w:rsid w:val="0063740A"/>
    <w:rsid w:val="00664D70"/>
    <w:rsid w:val="00670D10"/>
    <w:rsid w:val="006835FA"/>
    <w:rsid w:val="00694E94"/>
    <w:rsid w:val="006A2BE2"/>
    <w:rsid w:val="006B36F2"/>
    <w:rsid w:val="006C3105"/>
    <w:rsid w:val="006D0233"/>
    <w:rsid w:val="006D20BD"/>
    <w:rsid w:val="006D6061"/>
    <w:rsid w:val="006F43AF"/>
    <w:rsid w:val="00700AF5"/>
    <w:rsid w:val="00715D14"/>
    <w:rsid w:val="00725930"/>
    <w:rsid w:val="007304E6"/>
    <w:rsid w:val="00733E67"/>
    <w:rsid w:val="00742AF8"/>
    <w:rsid w:val="00747EA9"/>
    <w:rsid w:val="00756506"/>
    <w:rsid w:val="00761AA7"/>
    <w:rsid w:val="00761B0E"/>
    <w:rsid w:val="00797DD6"/>
    <w:rsid w:val="007C3325"/>
    <w:rsid w:val="007D0633"/>
    <w:rsid w:val="007D06DD"/>
    <w:rsid w:val="007E09DA"/>
    <w:rsid w:val="007E3316"/>
    <w:rsid w:val="007E3323"/>
    <w:rsid w:val="007F50D2"/>
    <w:rsid w:val="00816DC4"/>
    <w:rsid w:val="008372E0"/>
    <w:rsid w:val="00837790"/>
    <w:rsid w:val="008472F5"/>
    <w:rsid w:val="00855707"/>
    <w:rsid w:val="00877B58"/>
    <w:rsid w:val="00881D86"/>
    <w:rsid w:val="00883EA2"/>
    <w:rsid w:val="008875A9"/>
    <w:rsid w:val="008A3F68"/>
    <w:rsid w:val="008D5125"/>
    <w:rsid w:val="008E42D3"/>
    <w:rsid w:val="008F54EE"/>
    <w:rsid w:val="00911344"/>
    <w:rsid w:val="0093004D"/>
    <w:rsid w:val="00936ED9"/>
    <w:rsid w:val="009454AA"/>
    <w:rsid w:val="00952279"/>
    <w:rsid w:val="00952DE7"/>
    <w:rsid w:val="009546B2"/>
    <w:rsid w:val="00966566"/>
    <w:rsid w:val="00977DA6"/>
    <w:rsid w:val="00986A49"/>
    <w:rsid w:val="009910E0"/>
    <w:rsid w:val="00993691"/>
    <w:rsid w:val="009A2781"/>
    <w:rsid w:val="009B38ED"/>
    <w:rsid w:val="009C0521"/>
    <w:rsid w:val="009C699D"/>
    <w:rsid w:val="009D439C"/>
    <w:rsid w:val="009D6ACA"/>
    <w:rsid w:val="009E16AC"/>
    <w:rsid w:val="009E5FAA"/>
    <w:rsid w:val="009F179E"/>
    <w:rsid w:val="009F4E7B"/>
    <w:rsid w:val="00A03B9F"/>
    <w:rsid w:val="00A06E3B"/>
    <w:rsid w:val="00A32604"/>
    <w:rsid w:val="00A32B69"/>
    <w:rsid w:val="00A66840"/>
    <w:rsid w:val="00A7420E"/>
    <w:rsid w:val="00A81EEB"/>
    <w:rsid w:val="00A944E4"/>
    <w:rsid w:val="00A94AC4"/>
    <w:rsid w:val="00AD2902"/>
    <w:rsid w:val="00AE7E4B"/>
    <w:rsid w:val="00B16276"/>
    <w:rsid w:val="00B320A0"/>
    <w:rsid w:val="00B44AFA"/>
    <w:rsid w:val="00B45B2D"/>
    <w:rsid w:val="00B46537"/>
    <w:rsid w:val="00B7328C"/>
    <w:rsid w:val="00B745D4"/>
    <w:rsid w:val="00B84A64"/>
    <w:rsid w:val="00B8632B"/>
    <w:rsid w:val="00B92D0B"/>
    <w:rsid w:val="00BA079F"/>
    <w:rsid w:val="00BA4AE4"/>
    <w:rsid w:val="00BC1C07"/>
    <w:rsid w:val="00BC25B4"/>
    <w:rsid w:val="00BD48FA"/>
    <w:rsid w:val="00BD641C"/>
    <w:rsid w:val="00BD77F4"/>
    <w:rsid w:val="00BE4959"/>
    <w:rsid w:val="00BE7597"/>
    <w:rsid w:val="00BF5162"/>
    <w:rsid w:val="00BF61B8"/>
    <w:rsid w:val="00C02023"/>
    <w:rsid w:val="00C17DE3"/>
    <w:rsid w:val="00C3689C"/>
    <w:rsid w:val="00C43053"/>
    <w:rsid w:val="00C46C7D"/>
    <w:rsid w:val="00C46F67"/>
    <w:rsid w:val="00C46F7D"/>
    <w:rsid w:val="00C51C06"/>
    <w:rsid w:val="00C67481"/>
    <w:rsid w:val="00C803F0"/>
    <w:rsid w:val="00C80D9C"/>
    <w:rsid w:val="00C86F43"/>
    <w:rsid w:val="00CA742F"/>
    <w:rsid w:val="00CB60A0"/>
    <w:rsid w:val="00CC6EAD"/>
    <w:rsid w:val="00CD1256"/>
    <w:rsid w:val="00CE1D8A"/>
    <w:rsid w:val="00CF12F5"/>
    <w:rsid w:val="00CF1C55"/>
    <w:rsid w:val="00D048A8"/>
    <w:rsid w:val="00D155C8"/>
    <w:rsid w:val="00D364CE"/>
    <w:rsid w:val="00D41703"/>
    <w:rsid w:val="00D500CD"/>
    <w:rsid w:val="00D50D40"/>
    <w:rsid w:val="00D520E9"/>
    <w:rsid w:val="00D55C67"/>
    <w:rsid w:val="00D57D2E"/>
    <w:rsid w:val="00D64A8A"/>
    <w:rsid w:val="00D662D1"/>
    <w:rsid w:val="00D82A1A"/>
    <w:rsid w:val="00D83877"/>
    <w:rsid w:val="00D92117"/>
    <w:rsid w:val="00DA295D"/>
    <w:rsid w:val="00DC36BC"/>
    <w:rsid w:val="00DD36BA"/>
    <w:rsid w:val="00DD45D3"/>
    <w:rsid w:val="00DF08F9"/>
    <w:rsid w:val="00E214DE"/>
    <w:rsid w:val="00E263CE"/>
    <w:rsid w:val="00E37770"/>
    <w:rsid w:val="00E54661"/>
    <w:rsid w:val="00E5699D"/>
    <w:rsid w:val="00E56CA4"/>
    <w:rsid w:val="00E6451C"/>
    <w:rsid w:val="00E8466B"/>
    <w:rsid w:val="00E855F7"/>
    <w:rsid w:val="00E86A36"/>
    <w:rsid w:val="00EA0458"/>
    <w:rsid w:val="00EB3327"/>
    <w:rsid w:val="00EB4F74"/>
    <w:rsid w:val="00ED2511"/>
    <w:rsid w:val="00ED3A41"/>
    <w:rsid w:val="00ED4262"/>
    <w:rsid w:val="00ED78F4"/>
    <w:rsid w:val="00EE2F6B"/>
    <w:rsid w:val="00F02138"/>
    <w:rsid w:val="00F2248A"/>
    <w:rsid w:val="00F529D8"/>
    <w:rsid w:val="00F65F33"/>
    <w:rsid w:val="00F66C9F"/>
    <w:rsid w:val="00F74519"/>
    <w:rsid w:val="00F841A4"/>
    <w:rsid w:val="00F92312"/>
    <w:rsid w:val="00FA4B79"/>
    <w:rsid w:val="00FB21D3"/>
    <w:rsid w:val="00FE6C6A"/>
    <w:rsid w:val="026631F1"/>
    <w:rsid w:val="19CD0C1F"/>
    <w:rsid w:val="233307A0"/>
    <w:rsid w:val="2F7B0A67"/>
    <w:rsid w:val="3BC6162D"/>
    <w:rsid w:val="3C312C97"/>
    <w:rsid w:val="4F7C4412"/>
    <w:rsid w:val="54C82508"/>
    <w:rsid w:val="57520EDA"/>
    <w:rsid w:val="61BC7ECE"/>
    <w:rsid w:val="7EF868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1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0E1515"/>
    <w:pPr>
      <w:spacing w:line="420" w:lineRule="exact"/>
      <w:ind w:firstLine="630"/>
    </w:pPr>
    <w:rPr>
      <w:rFonts w:ascii="Times New Roman" w:eastAsia="仿宋_GB2312" w:hAnsi="Times New Roman"/>
      <w:sz w:val="32"/>
      <w:szCs w:val="24"/>
    </w:rPr>
  </w:style>
  <w:style w:type="character" w:customStyle="1" w:styleId="BodyTextIndentChar">
    <w:name w:val="Body Text Indent Char"/>
    <w:basedOn w:val="DefaultParagraphFont"/>
    <w:link w:val="BodyTextIndent"/>
    <w:uiPriority w:val="99"/>
    <w:locked/>
    <w:rsid w:val="000E1515"/>
    <w:rPr>
      <w:rFonts w:ascii="Times New Roman" w:eastAsia="仿宋_GB2312" w:hAnsi="Times New Roman"/>
      <w:kern w:val="2"/>
      <w:sz w:val="24"/>
    </w:rPr>
  </w:style>
  <w:style w:type="paragraph" w:styleId="BalloonText">
    <w:name w:val="Balloon Text"/>
    <w:basedOn w:val="Normal"/>
    <w:link w:val="BalloonTextChar"/>
    <w:uiPriority w:val="99"/>
    <w:rsid w:val="000E1515"/>
    <w:rPr>
      <w:sz w:val="18"/>
      <w:szCs w:val="18"/>
    </w:rPr>
  </w:style>
  <w:style w:type="character" w:customStyle="1" w:styleId="BalloonTextChar">
    <w:name w:val="Balloon Text Char"/>
    <w:basedOn w:val="DefaultParagraphFont"/>
    <w:link w:val="BalloonText"/>
    <w:uiPriority w:val="99"/>
    <w:locked/>
    <w:rsid w:val="000E1515"/>
    <w:rPr>
      <w:rFonts w:ascii="Calibri" w:eastAsia="宋体" w:hAnsi="Calibri"/>
      <w:kern w:val="2"/>
      <w:sz w:val="18"/>
    </w:rPr>
  </w:style>
  <w:style w:type="paragraph" w:styleId="Footer">
    <w:name w:val="footer"/>
    <w:basedOn w:val="Normal"/>
    <w:link w:val="FooterChar"/>
    <w:uiPriority w:val="99"/>
    <w:rsid w:val="000E1515"/>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0E1515"/>
    <w:rPr>
      <w:rFonts w:ascii="Calibri" w:eastAsia="宋体" w:hAnsi="Calibri"/>
      <w:sz w:val="18"/>
    </w:rPr>
  </w:style>
  <w:style w:type="paragraph" w:styleId="Header">
    <w:name w:val="header"/>
    <w:basedOn w:val="Normal"/>
    <w:link w:val="HeaderChar"/>
    <w:uiPriority w:val="99"/>
    <w:rsid w:val="000E1515"/>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0E1515"/>
    <w:rPr>
      <w:rFonts w:ascii="Calibri" w:eastAsia="宋体" w:hAnsi="Calibri"/>
      <w:sz w:val="18"/>
    </w:rPr>
  </w:style>
  <w:style w:type="paragraph" w:styleId="TOC1">
    <w:name w:val="toc 1"/>
    <w:basedOn w:val="Normal"/>
    <w:next w:val="Normal"/>
    <w:uiPriority w:val="99"/>
    <w:rsid w:val="000E1515"/>
  </w:style>
  <w:style w:type="paragraph" w:styleId="TOC2">
    <w:name w:val="toc 2"/>
    <w:basedOn w:val="Normal"/>
    <w:next w:val="Normal"/>
    <w:uiPriority w:val="99"/>
    <w:rsid w:val="000E1515"/>
    <w:pPr>
      <w:ind w:leftChars="200" w:left="420"/>
    </w:pPr>
  </w:style>
  <w:style w:type="character" w:styleId="PageNumber">
    <w:name w:val="page number"/>
    <w:basedOn w:val="DefaultParagraphFont"/>
    <w:uiPriority w:val="99"/>
    <w:rsid w:val="000E1515"/>
    <w:rPr>
      <w:rFonts w:ascii="Calibri" w:eastAsia="宋体" w:hAnsi="Calibri" w:cs="Times New Roman"/>
    </w:rPr>
  </w:style>
  <w:style w:type="paragraph" w:customStyle="1" w:styleId="Default">
    <w:name w:val="Default"/>
    <w:uiPriority w:val="99"/>
    <w:rsid w:val="000E1515"/>
    <w:pPr>
      <w:widowControl w:val="0"/>
      <w:autoSpaceDE w:val="0"/>
      <w:autoSpaceDN w:val="0"/>
      <w:adjustRightInd w:val="0"/>
    </w:pPr>
    <w:rPr>
      <w:rFonts w:ascii="方正小标宋" w:eastAsia="方正小标宋" w:cs="方正小标宋"/>
      <w:color w:val="000000"/>
      <w:kern w:val="0"/>
      <w:sz w:val="24"/>
      <w:szCs w:val="24"/>
    </w:rPr>
  </w:style>
  <w:style w:type="paragraph" w:styleId="ListParagraph">
    <w:name w:val="List Paragraph"/>
    <w:basedOn w:val="Normal"/>
    <w:uiPriority w:val="99"/>
    <w:qFormat/>
    <w:rsid w:val="000E1515"/>
    <w:pPr>
      <w:widowControl/>
      <w:adjustRightInd w:val="0"/>
      <w:snapToGrid w:val="0"/>
      <w:spacing w:after="200"/>
      <w:ind w:firstLineChars="200" w:firstLine="420"/>
      <w:jc w:val="left"/>
    </w:pPr>
    <w:rPr>
      <w:rFonts w:ascii="Tahoma" w:hAnsi="Tahoma"/>
      <w:kern w:val="0"/>
      <w:sz w:val="22"/>
    </w:rPr>
  </w:style>
  <w:style w:type="paragraph" w:customStyle="1" w:styleId="Normal0">
    <w:name w:val="[Normal]"/>
    <w:uiPriority w:val="99"/>
    <w:rsid w:val="000E1515"/>
    <w:pPr>
      <w:widowControl w:val="0"/>
      <w:autoSpaceDE w:val="0"/>
      <w:autoSpaceDN w:val="0"/>
      <w:adjustRightInd w:val="0"/>
    </w:pPr>
    <w:rPr>
      <w:rFonts w:ascii="宋体" w:hAnsi="Times New Roman" w:cs="宋体"/>
      <w:kern w:val="0"/>
      <w:sz w:val="24"/>
      <w:szCs w:val="24"/>
    </w:rPr>
  </w:style>
  <w:style w:type="paragraph" w:customStyle="1" w:styleId="1">
    <w:name w:val="列出段落1"/>
    <w:basedOn w:val="Normal"/>
    <w:uiPriority w:val="99"/>
    <w:rsid w:val="000E1515"/>
    <w:pPr>
      <w:widowControl/>
      <w:adjustRightInd w:val="0"/>
      <w:snapToGrid w:val="0"/>
      <w:spacing w:after="200"/>
      <w:ind w:firstLineChars="200" w:firstLine="420"/>
      <w:jc w:val="left"/>
    </w:pPr>
    <w:rPr>
      <w:rFonts w:ascii="Tahoma" w:hAnsi="Tahoma"/>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15</Pages>
  <Words>1267</Words>
  <Characters>7223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suix</dc:creator>
  <cp:keywords/>
  <dc:description/>
  <cp:lastModifiedBy>微软用户</cp:lastModifiedBy>
  <cp:revision>3</cp:revision>
  <cp:lastPrinted>2017-06-21T08:26:00Z</cp:lastPrinted>
  <dcterms:created xsi:type="dcterms:W3CDTF">2022-05-17T02:40:00Z</dcterms:created>
  <dcterms:modified xsi:type="dcterms:W3CDTF">2023-11-09T07:55:00Z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98D867FA68E045FD8FFA6DE5A15B47CF</vt:lpwstr>
  </property>
</Properties>
</file>