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宋体" w:eastAsia="方正小标宋_GBK" w:cs="Tahoma"/>
          <w:kern w:val="0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保定市满城区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  <w:t>残疾人联合会</w:t>
      </w:r>
    </w:p>
    <w:p>
      <w:pPr>
        <w:snapToGrid w:val="0"/>
        <w:spacing w:line="580" w:lineRule="exact"/>
        <w:jc w:val="center"/>
        <w:rPr>
          <w:rFonts w:ascii="方正小标宋_GBK" w:hAnsi="宋体" w:eastAsia="方正小标宋_GBK" w:cs="Tahoma"/>
          <w:kern w:val="0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部门绩效自评工作报告</w:t>
      </w:r>
    </w:p>
    <w:p>
      <w:pPr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4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一、绩效自评工作组织开展情况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根据河北省财政厅《关于做好2022年度省级预算部门绩效自评工作的通知》（冀财监〔2023〕1号）要求，对于2022年度预算项目绩效自评工作，我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单位</w:t>
      </w:r>
      <w:r>
        <w:rPr>
          <w:rFonts w:hint="eastAsia" w:ascii="方正仿宋_GBK" w:hAnsi="宋体" w:eastAsia="方正仿宋_GBK"/>
          <w:sz w:val="32"/>
          <w:szCs w:val="32"/>
        </w:rPr>
        <w:t>高度重视，成立专项小组，指定专人负责此项工作。绩效自评工作开展情况如下：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１．资金情况：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2022年本部门管理的预算项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个，涉及资金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129.68</w:t>
      </w:r>
      <w:r>
        <w:rPr>
          <w:rFonts w:hint="eastAsia" w:ascii="方正仿宋_GBK" w:hAnsi="宋体" w:eastAsia="方正仿宋_GBK"/>
          <w:sz w:val="32"/>
          <w:szCs w:val="32"/>
        </w:rPr>
        <w:t>万元。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２．绩效自评工作开展情况：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部门主要采取自行监控模式，按照预算绩效运行的管理制度要求和有关规定，对照项目绩效目标，完善项目支出责任制度，提高支出执行的及时性、均衡性和有效性；及时掌握项目绩效目标的完成情况、项目实施进程和资金支出进度；当项目执行绩效与绩效目标发生偏离时，及时报告，并采取措施予以纠正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３．绩效自评工作情况：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本部门1-12月份绩效目标实现程度达到100%的项目有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个，绩效目标实现程度达到90%的项目有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个。</w:t>
      </w: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二、绩效目标实现情况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1. 绩效目标实现情况。1-12月份绩效目标实现程度达到100%的项目有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个，绩效目标实现程度达到90%的项目有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个。自评得分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95.84</w:t>
      </w:r>
      <w:r>
        <w:rPr>
          <w:rFonts w:hint="eastAsia" w:ascii="方正仿宋_GBK" w:hAnsi="宋体" w:eastAsia="方正仿宋_GBK"/>
          <w:sz w:val="32"/>
          <w:szCs w:val="32"/>
        </w:rPr>
        <w:t>分。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具体完成情况如下：</w:t>
      </w:r>
    </w:p>
    <w:p>
      <w:pPr>
        <w:snapToGrid w:val="0"/>
        <w:spacing w:line="4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1755" w:tblpY="352"/>
        <w:tblOverlap w:val="never"/>
        <w:tblW w:w="8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182"/>
        <w:gridCol w:w="1155"/>
        <w:gridCol w:w="1320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部门名称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项目名称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资金数额（万元）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12月底绩效目标实现程度（</w:t>
            </w:r>
            <w:r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  <w:t>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自评得分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满城区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eastAsia="zh-CN"/>
              </w:rPr>
              <w:t>残疾人联合会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2022年春节慰问及要上配套资金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4.95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99.98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满城区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eastAsia="zh-CN"/>
              </w:rPr>
              <w:t>残疾人联合会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2022年省级残疾人补助资金保财社（2021）93号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56.74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满城区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eastAsia="zh-CN"/>
              </w:rPr>
              <w:t>残疾人联合会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  <w:t>中央残疾人事业发展补助资金保财社（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2022））44号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16.9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满城区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eastAsia="zh-CN"/>
              </w:rPr>
              <w:t>残疾人联合会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2022年中央财政残疾人事业发展补助资金保财社（2021）108号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27.45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99.88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满城区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eastAsia="zh-CN"/>
              </w:rPr>
              <w:t>残疾人联合会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2022年中央专项彩票公益金支持残疾 人事业发展补助金保财社（2021）71号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23.64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92.39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100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2. 偏差原因分析：1-12月份存在项目执行绩效与绩效目标发生偏离情况原因：年初预算数据较大，实际执行数据较小。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3. 绩效自评过程中采取的整改措施及整改结果。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整改措施：1-12月份未完成的项目均因未完成验收，资金将结转下年加快支出进度，力求全部实现绩效目标。</w:t>
      </w: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从全年落实项目情况分析，年初设定绩效目标相对较为合理，但由于具体实施情况不同，致使部分项目绩效目标未按年初设定完成。通过绩效自评结果对比倒查的年初绩效目标设定质量情况，全面总结绩效目标缺乏明确的评价依据和评分标准，在下年度还需在绩效目标设定时进行完善，不断细化绩效目标的可见性和可行性。</w:t>
      </w: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四、整改措施及结果应用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.加强绩效目标日常监控工作。按照预算绩效管理有关规定，对照项目绩效目标，对所负责项目的执行过程以及资金使用和管理情况进行跟踪监控，及时掌握项目绩效目标的完成情况、项目实施进程和资金支出进度，对于绩效目标执行正常项目，提出下一步保障目标实现的具体措施；对于执行出现偏差的项目，结合原因分析，提出整改措施；对于预计年底无法实现的项目，提出调整意见；对于执行中出现重大问题的，提出绩效问责处理意见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.积极配合上级财政部门的绩效监控工作。对项目绩效进行的绩效跟踪管理，进行数据收集、整理工作，撰写监控报告，按要求上报，及时反应监控中的有关问题，加强与上级财政部门的沟通、协调和联系，密切配合，共同促进该项工作规范、有序、顺利开展。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jc w:val="right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>保定市满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城区残疾人联合会</w:t>
      </w:r>
    </w:p>
    <w:p>
      <w:pPr>
        <w:snapToGrid w:val="0"/>
        <w:spacing w:line="580" w:lineRule="exact"/>
        <w:ind w:firstLine="640" w:firstLineChars="200"/>
        <w:jc w:val="righ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2023年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宋体" w:eastAsia="方正仿宋_GBK"/>
          <w:sz w:val="32"/>
          <w:szCs w:val="32"/>
        </w:rPr>
        <w:t>日</w:t>
      </w:r>
    </w:p>
    <w:p>
      <w:pPr>
        <w:snapToGrid w:val="0"/>
        <w:spacing w:line="580" w:lineRule="exact"/>
        <w:ind w:firstLine="420" w:firstLineChars="200"/>
        <w:rPr>
          <w:rFonts w:ascii="方正仿宋_GBK" w:eastAsia="方正仿宋_GBK"/>
        </w:rPr>
      </w:pP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6A3"/>
    <w:rsid w:val="0003266D"/>
    <w:rsid w:val="000460D5"/>
    <w:rsid w:val="00075D60"/>
    <w:rsid w:val="000B5213"/>
    <w:rsid w:val="001627CF"/>
    <w:rsid w:val="00162CC4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97457"/>
    <w:rsid w:val="006E182B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96B51"/>
    <w:rsid w:val="008C2F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552E2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7850A19"/>
    <w:rsid w:val="0D6C1CB2"/>
    <w:rsid w:val="0ED07875"/>
    <w:rsid w:val="0F6661B0"/>
    <w:rsid w:val="131C4CD0"/>
    <w:rsid w:val="13442CB6"/>
    <w:rsid w:val="13F52261"/>
    <w:rsid w:val="144A39CC"/>
    <w:rsid w:val="1699060B"/>
    <w:rsid w:val="18B160AB"/>
    <w:rsid w:val="1D7F759E"/>
    <w:rsid w:val="1DB90F7A"/>
    <w:rsid w:val="1FD90142"/>
    <w:rsid w:val="23811AF8"/>
    <w:rsid w:val="246E6A26"/>
    <w:rsid w:val="28997E0C"/>
    <w:rsid w:val="2FFD7983"/>
    <w:rsid w:val="303218EB"/>
    <w:rsid w:val="31076387"/>
    <w:rsid w:val="33B66F9C"/>
    <w:rsid w:val="340B3168"/>
    <w:rsid w:val="358E6E3D"/>
    <w:rsid w:val="365E1636"/>
    <w:rsid w:val="3A3D3C20"/>
    <w:rsid w:val="3B2724BC"/>
    <w:rsid w:val="49437419"/>
    <w:rsid w:val="4BE7310E"/>
    <w:rsid w:val="4C996980"/>
    <w:rsid w:val="4CF102FB"/>
    <w:rsid w:val="4F95624D"/>
    <w:rsid w:val="50AE14DD"/>
    <w:rsid w:val="545D35C6"/>
    <w:rsid w:val="5808742B"/>
    <w:rsid w:val="58275751"/>
    <w:rsid w:val="585027BC"/>
    <w:rsid w:val="5B321E9F"/>
    <w:rsid w:val="5D2659C2"/>
    <w:rsid w:val="5D4D1F28"/>
    <w:rsid w:val="5D852237"/>
    <w:rsid w:val="5EF033D6"/>
    <w:rsid w:val="5F0913A0"/>
    <w:rsid w:val="5FBF41ED"/>
    <w:rsid w:val="60287688"/>
    <w:rsid w:val="605049ED"/>
    <w:rsid w:val="60624586"/>
    <w:rsid w:val="606A42DE"/>
    <w:rsid w:val="643839C5"/>
    <w:rsid w:val="664A7AE5"/>
    <w:rsid w:val="6C1F7D28"/>
    <w:rsid w:val="6D9E6F5F"/>
    <w:rsid w:val="6F7A19F8"/>
    <w:rsid w:val="706B7B3B"/>
    <w:rsid w:val="71433D6B"/>
    <w:rsid w:val="71FD08E3"/>
    <w:rsid w:val="73600162"/>
    <w:rsid w:val="76796B8C"/>
    <w:rsid w:val="78682A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543</Words>
  <Characters>3101</Characters>
  <Lines>25</Lines>
  <Paragraphs>7</Paragraphs>
  <ScaleCrop>false</ScaleCrop>
  <LinksUpToDate>false</LinksUpToDate>
  <CharactersWithSpaces>3637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Administrator</cp:lastModifiedBy>
  <cp:lastPrinted>2023-08-18T07:52:00Z</cp:lastPrinted>
  <dcterms:modified xsi:type="dcterms:W3CDTF">2023-11-22T08:30:56Z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83E1E0C677304E81A607748F81BB9D03</vt:lpwstr>
  </property>
</Properties>
</file>