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b w:val="0"/>
          <w:bCs w:val="0"/>
          <w:spacing w:val="-17"/>
          <w:kern w:val="0"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 w:val="0"/>
          <w:bCs w:val="0"/>
          <w:spacing w:val="-17"/>
          <w:kern w:val="0"/>
          <w:sz w:val="44"/>
          <w:szCs w:val="44"/>
        </w:rPr>
        <w:t>2022年度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spacing w:val="-17"/>
          <w:kern w:val="0"/>
          <w:sz w:val="44"/>
          <w:szCs w:val="44"/>
          <w:lang w:eastAsia="zh-CN"/>
        </w:rPr>
        <w:t>保定市满城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spacing w:val="-17"/>
          <w:kern w:val="0"/>
          <w:sz w:val="44"/>
          <w:szCs w:val="44"/>
          <w:lang w:val="en-US" w:eastAsia="zh-CN"/>
        </w:rPr>
        <w:t>人大常委会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b w:val="0"/>
          <w:bCs w:val="0"/>
          <w:spacing w:val="-8"/>
          <w:sz w:val="44"/>
          <w:szCs w:val="44"/>
        </w:rPr>
      </w:pPr>
      <w:r>
        <w:rPr>
          <w:rFonts w:hint="eastAsia" w:ascii="方正粗黑宋简体" w:hAnsi="方正粗黑宋简体" w:eastAsia="方正粗黑宋简体" w:cs="方正粗黑宋简体"/>
          <w:b w:val="0"/>
          <w:bCs w:val="0"/>
          <w:spacing w:val="-8"/>
          <w:kern w:val="0"/>
          <w:sz w:val="44"/>
          <w:szCs w:val="44"/>
        </w:rPr>
        <w:t>整体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spacing w:val="-8"/>
          <w:sz w:val="44"/>
          <w:szCs w:val="44"/>
        </w:rPr>
        <w:t>绩效自评工作报告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11" w:firstLineChars="200"/>
        <w:textAlignment w:val="auto"/>
        <w:rPr>
          <w:rFonts w:ascii="仿宋_GB2312" w:hAnsi="宋体" w:eastAsia="仿宋_GB2312"/>
          <w:b/>
          <w:spacing w:val="-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黑体" w:hAnsi="黑体" w:eastAsia="黑体" w:cs="黑体"/>
          <w:spacing w:val="-8"/>
          <w:sz w:val="32"/>
          <w:szCs w:val="32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一、绩效自评工作组织开展情况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1.组织实施情况：按照保定市满城区财政局《关于2022年度预算项目绩效自评工作的通知》要求，我部门高度重视，立即对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2022年所有项目支出资金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进行自评，组织收集绩效信息，填写绩效自评表，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对整体绩效完成情况进行总结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，形成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整体绩效自评工作报告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，并对自评结果进行公开。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部门预算安排及资金分配拨付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：根据项目实际需要进行年初预算上报，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2022年度我部门预算项目共10个，全年预算安排资金共133.46万元，财政资金按照需求拨付133.46万元，根据实际支出131.83元。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部门日常财务管理、专项监督检查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我部门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对202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年的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个预算项目进行了绩效运行监控，对发生的每一笔业务都进行认真核实，使资金效率最大化，防止资金浪费现象的发生。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黑体" w:hAnsi="黑体" w:eastAsia="黑体" w:cs="黑体"/>
          <w:spacing w:val="-8"/>
          <w:sz w:val="32"/>
          <w:szCs w:val="32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二、绩效目标实现情况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2022年，我部门项目预算资金为133.46万元，实际执行资金为131.83万元，预算执行率为98.78%。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tbl>
      <w:tblPr>
        <w:tblStyle w:val="4"/>
        <w:tblW w:w="9833" w:type="dxa"/>
        <w:tblInd w:w="-4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1100"/>
        <w:gridCol w:w="1067"/>
        <w:gridCol w:w="1883"/>
        <w:gridCol w:w="761"/>
        <w:gridCol w:w="761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  <w:lang w:eastAsia="zh-CN"/>
              </w:rPr>
              <w:t>预算安排资金数额（万元）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  <w:lang w:eastAsia="zh-CN"/>
              </w:rPr>
              <w:t>资金执行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  <w:t>数额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  <w:t>12月底绩效目标实现程度（%）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  <w:t>年底绩效目标实现情况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  <w:t>能实现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  <w:t>不能完全实现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1"/>
                <w:szCs w:val="21"/>
              </w:rPr>
              <w:t>差距较大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2022年征订党报党刊费用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1.469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1.446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98.43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公务用车购置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公用经费（维修、购置）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5.2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5.2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公用经费（政府外网办公平台）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1.231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 w:bidi="ar-SA"/>
              </w:rPr>
              <w:t>1.231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2021年人大、政协“两会”疫情防控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9.84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9.84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区人大三届一次会议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51.98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 w:bidi="ar-SA"/>
              </w:rPr>
              <w:t>50.4788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97.11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人大常委会官网维护费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满城区人大三届二次会议经费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省预算联网网费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0.24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0.24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区乡两级人大代表换届选举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9.5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9.39033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  <w:lang w:val="en-US" w:eastAsia="zh-CN"/>
              </w:rPr>
              <w:t>98.85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黑体" w:hAnsi="黑体" w:eastAsia="黑体" w:cs="黑体"/>
          <w:spacing w:val="-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黑体" w:hAnsi="黑体" w:eastAsia="黑体" w:cs="黑体"/>
          <w:spacing w:val="-8"/>
          <w:sz w:val="32"/>
          <w:szCs w:val="32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三、绩效目标设定质量情况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本次项目绩效自评结果均已完成年初设定的绩效目标，绩效目标设定清晰准确，绩效指标全面完整、科学合理，绩效标准恰当适宜、易于评价。所有开支均按照财务管理制度执行，资金的使用严格把关，整个项目的运行完全按照内部管理制度、区委、区政府及财政的有关规定执行，单位内部不定期进行抽查，严格人员作风、不存在违规违法的问题，各个项目资金使用与具体项目实施内容相符。预算项目无偏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黑体" w:hAnsi="黑体" w:eastAsia="黑体" w:cs="黑体"/>
          <w:spacing w:val="-8"/>
          <w:sz w:val="32"/>
          <w:szCs w:val="32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四、整改措施及结果应用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下一步，我部门将继续按照预算绩效管理有关规定，对照项目绩效目标，对所负责项目的执行过程以及资金使用和管理情况进行跟踪监控，及时掌握项目绩效目标的完成情况、项目实施进程和资金支出进度。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right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right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保定市满城区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人大常委会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default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                      2023年5月10日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9571C26-3D25-4D26-96DD-139B650333A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F3972C6-4894-448C-B4A4-AFE75BDF68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780E76C-B690-4839-8856-51361D211B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923DC25-4DF4-4751-86BC-656C3A5CC1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YzkxY2JhNjY1YjIwNWU3ZGEyNGE4NWI2MjJhZTkifQ=="/>
  </w:docVars>
  <w:rsids>
    <w:rsidRoot w:val="00EF16A3"/>
    <w:rsid w:val="0003266D"/>
    <w:rsid w:val="000B5213"/>
    <w:rsid w:val="001627CF"/>
    <w:rsid w:val="00172022"/>
    <w:rsid w:val="00176210"/>
    <w:rsid w:val="001D2D4C"/>
    <w:rsid w:val="001E3017"/>
    <w:rsid w:val="002B509A"/>
    <w:rsid w:val="002C647A"/>
    <w:rsid w:val="003444DB"/>
    <w:rsid w:val="00383AC5"/>
    <w:rsid w:val="003A03E0"/>
    <w:rsid w:val="003B412A"/>
    <w:rsid w:val="00432709"/>
    <w:rsid w:val="0047487F"/>
    <w:rsid w:val="00491FCD"/>
    <w:rsid w:val="004E6C05"/>
    <w:rsid w:val="004F6F9F"/>
    <w:rsid w:val="00546BCB"/>
    <w:rsid w:val="0059631B"/>
    <w:rsid w:val="005C236C"/>
    <w:rsid w:val="005C5417"/>
    <w:rsid w:val="005E6EC9"/>
    <w:rsid w:val="00665896"/>
    <w:rsid w:val="00693A60"/>
    <w:rsid w:val="006E7D57"/>
    <w:rsid w:val="006F2F74"/>
    <w:rsid w:val="0071336C"/>
    <w:rsid w:val="0071475B"/>
    <w:rsid w:val="00793214"/>
    <w:rsid w:val="007D43DA"/>
    <w:rsid w:val="007E50DB"/>
    <w:rsid w:val="007E661D"/>
    <w:rsid w:val="007F4797"/>
    <w:rsid w:val="007F5EE6"/>
    <w:rsid w:val="0081530B"/>
    <w:rsid w:val="008C31C3"/>
    <w:rsid w:val="008E0E58"/>
    <w:rsid w:val="00941865"/>
    <w:rsid w:val="00986803"/>
    <w:rsid w:val="0099577A"/>
    <w:rsid w:val="009F1522"/>
    <w:rsid w:val="00A06D88"/>
    <w:rsid w:val="00A1508B"/>
    <w:rsid w:val="00A909F6"/>
    <w:rsid w:val="00AB70A8"/>
    <w:rsid w:val="00AF5C06"/>
    <w:rsid w:val="00B0713E"/>
    <w:rsid w:val="00B20499"/>
    <w:rsid w:val="00B27489"/>
    <w:rsid w:val="00B8177D"/>
    <w:rsid w:val="00B86365"/>
    <w:rsid w:val="00BA723B"/>
    <w:rsid w:val="00BE032C"/>
    <w:rsid w:val="00BE07DC"/>
    <w:rsid w:val="00C15B5D"/>
    <w:rsid w:val="00C242EC"/>
    <w:rsid w:val="00CE156F"/>
    <w:rsid w:val="00D23678"/>
    <w:rsid w:val="00D43ED6"/>
    <w:rsid w:val="00DA1AC7"/>
    <w:rsid w:val="00DC2768"/>
    <w:rsid w:val="00DE50A2"/>
    <w:rsid w:val="00DF6FF4"/>
    <w:rsid w:val="00E57322"/>
    <w:rsid w:val="00E841B7"/>
    <w:rsid w:val="00E963F0"/>
    <w:rsid w:val="00ED5E84"/>
    <w:rsid w:val="00EE0B52"/>
    <w:rsid w:val="00EF16A3"/>
    <w:rsid w:val="00F57E52"/>
    <w:rsid w:val="00FC43F5"/>
    <w:rsid w:val="08527891"/>
    <w:rsid w:val="0A0C1573"/>
    <w:rsid w:val="109322E3"/>
    <w:rsid w:val="24936B0E"/>
    <w:rsid w:val="38753E39"/>
    <w:rsid w:val="58FE78A6"/>
    <w:rsid w:val="59DF2C03"/>
    <w:rsid w:val="6B8F7619"/>
    <w:rsid w:val="6D1F2616"/>
    <w:rsid w:val="70453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949</Words>
  <Characters>1106</Characters>
  <Lines>3</Lines>
  <Paragraphs>1</Paragraphs>
  <TotalTime>1</TotalTime>
  <ScaleCrop>false</ScaleCrop>
  <LinksUpToDate>false</LinksUpToDate>
  <CharactersWithSpaces>1174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2019-11-14T00:58:00Z</dcterms:created>
  <dc:creator>user</dc:creator>
  <cp:lastModifiedBy>Administrator</cp:lastModifiedBy>
  <cp:lastPrinted>2020-01-06T00:47:00Z</cp:lastPrinted>
  <dcterms:modified xsi:type="dcterms:W3CDTF">2023-08-17T02:19:55Z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F8BE0F1A738849F8B58B5B78239EBA29</vt:lpwstr>
  </property>
</Properties>
</file>