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hint="default" w:ascii="方正小标宋_GBK" w:hAnsi="宋体" w:eastAsia="方正小标宋_GBK" w:cs="Tahoma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Tahoma"/>
          <w:kern w:val="0"/>
          <w:sz w:val="44"/>
          <w:szCs w:val="44"/>
        </w:rPr>
        <w:t>2022年度</w:t>
      </w:r>
      <w:r>
        <w:rPr>
          <w:rFonts w:hint="eastAsia" w:ascii="方正小标宋_GBK" w:hAnsi="宋体" w:eastAsia="方正小标宋_GBK" w:cs="Tahoma"/>
          <w:kern w:val="0"/>
          <w:sz w:val="44"/>
          <w:szCs w:val="44"/>
          <w:lang w:eastAsia="zh-CN"/>
        </w:rPr>
        <w:t>神星镇人民政府（部门）</w:t>
      </w:r>
    </w:p>
    <w:p>
      <w:pPr>
        <w:snapToGrid w:val="0"/>
        <w:spacing w:line="58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Tahoma"/>
          <w:kern w:val="0"/>
          <w:sz w:val="44"/>
          <w:szCs w:val="44"/>
        </w:rPr>
        <w:t>整体</w:t>
      </w:r>
      <w:r>
        <w:rPr>
          <w:rFonts w:hint="eastAsia" w:ascii="方正小标宋_GBK" w:hAnsi="宋体" w:eastAsia="方正小标宋_GBK"/>
          <w:sz w:val="44"/>
          <w:szCs w:val="44"/>
        </w:rPr>
        <w:t>绩效自评工作报告</w:t>
      </w:r>
    </w:p>
    <w:p>
      <w:pPr>
        <w:snapToGrid w:val="0"/>
        <w:spacing w:line="40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一、绩效自评工作组织开展情况</w:t>
      </w:r>
    </w:p>
    <w:p>
      <w:pPr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eastAsia="仿宋_GB2312" w:cs="Times New Roman"/>
          <w:sz w:val="32"/>
          <w:szCs w:val="32"/>
          <w:lang w:eastAsia="zh-CN"/>
        </w:rPr>
        <w:t>满城区财政局下发的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2022年度预算项目绩效自评</w:t>
      </w:r>
      <w:r>
        <w:rPr>
          <w:rFonts w:hint="eastAsia" w:eastAsia="仿宋_GB2312" w:cs="Times New Roman"/>
          <w:sz w:val="32"/>
          <w:szCs w:val="32"/>
          <w:lang w:eastAsia="zh-CN"/>
        </w:rPr>
        <w:t>工作的通知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，我镇高度重视，成立专项小组，指定专人负责此项工作。绩效自评工作开展情况如下：</w:t>
      </w:r>
    </w:p>
    <w:p>
      <w:pPr>
        <w:numPr>
          <w:ilvl w:val="0"/>
          <w:numId w:val="0"/>
        </w:numPr>
        <w:snapToGrid w:val="0"/>
        <w:spacing w:line="58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　　１．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资金情况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部门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管理的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预算项目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，涉及资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金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2735.649088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万元。</w:t>
      </w:r>
    </w:p>
    <w:p>
      <w:pPr>
        <w:snapToGrid w:val="0"/>
        <w:spacing w:line="58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　　２．绩效自评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工作开展情况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本部门主要采取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自行监控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模式，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按照预算绩效运行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管理制度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要求和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有关规定，对照项目绩效目标，完善项目支出责任制度，提高支出执行的及时性、均衡性和有效性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；及时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掌握项目绩效目标的完成情况、项目实施进程和资金支出进度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当项目执行绩效与绩效目标发生偏离时，及时报告，并采取措施予以纠正。</w:t>
      </w:r>
    </w:p>
    <w:p>
      <w:pPr>
        <w:snapToGrid w:val="0"/>
        <w:spacing w:line="58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　　３．绩效自评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工作情况</w:t>
      </w:r>
    </w:p>
    <w:p>
      <w:pPr>
        <w:snapToGrid w:val="0"/>
        <w:spacing w:line="580" w:lineRule="exact"/>
        <w:ind w:firstLine="640" w:firstLineChars="200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本部门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1-12月份绩效目标实现程度达到100%的项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目有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个，绩效目标实现程度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50%的项目有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个，绩效目标实现程度在30%的项目有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个，工作未开展的项目有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二、绩效目标实现情况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1.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绩效目标实现情况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。1-12月份绩效目标实现程度达到100%的项目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有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个，绩效目标实现程度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50%的项目有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个，绩效目标实现程度在30%的项目有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个。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自评得分为90分。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完成情况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如下：</w:t>
      </w:r>
    </w:p>
    <w:tbl>
      <w:tblPr>
        <w:tblStyle w:val="4"/>
        <w:tblpPr w:leftFromText="180" w:rightFromText="180" w:vertAnchor="text" w:horzAnchor="page" w:tblpX="1755" w:tblpY="352"/>
        <w:tblOverlap w:val="never"/>
        <w:tblW w:w="88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2775"/>
        <w:gridCol w:w="1155"/>
        <w:gridCol w:w="1320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资金数额（万元）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12月底绩效目标实现程度（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自评得分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党组织活动经费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村级办公经费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村干部保险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服务群众专项经费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30.564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2019-2020年综改资金项目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解决市头村中学遗留问题所需经费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3.7328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基层武装经费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神星镇自身建设资金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（预）私挖盗采点勘测费用及清理石料机械费用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神星镇农村生活污水治理项目进度款及预付款费用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正常离任村干部生活补贴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17.832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2022年农业生产发展资金(满财【2022】63号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173.870369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防火经费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维稳经费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翟家佐河道拆违剩余费用及河道清理费用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[综]私挖盗采点现场勘测费用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满城区神星镇农村生活污水治理项目进度款及剩余预付款（第二次拨付）  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1546.024119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解决魏庄村使用惠阳公司生活用水遗留问题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修缮行政服务大厅资金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[预]付拍卖砂石费用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村干部基础职务补贴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360.2358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Calibri" w:hAnsi="Calibri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年村党组织活动经费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Calibri" w:hAnsi="Calibri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2年政府隐性债务化解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神星镇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政府本级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Calibri" w:hAnsi="Calibri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年服务群众专项经费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 偏差原因分析：1-12月份存在项目执行绩效与绩效目标发生偏离情况原因：年初预算数据较大，实际执行数据较小。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绩效自评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过程中采取的整改措施及整改结果。</w:t>
      </w:r>
    </w:p>
    <w:p>
      <w:pPr>
        <w:snapToGrid w:val="0"/>
        <w:spacing w:line="580" w:lineRule="exact"/>
        <w:ind w:firstLine="960" w:firstLineChars="3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合理安排年初预算和项目</w:t>
      </w:r>
      <w:bookmarkStart w:id="0" w:name="_GoBack"/>
      <w:bookmarkEnd w:id="0"/>
      <w:r>
        <w:rPr>
          <w:rFonts w:hint="eastAsia" w:eastAsia="仿宋_GB2312" w:cs="Times New Roman"/>
          <w:sz w:val="32"/>
          <w:szCs w:val="32"/>
          <w:lang w:val="en-US" w:eastAsia="zh-CN"/>
        </w:rPr>
        <w:t>支出，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力求全部实现绩效目标。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三、绩效目标设定质量情况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从全年落实项目情况分析，年初设定绩效目标相对较为合理，但由于具体实施情况不同，致使部分项目绩效目标未按年初设定完成。通过绩效自评结果对比倒查的年初绩效目标设定质量情况，全面总结绩效目标缺乏明确的评价依据和评分标准，在下年度还需在绩效目标设定时进行完善，不断细化绩效目标的可见性和可行性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四、整改措施及结果应用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加强绩效目标日常监控工作。按照预算绩效管理有关规定，对照项目绩效目标，对所负责项目的执行过程以及资金使用和管理情况进行跟踪监控，及时掌握项目绩效目标的完成情况、项目实施进程和资金支出进度，对于绩效目标执行正常项目，提出下一步保障目标实现的具体措施；对于执行出现偏差的项目，结合原因分析，提出整改措施；对于预计年底无法实现的项目，提出调整意见；对于执行中出现重大问题的，提出绩效问责处理意见。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积极配合上级财政部门的绩效监控工作。对项目绩效进行的绩效跟踪管理，进行数据收集、整理工作，撰写监控报告，按要求上报，及时反应监控中的有关问题，加强与上级财政部门的沟通、协调和联系，密切配合，共同促进该项工作规范、有序、顺利开展。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snapToGrid w:val="0"/>
        <w:spacing w:line="580" w:lineRule="exact"/>
        <w:ind w:firstLine="420" w:firstLineChars="200"/>
        <w:rPr>
          <w:rFonts w:ascii="方正仿宋_GBK" w:eastAsia="方正仿宋_GBK"/>
        </w:rPr>
      </w:pPr>
    </w:p>
    <w:sectPr>
      <w:pgSz w:w="11906" w:h="16838"/>
      <w:pgMar w:top="2098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lkNzlhZmJhNGY4NDBlZGQzNTViODkwYzkyODRmZTEifQ=="/>
  </w:docVars>
  <w:rsids>
    <w:rsidRoot w:val="00EF16A3"/>
    <w:rsid w:val="0003266D"/>
    <w:rsid w:val="000B5213"/>
    <w:rsid w:val="001627CF"/>
    <w:rsid w:val="00172022"/>
    <w:rsid w:val="00176210"/>
    <w:rsid w:val="001D2D4C"/>
    <w:rsid w:val="001E3017"/>
    <w:rsid w:val="002B509A"/>
    <w:rsid w:val="002C647A"/>
    <w:rsid w:val="003444DB"/>
    <w:rsid w:val="00383AC5"/>
    <w:rsid w:val="003A03E0"/>
    <w:rsid w:val="003B412A"/>
    <w:rsid w:val="00432709"/>
    <w:rsid w:val="0047487F"/>
    <w:rsid w:val="00491FCD"/>
    <w:rsid w:val="004E6C05"/>
    <w:rsid w:val="004F6F9F"/>
    <w:rsid w:val="00546BCB"/>
    <w:rsid w:val="005C236C"/>
    <w:rsid w:val="005C5417"/>
    <w:rsid w:val="005E6EC9"/>
    <w:rsid w:val="00665896"/>
    <w:rsid w:val="00693A60"/>
    <w:rsid w:val="006E7D57"/>
    <w:rsid w:val="006F2F74"/>
    <w:rsid w:val="0071336C"/>
    <w:rsid w:val="0071475B"/>
    <w:rsid w:val="00793214"/>
    <w:rsid w:val="007D43DA"/>
    <w:rsid w:val="007E50DB"/>
    <w:rsid w:val="007E661D"/>
    <w:rsid w:val="007F4797"/>
    <w:rsid w:val="007F5EE6"/>
    <w:rsid w:val="0081530B"/>
    <w:rsid w:val="008C31C3"/>
    <w:rsid w:val="008E0E58"/>
    <w:rsid w:val="00941865"/>
    <w:rsid w:val="00986803"/>
    <w:rsid w:val="0099577A"/>
    <w:rsid w:val="009F1522"/>
    <w:rsid w:val="00A06D88"/>
    <w:rsid w:val="00A1508B"/>
    <w:rsid w:val="00A909F6"/>
    <w:rsid w:val="00AB70A8"/>
    <w:rsid w:val="00AF5C06"/>
    <w:rsid w:val="00B0713E"/>
    <w:rsid w:val="00B20499"/>
    <w:rsid w:val="00B27489"/>
    <w:rsid w:val="00B8177D"/>
    <w:rsid w:val="00B86365"/>
    <w:rsid w:val="00BA723B"/>
    <w:rsid w:val="00BE032C"/>
    <w:rsid w:val="00BE07DC"/>
    <w:rsid w:val="00C15B5D"/>
    <w:rsid w:val="00C242EC"/>
    <w:rsid w:val="00CE156F"/>
    <w:rsid w:val="00D23678"/>
    <w:rsid w:val="00D43ED6"/>
    <w:rsid w:val="00DA1AC7"/>
    <w:rsid w:val="00DC2768"/>
    <w:rsid w:val="00DE50A2"/>
    <w:rsid w:val="00DF6FF4"/>
    <w:rsid w:val="00E57322"/>
    <w:rsid w:val="00E841B7"/>
    <w:rsid w:val="00E963F0"/>
    <w:rsid w:val="00ED5E84"/>
    <w:rsid w:val="00EE0B52"/>
    <w:rsid w:val="00EF16A3"/>
    <w:rsid w:val="00F57E52"/>
    <w:rsid w:val="00FC43F5"/>
    <w:rsid w:val="0CCE195D"/>
    <w:rsid w:val="15296F6B"/>
    <w:rsid w:val="15792F47"/>
    <w:rsid w:val="187D022E"/>
    <w:rsid w:val="1C3A1F70"/>
    <w:rsid w:val="24C90335"/>
    <w:rsid w:val="25F27417"/>
    <w:rsid w:val="367E60DF"/>
    <w:rsid w:val="45A858ED"/>
    <w:rsid w:val="47064679"/>
    <w:rsid w:val="4C5F6A98"/>
    <w:rsid w:val="4DFF7703"/>
    <w:rsid w:val="52B9701E"/>
    <w:rsid w:val="55A947FF"/>
    <w:rsid w:val="57C9597B"/>
    <w:rsid w:val="5A900F23"/>
    <w:rsid w:val="673F016C"/>
    <w:rsid w:val="69036813"/>
    <w:rsid w:val="6D230A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1654</Words>
  <Characters>1927</Characters>
  <Lines>3</Lines>
  <Paragraphs>1</Paragraphs>
  <TotalTime>4</TotalTime>
  <ScaleCrop>false</ScaleCrop>
  <LinksUpToDate>false</LinksUpToDate>
  <CharactersWithSpaces>1972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2019-11-14T00:58:00Z</dcterms:created>
  <dc:creator>user</dc:creator>
  <cp:lastModifiedBy>Administrator</cp:lastModifiedBy>
  <cp:lastPrinted>2023-08-07T04:49:56Z</cp:lastPrinted>
  <dcterms:modified xsi:type="dcterms:W3CDTF">2023-08-07T07:48:28Z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A91E85EDFBBD43BA8682A6A6A78915D0_12</vt:lpwstr>
  </property>
</Properties>
</file>