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房屋交易资金监管办事指南</w:t>
      </w:r>
    </w:p>
    <w:p>
      <w:pPr>
        <w:rPr>
          <w:rFonts w:ascii="黑体" w:hAnsi="黑体" w:eastAsia="黑体" w:cs="黑体"/>
          <w:sz w:val="32"/>
          <w:szCs w:val="32"/>
        </w:rPr>
      </w:pPr>
      <w:r>
        <w:rPr>
          <w:rFonts w:hint="eastAsia" w:ascii="黑体" w:hAnsi="黑体" w:eastAsia="黑体" w:cs="黑体"/>
          <w:sz w:val="32"/>
          <w:szCs w:val="32"/>
        </w:rPr>
        <w:t>一、基本信息</w:t>
      </w:r>
    </w:p>
    <w:p>
      <w:pPr>
        <w:rPr>
          <w:sz w:val="28"/>
          <w:szCs w:val="28"/>
        </w:rPr>
      </w:pPr>
      <w:r>
        <w:rPr>
          <w:rFonts w:hint="eastAsia"/>
          <w:sz w:val="28"/>
          <w:szCs w:val="28"/>
        </w:rPr>
        <w:t>事项名称：房屋交易资金监管</w:t>
      </w:r>
    </w:p>
    <w:p>
      <w:pPr>
        <w:rPr>
          <w:sz w:val="28"/>
          <w:szCs w:val="28"/>
        </w:rPr>
      </w:pPr>
      <w:r>
        <w:rPr>
          <w:rFonts w:hint="eastAsia"/>
          <w:sz w:val="28"/>
          <w:szCs w:val="28"/>
        </w:rPr>
        <w:t>事项类型：其他行政权力</w:t>
      </w:r>
    </w:p>
    <w:p>
      <w:pPr>
        <w:rPr>
          <w:sz w:val="28"/>
          <w:szCs w:val="28"/>
        </w:rPr>
      </w:pPr>
      <w:r>
        <w:rPr>
          <w:rFonts w:hint="eastAsia"/>
          <w:sz w:val="28"/>
          <w:szCs w:val="28"/>
        </w:rPr>
        <w:t>实施主体：保定市满城区住房和城乡建设局</w:t>
      </w:r>
    </w:p>
    <w:p>
      <w:pPr>
        <w:rPr>
          <w:sz w:val="28"/>
          <w:szCs w:val="28"/>
        </w:rPr>
      </w:pPr>
      <w:r>
        <w:rPr>
          <w:rFonts w:hint="eastAsia"/>
          <w:sz w:val="28"/>
          <w:szCs w:val="28"/>
        </w:rPr>
        <w:t>实施主体性质：法定机关</w:t>
      </w:r>
    </w:p>
    <w:p>
      <w:pPr>
        <w:rPr>
          <w:sz w:val="28"/>
          <w:szCs w:val="28"/>
        </w:rPr>
      </w:pPr>
      <w:r>
        <w:rPr>
          <w:rFonts w:hint="eastAsia"/>
          <w:sz w:val="28"/>
          <w:szCs w:val="28"/>
        </w:rPr>
        <w:t>法定办结时限：2</w:t>
      </w:r>
      <w:r>
        <w:rPr>
          <w:rFonts w:hint="eastAsia"/>
          <w:sz w:val="28"/>
          <w:szCs w:val="28"/>
          <w:lang w:val="en-US" w:eastAsia="zh-CN"/>
        </w:rPr>
        <w:t>个</w:t>
      </w:r>
      <w:r>
        <w:rPr>
          <w:rFonts w:hint="eastAsia"/>
          <w:sz w:val="28"/>
          <w:szCs w:val="28"/>
        </w:rPr>
        <w:t xml:space="preserve">工作日       </w:t>
      </w:r>
    </w:p>
    <w:p>
      <w:pPr>
        <w:rPr>
          <w:sz w:val="28"/>
          <w:szCs w:val="28"/>
        </w:rPr>
      </w:pPr>
      <w:r>
        <w:rPr>
          <w:rFonts w:hint="eastAsia"/>
          <w:sz w:val="28"/>
          <w:szCs w:val="28"/>
        </w:rPr>
        <w:t>承诺办结时限：1</w:t>
      </w:r>
      <w:r>
        <w:rPr>
          <w:rFonts w:hint="eastAsia"/>
          <w:sz w:val="28"/>
          <w:szCs w:val="28"/>
          <w:lang w:val="en-US" w:eastAsia="zh-CN"/>
        </w:rPr>
        <w:t>个</w:t>
      </w:r>
      <w:r>
        <w:rPr>
          <w:rFonts w:hint="eastAsia"/>
          <w:sz w:val="28"/>
          <w:szCs w:val="28"/>
        </w:rPr>
        <w:t xml:space="preserve">工作日      </w:t>
      </w:r>
    </w:p>
    <w:p>
      <w:pPr>
        <w:rPr>
          <w:rFonts w:ascii="黑体" w:hAnsi="黑体" w:eastAsia="黑体" w:cs="黑体"/>
          <w:sz w:val="32"/>
          <w:szCs w:val="32"/>
        </w:rPr>
      </w:pPr>
      <w:r>
        <w:rPr>
          <w:rFonts w:hint="eastAsia" w:ascii="黑体" w:hAnsi="黑体" w:eastAsia="黑体" w:cs="黑体"/>
          <w:sz w:val="32"/>
          <w:szCs w:val="32"/>
        </w:rPr>
        <w:t>二、受理标准</w:t>
      </w:r>
    </w:p>
    <w:p>
      <w:pPr>
        <w:rPr>
          <w:sz w:val="28"/>
          <w:szCs w:val="28"/>
        </w:rPr>
      </w:pPr>
      <w:r>
        <w:rPr>
          <w:rFonts w:hint="eastAsia"/>
          <w:sz w:val="28"/>
          <w:szCs w:val="28"/>
        </w:rPr>
        <w:t>服务对象：企业法人</w:t>
      </w:r>
    </w:p>
    <w:p>
      <w:pPr>
        <w:rPr>
          <w:sz w:val="28"/>
          <w:szCs w:val="28"/>
        </w:rPr>
      </w:pPr>
      <w:r>
        <w:rPr>
          <w:rFonts w:hint="eastAsia"/>
          <w:sz w:val="28"/>
          <w:szCs w:val="28"/>
        </w:rPr>
        <w:t>受理条件：开发企业预售商品房所得款项依</w:t>
      </w:r>
      <w:r>
        <w:rPr>
          <w:rFonts w:hint="eastAsia"/>
          <w:sz w:val="28"/>
          <w:szCs w:val="28"/>
          <w:lang w:val="en-US" w:eastAsia="zh-CN"/>
        </w:rPr>
        <w:t>照</w:t>
      </w:r>
      <w:r>
        <w:rPr>
          <w:rFonts w:hint="eastAsia"/>
          <w:sz w:val="28"/>
          <w:szCs w:val="28"/>
        </w:rPr>
        <w:t>有关规定用于工程建设的</w:t>
      </w:r>
    </w:p>
    <w:p>
      <w:pPr>
        <w:numPr>
          <w:ilvl w:val="0"/>
          <w:numId w:val="1"/>
        </w:numPr>
        <w:rPr>
          <w:rFonts w:ascii="黑体" w:hAnsi="黑体" w:eastAsia="黑体" w:cs="黑体"/>
          <w:sz w:val="32"/>
          <w:szCs w:val="32"/>
        </w:rPr>
      </w:pPr>
      <w:r>
        <w:rPr>
          <w:rFonts w:hint="eastAsia" w:ascii="黑体" w:hAnsi="黑体" w:eastAsia="黑体" w:cs="黑体"/>
          <w:sz w:val="32"/>
          <w:szCs w:val="32"/>
        </w:rPr>
        <w:t>申请材料</w:t>
      </w:r>
    </w:p>
    <w:p>
      <w:pPr>
        <w:numPr>
          <w:ilvl w:val="0"/>
          <w:numId w:val="0"/>
        </w:numPr>
        <w:rPr>
          <w:sz w:val="28"/>
          <w:szCs w:val="28"/>
        </w:rPr>
      </w:pPr>
      <w:r>
        <w:rPr>
          <w:rFonts w:hint="eastAsia"/>
          <w:sz w:val="28"/>
          <w:szCs w:val="28"/>
          <w:lang w:val="en-US" w:eastAsia="zh-CN"/>
        </w:rPr>
        <w:t>1.</w:t>
      </w:r>
      <w:r>
        <w:rPr>
          <w:rFonts w:hint="eastAsia"/>
          <w:sz w:val="28"/>
          <w:szCs w:val="28"/>
        </w:rPr>
        <w:t>商品房预售监管资金使用申请表</w:t>
      </w:r>
    </w:p>
    <w:p>
      <w:pPr>
        <w:rPr>
          <w:sz w:val="28"/>
          <w:szCs w:val="28"/>
        </w:rPr>
      </w:pPr>
      <w:r>
        <w:rPr>
          <w:rFonts w:hint="eastAsia"/>
          <w:sz w:val="28"/>
          <w:szCs w:val="28"/>
        </w:rPr>
        <w:t>2</w:t>
      </w:r>
      <w:r>
        <w:rPr>
          <w:rFonts w:hint="eastAsia"/>
          <w:sz w:val="28"/>
          <w:szCs w:val="28"/>
          <w:lang w:val="en-US" w:eastAsia="zh-CN"/>
        </w:rPr>
        <w:t>.</w:t>
      </w:r>
      <w:r>
        <w:rPr>
          <w:rFonts w:hint="eastAsia"/>
          <w:sz w:val="28"/>
          <w:szCs w:val="28"/>
        </w:rPr>
        <w:t>房地产开发企业经办人委托书、身份证明</w:t>
      </w:r>
    </w:p>
    <w:p>
      <w:pPr>
        <w:rPr>
          <w:sz w:val="28"/>
          <w:szCs w:val="28"/>
        </w:rPr>
      </w:pPr>
      <w:r>
        <w:rPr>
          <w:rFonts w:hint="eastAsia"/>
          <w:sz w:val="28"/>
          <w:szCs w:val="28"/>
        </w:rPr>
        <w:t>3</w:t>
      </w:r>
      <w:r>
        <w:rPr>
          <w:rFonts w:hint="eastAsia"/>
          <w:sz w:val="28"/>
          <w:szCs w:val="28"/>
          <w:lang w:val="en-US" w:eastAsia="zh-CN"/>
        </w:rPr>
        <w:t>.</w:t>
      </w:r>
      <w:r>
        <w:rPr>
          <w:rFonts w:hint="eastAsia"/>
          <w:sz w:val="28"/>
          <w:szCs w:val="28"/>
        </w:rPr>
        <w:t>商品房预售监管资金存款证明和缴纳明细表</w:t>
      </w:r>
    </w:p>
    <w:p>
      <w:pPr>
        <w:rPr>
          <w:sz w:val="28"/>
          <w:szCs w:val="28"/>
        </w:rPr>
      </w:pPr>
      <w:r>
        <w:rPr>
          <w:rFonts w:hint="eastAsia"/>
          <w:sz w:val="28"/>
          <w:szCs w:val="28"/>
        </w:rPr>
        <w:t>4</w:t>
      </w:r>
      <w:r>
        <w:rPr>
          <w:rFonts w:hint="eastAsia"/>
          <w:sz w:val="28"/>
          <w:szCs w:val="28"/>
          <w:lang w:val="en-US" w:eastAsia="zh-CN"/>
        </w:rPr>
        <w:t>.</w:t>
      </w:r>
      <w:r>
        <w:rPr>
          <w:rFonts w:hint="eastAsia"/>
          <w:sz w:val="28"/>
          <w:szCs w:val="28"/>
        </w:rPr>
        <w:t>商品房销控台账</w:t>
      </w:r>
    </w:p>
    <w:p>
      <w:pPr>
        <w:rPr>
          <w:sz w:val="28"/>
          <w:szCs w:val="28"/>
        </w:rPr>
      </w:pPr>
      <w:r>
        <w:rPr>
          <w:rFonts w:hint="eastAsia"/>
          <w:sz w:val="28"/>
          <w:szCs w:val="28"/>
        </w:rPr>
        <w:t>5</w:t>
      </w:r>
      <w:r>
        <w:rPr>
          <w:rFonts w:hint="eastAsia"/>
          <w:sz w:val="28"/>
          <w:szCs w:val="28"/>
          <w:lang w:val="en-US" w:eastAsia="zh-CN"/>
        </w:rPr>
        <w:t>.</w:t>
      </w:r>
      <w:r>
        <w:rPr>
          <w:rFonts w:hint="eastAsia"/>
          <w:sz w:val="28"/>
          <w:szCs w:val="28"/>
        </w:rPr>
        <w:t>房地产开发企业、施工企业、监理企业出具工程进度证明</w:t>
      </w:r>
    </w:p>
    <w:p>
      <w:pPr>
        <w:rPr>
          <w:rFonts w:ascii="黑体" w:hAnsi="黑体" w:eastAsia="黑体" w:cs="黑体"/>
          <w:sz w:val="32"/>
          <w:szCs w:val="32"/>
        </w:rPr>
      </w:pPr>
      <w:r>
        <w:rPr>
          <w:rFonts w:hint="eastAsia" w:ascii="黑体" w:hAnsi="黑体" w:eastAsia="黑体" w:cs="黑体"/>
          <w:sz w:val="32"/>
          <w:szCs w:val="32"/>
        </w:rPr>
        <w:t>四、办理流程</w:t>
      </w:r>
    </w:p>
    <w:p>
      <w:pPr>
        <w:rPr>
          <w:sz w:val="28"/>
          <w:szCs w:val="28"/>
        </w:rPr>
      </w:pPr>
      <w:r>
        <w:rPr>
          <w:rFonts w:hint="eastAsia"/>
          <w:sz w:val="28"/>
          <w:szCs w:val="28"/>
        </w:rPr>
        <w:t>受理</w:t>
      </w:r>
      <w:r>
        <w:rPr>
          <w:rFonts w:hint="eastAsia"/>
          <w:sz w:val="28"/>
          <w:szCs w:val="28"/>
          <w:lang w:eastAsia="zh-CN"/>
        </w:rPr>
        <w:t>—</w:t>
      </w:r>
      <w:r>
        <w:rPr>
          <w:rFonts w:hint="eastAsia"/>
          <w:sz w:val="28"/>
          <w:szCs w:val="28"/>
        </w:rPr>
        <w:t>审核</w:t>
      </w:r>
      <w:r>
        <w:rPr>
          <w:rFonts w:hint="eastAsia"/>
          <w:sz w:val="28"/>
          <w:szCs w:val="28"/>
          <w:lang w:eastAsia="zh-CN"/>
        </w:rPr>
        <w:t>—</w:t>
      </w:r>
      <w:r>
        <w:rPr>
          <w:rFonts w:hint="eastAsia"/>
          <w:sz w:val="28"/>
          <w:szCs w:val="28"/>
        </w:rPr>
        <w:t>审批</w:t>
      </w:r>
      <w:r>
        <w:rPr>
          <w:rFonts w:hint="eastAsia"/>
          <w:sz w:val="28"/>
          <w:szCs w:val="28"/>
          <w:lang w:eastAsia="zh-CN"/>
        </w:rPr>
        <w:t>—</w:t>
      </w:r>
      <w:r>
        <w:rPr>
          <w:rFonts w:hint="eastAsia"/>
          <w:sz w:val="28"/>
          <w:szCs w:val="28"/>
        </w:rPr>
        <w:t>办结</w:t>
      </w:r>
    </w:p>
    <w:p>
      <w:pPr>
        <w:rPr>
          <w:rFonts w:ascii="黑体" w:hAnsi="黑体" w:eastAsia="黑体" w:cs="黑体"/>
          <w:sz w:val="32"/>
          <w:szCs w:val="32"/>
        </w:rPr>
      </w:pPr>
      <w:r>
        <w:rPr>
          <w:rFonts w:hint="eastAsia" w:ascii="黑体" w:hAnsi="黑体" w:eastAsia="黑体" w:cs="黑体"/>
          <w:sz w:val="32"/>
          <w:szCs w:val="32"/>
        </w:rPr>
        <w:t>五、咨询监督</w:t>
      </w:r>
    </w:p>
    <w:p>
      <w:pPr>
        <w:rPr>
          <w:sz w:val="28"/>
          <w:szCs w:val="28"/>
        </w:rPr>
      </w:pPr>
      <w:r>
        <w:rPr>
          <w:rFonts w:hint="eastAsia"/>
          <w:sz w:val="28"/>
          <w:szCs w:val="28"/>
        </w:rPr>
        <w:t>咨询电话号码</w:t>
      </w:r>
      <w:r>
        <w:rPr>
          <w:rFonts w:hint="eastAsia"/>
          <w:sz w:val="28"/>
          <w:szCs w:val="28"/>
        </w:rPr>
        <w:tab/>
      </w:r>
      <w:r>
        <w:rPr>
          <w:rFonts w:hint="eastAsia"/>
          <w:sz w:val="28"/>
          <w:szCs w:val="28"/>
        </w:rPr>
        <w:t>0312-7130027</w:t>
      </w:r>
    </w:p>
    <w:p>
      <w:pPr>
        <w:rPr>
          <w:sz w:val="28"/>
          <w:szCs w:val="28"/>
        </w:rPr>
      </w:pPr>
      <w:r>
        <w:rPr>
          <w:rFonts w:hint="eastAsia"/>
          <w:sz w:val="28"/>
          <w:szCs w:val="28"/>
        </w:rPr>
        <w:t>投诉电话号码</w:t>
      </w:r>
      <w:r>
        <w:rPr>
          <w:rFonts w:hint="eastAsia"/>
          <w:sz w:val="28"/>
          <w:szCs w:val="28"/>
        </w:rPr>
        <w:tab/>
      </w:r>
      <w:r>
        <w:rPr>
          <w:rFonts w:hint="eastAsia"/>
          <w:sz w:val="28"/>
          <w:szCs w:val="28"/>
        </w:rPr>
        <w:t>0312-7071136</w:t>
      </w:r>
    </w:p>
    <w:p>
      <w:pPr>
        <w:rPr>
          <w:sz w:val="28"/>
          <w:szCs w:val="28"/>
        </w:rPr>
      </w:pPr>
      <w:r>
        <w:rPr>
          <w:rFonts w:hint="eastAsia" w:ascii="黑体" w:hAnsi="黑体" w:eastAsia="黑体" w:cs="黑体"/>
          <w:sz w:val="32"/>
          <w:szCs w:val="32"/>
        </w:rPr>
        <w:t>六、办理方式</w:t>
      </w:r>
    </w:p>
    <w:p>
      <w:pPr>
        <w:rPr>
          <w:sz w:val="28"/>
          <w:szCs w:val="28"/>
        </w:rPr>
      </w:pPr>
      <w:r>
        <w:rPr>
          <w:rFonts w:hint="eastAsia"/>
          <w:sz w:val="28"/>
          <w:szCs w:val="28"/>
        </w:rPr>
        <w:t>办理地点：保定市满城区玉川西路1号行政审批局政务服务中心</w:t>
      </w:r>
    </w:p>
    <w:p>
      <w:pPr>
        <w:rPr>
          <w:sz w:val="28"/>
          <w:szCs w:val="28"/>
        </w:rPr>
      </w:pPr>
      <w:r>
        <w:rPr>
          <w:rFonts w:hint="eastAsia"/>
          <w:sz w:val="28"/>
          <w:szCs w:val="28"/>
        </w:rPr>
        <w:t>交通指引：满城区乘坐13路公交车在玉川西路1号行政审批局政务服务中心下车</w:t>
      </w:r>
    </w:p>
    <w:p>
      <w:pPr>
        <w:rPr>
          <w:rFonts w:hint="eastAsia"/>
          <w:sz w:val="28"/>
          <w:szCs w:val="28"/>
        </w:rPr>
      </w:pPr>
      <w:r>
        <w:rPr>
          <w:rFonts w:hint="eastAsia"/>
          <w:sz w:val="28"/>
          <w:szCs w:val="28"/>
        </w:rPr>
        <w:t>办理时间：星期一至星期五：秋冬春季（9月1日</w:t>
      </w:r>
      <w:r>
        <w:rPr>
          <w:rFonts w:hint="eastAsia"/>
          <w:sz w:val="28"/>
          <w:szCs w:val="28"/>
          <w:lang w:eastAsia="zh-CN"/>
        </w:rPr>
        <w:t>—</w:t>
      </w:r>
      <w:r>
        <w:rPr>
          <w:rFonts w:hint="eastAsia"/>
          <w:sz w:val="28"/>
          <w:szCs w:val="28"/>
        </w:rPr>
        <w:t>次年5月31日）上午：8</w:t>
      </w:r>
      <w:r>
        <w:rPr>
          <w:rFonts w:hint="eastAsia"/>
          <w:sz w:val="28"/>
          <w:szCs w:val="28"/>
          <w:lang w:eastAsia="zh-CN"/>
        </w:rPr>
        <w:t>：</w:t>
      </w:r>
      <w:r>
        <w:rPr>
          <w:rFonts w:hint="eastAsia"/>
          <w:sz w:val="28"/>
          <w:szCs w:val="28"/>
        </w:rPr>
        <w:t>30</w:t>
      </w:r>
      <w:r>
        <w:rPr>
          <w:rFonts w:hint="eastAsia"/>
          <w:sz w:val="28"/>
          <w:szCs w:val="28"/>
          <w:lang w:eastAsia="zh-CN"/>
        </w:rPr>
        <w:t>—</w:t>
      </w:r>
      <w:r>
        <w:rPr>
          <w:rFonts w:hint="eastAsia"/>
          <w:sz w:val="28"/>
          <w:szCs w:val="28"/>
        </w:rPr>
        <w:t>12</w:t>
      </w:r>
      <w:r>
        <w:rPr>
          <w:rFonts w:hint="eastAsia"/>
          <w:sz w:val="28"/>
          <w:szCs w:val="28"/>
          <w:lang w:eastAsia="zh-CN"/>
        </w:rPr>
        <w:t>：</w:t>
      </w:r>
      <w:r>
        <w:rPr>
          <w:rFonts w:hint="eastAsia"/>
          <w:sz w:val="28"/>
          <w:szCs w:val="28"/>
        </w:rPr>
        <w:t>00，下午：1</w:t>
      </w:r>
      <w:r>
        <w:rPr>
          <w:rFonts w:hint="eastAsia"/>
          <w:sz w:val="28"/>
          <w:szCs w:val="28"/>
          <w:lang w:eastAsia="zh-CN"/>
        </w:rPr>
        <w:t>：</w:t>
      </w:r>
      <w:r>
        <w:rPr>
          <w:rFonts w:hint="eastAsia"/>
          <w:sz w:val="28"/>
          <w:szCs w:val="28"/>
        </w:rPr>
        <w:t>30</w:t>
      </w:r>
      <w:r>
        <w:rPr>
          <w:rFonts w:hint="eastAsia"/>
          <w:sz w:val="28"/>
          <w:szCs w:val="28"/>
          <w:lang w:eastAsia="zh-CN"/>
        </w:rPr>
        <w:t>—</w:t>
      </w:r>
      <w:r>
        <w:rPr>
          <w:rFonts w:hint="eastAsia"/>
          <w:sz w:val="28"/>
          <w:szCs w:val="28"/>
          <w:lang w:val="en-US" w:eastAsia="zh-CN"/>
        </w:rPr>
        <w:t>5</w:t>
      </w:r>
      <w:r>
        <w:rPr>
          <w:rFonts w:hint="eastAsia"/>
          <w:sz w:val="28"/>
          <w:szCs w:val="28"/>
        </w:rPr>
        <w:t>：30；夏季（6月1日</w:t>
      </w:r>
      <w:r>
        <w:rPr>
          <w:rFonts w:hint="eastAsia"/>
          <w:sz w:val="28"/>
          <w:szCs w:val="28"/>
          <w:lang w:eastAsia="zh-CN"/>
        </w:rPr>
        <w:t>—</w:t>
      </w:r>
      <w:r>
        <w:rPr>
          <w:rFonts w:hint="eastAsia"/>
          <w:sz w:val="28"/>
          <w:szCs w:val="28"/>
        </w:rPr>
        <w:t>8月31日）上午8：30</w:t>
      </w:r>
      <w:r>
        <w:rPr>
          <w:rFonts w:hint="eastAsia"/>
          <w:sz w:val="28"/>
          <w:szCs w:val="28"/>
          <w:lang w:eastAsia="zh-CN"/>
        </w:rPr>
        <w:t>—</w:t>
      </w:r>
      <w:r>
        <w:rPr>
          <w:rFonts w:hint="eastAsia"/>
          <w:sz w:val="28"/>
          <w:szCs w:val="28"/>
        </w:rPr>
        <w:t>12</w:t>
      </w:r>
      <w:r>
        <w:rPr>
          <w:rFonts w:hint="eastAsia"/>
          <w:sz w:val="28"/>
          <w:szCs w:val="28"/>
          <w:lang w:eastAsia="zh-CN"/>
        </w:rPr>
        <w:t>：</w:t>
      </w:r>
      <w:r>
        <w:rPr>
          <w:rFonts w:hint="eastAsia"/>
          <w:sz w:val="28"/>
          <w:szCs w:val="28"/>
        </w:rPr>
        <w:t>00，下午</w:t>
      </w:r>
      <w:r>
        <w:rPr>
          <w:rFonts w:hint="eastAsia"/>
          <w:sz w:val="28"/>
          <w:szCs w:val="28"/>
          <w:lang w:val="en-US" w:eastAsia="zh-CN"/>
        </w:rPr>
        <w:t>2</w:t>
      </w:r>
      <w:r>
        <w:rPr>
          <w:rFonts w:hint="eastAsia"/>
          <w:sz w:val="28"/>
          <w:szCs w:val="28"/>
          <w:lang w:eastAsia="zh-CN"/>
        </w:rPr>
        <w:t>：</w:t>
      </w:r>
      <w:r>
        <w:rPr>
          <w:rFonts w:hint="eastAsia"/>
          <w:sz w:val="28"/>
          <w:szCs w:val="28"/>
        </w:rPr>
        <w:t>30</w:t>
      </w:r>
      <w:r>
        <w:rPr>
          <w:rFonts w:hint="eastAsia"/>
          <w:sz w:val="28"/>
          <w:szCs w:val="28"/>
          <w:lang w:eastAsia="zh-CN"/>
        </w:rPr>
        <w:t>—</w:t>
      </w:r>
      <w:r>
        <w:rPr>
          <w:rFonts w:hint="eastAsia"/>
          <w:sz w:val="28"/>
          <w:szCs w:val="28"/>
          <w:lang w:val="en-US" w:eastAsia="zh-CN"/>
        </w:rPr>
        <w:t>5</w:t>
      </w:r>
      <w:r>
        <w:rPr>
          <w:rFonts w:hint="eastAsia"/>
          <w:sz w:val="28"/>
          <w:szCs w:val="28"/>
          <w:lang w:eastAsia="zh-CN"/>
        </w:rPr>
        <w:t>：</w:t>
      </w:r>
      <w:r>
        <w:rPr>
          <w:rFonts w:hint="eastAsia"/>
          <w:sz w:val="28"/>
          <w:szCs w:val="28"/>
        </w:rPr>
        <w:t>30，法定节假日除外。</w:t>
      </w:r>
    </w:p>
    <w:p>
      <w:pPr>
        <w:rPr>
          <w:rFonts w:ascii="黑体" w:hAnsi="黑体" w:eastAsia="黑体" w:cs="黑体"/>
          <w:sz w:val="32"/>
          <w:szCs w:val="32"/>
        </w:rPr>
      </w:pPr>
      <w:r>
        <w:rPr>
          <w:rFonts w:hint="eastAsia" w:eastAsia="黑体"/>
          <w:sz w:val="28"/>
          <w:szCs w:val="28"/>
          <w:lang w:val="en-US" w:eastAsia="zh-CN"/>
        </w:rPr>
        <w:t>七、</w:t>
      </w:r>
      <w:r>
        <w:rPr>
          <w:rFonts w:hint="eastAsia" w:ascii="黑体" w:hAnsi="黑体" w:eastAsia="黑体" w:cs="黑体"/>
          <w:sz w:val="32"/>
          <w:szCs w:val="32"/>
        </w:rPr>
        <w:t>收费项目信息</w:t>
      </w:r>
      <w:bookmarkStart w:id="0" w:name="_GoBack"/>
      <w:bookmarkEnd w:id="0"/>
    </w:p>
    <w:p>
      <w:pPr>
        <w:rPr>
          <w:sz w:val="28"/>
          <w:szCs w:val="28"/>
        </w:rPr>
      </w:pPr>
      <w:r>
        <w:rPr>
          <w:rFonts w:hint="eastAsia"/>
          <w:sz w:val="28"/>
          <w:szCs w:val="28"/>
        </w:rPr>
        <w:t>无</w:t>
      </w:r>
    </w:p>
    <w:p>
      <w:pPr>
        <w:rPr>
          <w:rFonts w:ascii="黑体" w:hAnsi="黑体" w:eastAsia="黑体" w:cs="黑体"/>
          <w:sz w:val="32"/>
          <w:szCs w:val="32"/>
        </w:rPr>
      </w:pPr>
      <w:r>
        <w:rPr>
          <w:rFonts w:hint="eastAsia" w:ascii="黑体" w:hAnsi="黑体" w:eastAsia="黑体" w:cs="黑体"/>
          <w:sz w:val="32"/>
          <w:szCs w:val="32"/>
        </w:rPr>
        <w:t>八、法律依据</w:t>
      </w:r>
    </w:p>
    <w:p>
      <w:pPr>
        <w:rPr>
          <w:sz w:val="28"/>
          <w:szCs w:val="28"/>
        </w:rPr>
      </w:pPr>
      <w:r>
        <w:rPr>
          <w:rFonts w:hint="eastAsia"/>
          <w:sz w:val="28"/>
          <w:szCs w:val="28"/>
        </w:rPr>
        <w:t>《城市商品房预售管理办法》第十一条</w:t>
      </w:r>
    </w:p>
    <w:p>
      <w:pPr>
        <w:rPr>
          <w:sz w:val="28"/>
          <w:szCs w:val="28"/>
        </w:rPr>
      </w:pPr>
      <w:r>
        <w:rPr>
          <w:rFonts w:hint="eastAsia"/>
          <w:sz w:val="28"/>
          <w:szCs w:val="28"/>
        </w:rPr>
        <w:t>《住房城乡建设部关于进一步规范和加强房屋网签备案工作的指导意见》全文</w:t>
      </w:r>
    </w:p>
    <w:p>
      <w:pPr>
        <w:rPr>
          <w:sz w:val="28"/>
          <w:szCs w:val="28"/>
        </w:rPr>
      </w:pPr>
      <w:r>
        <w:rPr>
          <w:rFonts w:hint="eastAsia"/>
          <w:sz w:val="28"/>
          <w:szCs w:val="28"/>
        </w:rPr>
        <w:t>《中华人民共和国城市房地产管理法》第四十五条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BBC9F"/>
    <w:multiLevelType w:val="singleLevel"/>
    <w:tmpl w:val="AAFBBC9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C24D1C"/>
    <w:rsid w:val="000F00BA"/>
    <w:rsid w:val="00416701"/>
    <w:rsid w:val="00730541"/>
    <w:rsid w:val="00842A4C"/>
    <w:rsid w:val="0088353A"/>
    <w:rsid w:val="00C24D1C"/>
    <w:rsid w:val="00C37AC6"/>
    <w:rsid w:val="00FC10D0"/>
    <w:rsid w:val="04A24CDA"/>
    <w:rsid w:val="04C35483"/>
    <w:rsid w:val="04E340BB"/>
    <w:rsid w:val="0B8B52D0"/>
    <w:rsid w:val="0BD9408E"/>
    <w:rsid w:val="0F263065"/>
    <w:rsid w:val="1BC82E20"/>
    <w:rsid w:val="207714B1"/>
    <w:rsid w:val="23D40F0A"/>
    <w:rsid w:val="250D30E8"/>
    <w:rsid w:val="2B3758CC"/>
    <w:rsid w:val="2D3E7C67"/>
    <w:rsid w:val="2F351B86"/>
    <w:rsid w:val="315E1E05"/>
    <w:rsid w:val="34802092"/>
    <w:rsid w:val="39B8407C"/>
    <w:rsid w:val="45232CF2"/>
    <w:rsid w:val="4691245A"/>
    <w:rsid w:val="4DE84AD8"/>
    <w:rsid w:val="50C1476D"/>
    <w:rsid w:val="5CFF599B"/>
    <w:rsid w:val="5E6266AF"/>
    <w:rsid w:val="62261C95"/>
    <w:rsid w:val="6C236369"/>
    <w:rsid w:val="767901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90</Words>
  <Characters>517</Characters>
  <Lines>4</Lines>
  <Paragraphs>1</Paragraphs>
  <TotalTime>4</TotalTime>
  <ScaleCrop>false</ScaleCrop>
  <LinksUpToDate>false</LinksUpToDate>
  <CharactersWithSpaces>606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2023-06-12T07:24:00Z</dcterms:created>
  <dc:creator>Administrator</dc:creator>
  <cp:lastModifiedBy>悠幽</cp:lastModifiedBy>
  <dcterms:modified xsi:type="dcterms:W3CDTF">2023-12-11T09:22:27Z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CD8B08DF24544E9EA503C9889A887959_13</vt:lpwstr>
  </property>
</Properties>
</file>