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4"/>
        <w:ind w:left="0"/>
        <w:rPr>
          <w:rFonts w:ascii="Times New Roman"/>
          <w:sz w:val="27"/>
        </w:rPr>
      </w:pPr>
    </w:p>
    <w:sdt>
      <w:sdtPr>
        <w:id w:val="1"/>
        <w:docPartObj>
          <w:docPartGallery w:val="Table of Contents"/>
          <w:docPartUnique/>
        </w:docPartObj>
      </w:sdtPr>
      <w:sdtContent>
        <w:p>
          <w:pPr>
            <w:pStyle w:val="6"/>
            <w:tabs>
              <w:tab w:val="right" w:leader="dot" w:pos="15282"/>
            </w:tabs>
            <w:rPr>
              <w:rFonts w:ascii="Times New Roman" w:eastAsia="Times New Roman"/>
            </w:rPr>
          </w:pPr>
          <w:r>
            <w:fldChar w:fldCharType="begin"/>
          </w:r>
          <w:r>
            <w:instrText xml:space="preserve">TOC \o "1-1" \h \z \u </w:instrText>
          </w:r>
          <w:r>
            <w:fldChar w:fldCharType="separate"/>
          </w:r>
          <w:r>
            <w:fldChar w:fldCharType="begin"/>
          </w:r>
          <w:r>
            <w:instrText xml:space="preserve"> HYPERLINK \l "_bookmark0" </w:instrText>
          </w:r>
          <w:r>
            <w:fldChar w:fldCharType="separate"/>
          </w:r>
          <w:r>
            <w:t>一、保定市满城区市场监督管理局本级收支预算</w:t>
          </w:r>
          <w:r>
            <w:rPr>
              <w:rFonts w:ascii="Times New Roman" w:eastAsia="Times New Roman"/>
            </w:rPr>
            <w:tab/>
          </w:r>
          <w:r>
            <w:rPr>
              <w:rFonts w:ascii="Times New Roman" w:eastAsia="Times New Roman"/>
            </w:rPr>
            <w:t>2</w:t>
          </w:r>
          <w:r>
            <w:rPr>
              <w:rFonts w:ascii="Times New Roman" w:eastAsia="Times New Roman"/>
            </w:rPr>
            <w:fldChar w:fldCharType="end"/>
          </w:r>
        </w:p>
        <w:p>
          <w:pPr>
            <w:pStyle w:val="6"/>
            <w:tabs>
              <w:tab w:val="right" w:leader="dot" w:pos="15282"/>
            </w:tabs>
            <w:spacing w:before="131"/>
            <w:rPr>
              <w:rFonts w:hint="eastAsia" w:ascii="Times New Roman" w:eastAsia="宋体"/>
              <w:lang w:val="en-US" w:eastAsia="zh-CN"/>
            </w:rPr>
          </w:pPr>
          <w:r>
            <w:fldChar w:fldCharType="begin"/>
          </w:r>
          <w:r>
            <w:instrText xml:space="preserve"> HYPERLINK \l "_bookmark1" </w:instrText>
          </w:r>
          <w:r>
            <w:fldChar w:fldCharType="separate"/>
          </w:r>
          <w:r>
            <w:t>二、保定市满城区市场监督管理局（事业全额、事业差额）收支预算</w:t>
          </w:r>
          <w:r>
            <w:rPr>
              <w:rFonts w:ascii="Times New Roman" w:eastAsia="Times New Roman"/>
            </w:rPr>
            <w:tab/>
          </w:r>
          <w:r>
            <w:rPr>
              <w:rFonts w:hint="eastAsia" w:ascii="Times New Roman"/>
              <w:lang w:val="en-US" w:eastAsia="zh-CN"/>
            </w:rPr>
            <w:t>2</w:t>
          </w:r>
          <w:r>
            <w:rPr>
              <w:rFonts w:ascii="Times New Roman" w:eastAsia="Times New Roman"/>
            </w:rPr>
            <w:fldChar w:fldCharType="end"/>
          </w:r>
          <w:r>
            <w:rPr>
              <w:rFonts w:hint="eastAsia" w:ascii="Times New Roman"/>
              <w:lang w:val="en-US" w:eastAsia="zh-CN"/>
            </w:rPr>
            <w:t>8</w:t>
          </w:r>
        </w:p>
        <w:p>
          <w:pPr>
            <w:pStyle w:val="6"/>
            <w:tabs>
              <w:tab w:val="right" w:leader="dot" w:pos="15282"/>
            </w:tabs>
            <w:spacing w:before="129"/>
            <w:rPr>
              <w:rFonts w:hint="eastAsia" w:ascii="Times New Roman" w:eastAsia="宋体"/>
              <w:lang w:eastAsia="zh-CN"/>
            </w:rPr>
          </w:pPr>
          <w:r>
            <w:fldChar w:fldCharType="begin"/>
          </w:r>
          <w:r>
            <w:instrText xml:space="preserve"> HYPERLINK \l "_bookmark2" </w:instrText>
          </w:r>
          <w:r>
            <w:fldChar w:fldCharType="separate"/>
          </w:r>
          <w:r>
            <w:t>三、保定市满城区市场监督管理局（供养人员）收支预算</w:t>
          </w:r>
          <w:r>
            <w:rPr>
              <w:rFonts w:ascii="Times New Roman" w:eastAsia="Times New Roman"/>
            </w:rPr>
            <w:tab/>
          </w:r>
          <w:r>
            <w:rPr>
              <w:rFonts w:ascii="Times New Roman" w:eastAsia="Times New Roman"/>
            </w:rPr>
            <w:t>5</w:t>
          </w:r>
          <w:r>
            <w:rPr>
              <w:rFonts w:ascii="Times New Roman" w:eastAsia="Times New Roman"/>
            </w:rPr>
            <w:fldChar w:fldCharType="end"/>
          </w:r>
          <w:r>
            <w:rPr>
              <w:rFonts w:hint="eastAsia" w:ascii="Times New Roman"/>
              <w:lang w:val="en-US" w:eastAsia="zh-CN"/>
            </w:rPr>
            <w:t>6</w:t>
          </w:r>
        </w:p>
        <w:p>
          <w:pPr>
            <w:pStyle w:val="6"/>
            <w:tabs>
              <w:tab w:val="right" w:leader="dot" w:pos="15284"/>
            </w:tabs>
            <w:spacing w:before="126"/>
            <w:rPr>
              <w:rFonts w:hint="eastAsia" w:ascii="Times New Roman" w:eastAsia="宋体"/>
              <w:lang w:val="en-US" w:eastAsia="zh-CN"/>
            </w:rPr>
          </w:pPr>
          <w:r>
            <w:fldChar w:fldCharType="begin"/>
          </w:r>
          <w:r>
            <w:instrText xml:space="preserve"> HYPERLINK \l "_bookmark3" </w:instrText>
          </w:r>
          <w:r>
            <w:fldChar w:fldCharType="separate"/>
          </w:r>
          <w:r>
            <w:t>四、保定市满城区市场监督管理局（自收自支）收支预算</w:t>
          </w:r>
          <w:r>
            <w:rPr>
              <w:rFonts w:ascii="Times New Roman" w:eastAsia="Times New Roman"/>
            </w:rPr>
            <w:tab/>
          </w:r>
          <w:r>
            <w:rPr>
              <w:rFonts w:hint="eastAsia" w:ascii="Times New Roman"/>
              <w:lang w:val="en-US" w:eastAsia="zh-CN"/>
            </w:rPr>
            <w:t>8</w:t>
          </w:r>
          <w:r>
            <w:rPr>
              <w:rFonts w:ascii="Times New Roman" w:eastAsia="Times New Roman"/>
            </w:rPr>
            <w:fldChar w:fldCharType="end"/>
          </w:r>
          <w:r>
            <w:rPr>
              <w:rFonts w:hint="eastAsia" w:ascii="Times New Roman"/>
              <w:lang w:val="en-US" w:eastAsia="zh-CN"/>
            </w:rPr>
            <w:t>2</w:t>
          </w:r>
        </w:p>
        <w:p>
          <w:r>
            <w:fldChar w:fldCharType="end"/>
          </w:r>
        </w:p>
      </w:sdtContent>
    </w:sdt>
    <w:p>
      <w:pPr>
        <w:spacing w:after="0"/>
        <w:sectPr>
          <w:footerReference r:id="rId5" w:type="default"/>
          <w:footerReference r:id="rId6" w:type="even"/>
          <w:type w:val="continuous"/>
          <w:pgSz w:w="16840" w:h="11900" w:orient="landscape"/>
          <w:pgMar w:top="1100" w:right="280" w:bottom="880" w:left="300" w:header="720" w:footer="762" w:gutter="0"/>
          <w:pgNumType w:start="1"/>
          <w:cols w:space="720" w:num="1"/>
        </w:sectPr>
      </w:pPr>
    </w:p>
    <w:p>
      <w:pPr>
        <w:pStyle w:val="2"/>
        <w:spacing w:before="266"/>
        <w:ind w:right="789"/>
      </w:pPr>
      <w:bookmarkStart w:id="0" w:name="一、保定市满城区市场监督管理局本级收支预算"/>
      <w:bookmarkEnd w:id="0"/>
      <w:bookmarkStart w:id="1" w:name="_bookmark0"/>
      <w:bookmarkEnd w:id="1"/>
      <w:r>
        <w:rPr>
          <w:w w:val="90"/>
        </w:rPr>
        <w:t>一、保定市满城区市场监督管理局本级收支预算</w:t>
      </w:r>
    </w:p>
    <w:p>
      <w:pPr>
        <w:pStyle w:val="3"/>
        <w:spacing w:before="10" w:after="6"/>
      </w:pPr>
      <w:bookmarkStart w:id="2" w:name="单位预算收支总表"/>
      <w:bookmarkEnd w:id="2"/>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2"/>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1289"/>
              <w:rPr>
                <w:rFonts w:hint="default" w:eastAsia="宋体"/>
                <w:sz w:val="21"/>
                <w:lang w:val="en-US" w:eastAsia="zh-CN"/>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757.09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rFonts w:hint="default" w:eastAsia="宋体"/>
                <w:sz w:val="21"/>
                <w:lang w:val="en-US" w:eastAsia="zh-CN"/>
              </w:rPr>
            </w:pPr>
            <w:r>
              <w:rPr>
                <w:rFonts w:hint="eastAsia"/>
                <w:sz w:val="21"/>
                <w:lang w:val="en-US" w:eastAsia="zh-CN"/>
              </w:rPr>
              <w:t>171.53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47.55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6"/>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rFonts w:hint="eastAsia"/>
                <w:sz w:val="21"/>
                <w:lang w:val="en-US" w:eastAsia="zh-CN"/>
              </w:rPr>
              <w:t>55.91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6" w:hRule="exac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6"/>
              <w:jc w:val="right"/>
              <w:rPr>
                <w:sz w:val="21"/>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2"/>
              <w:jc w:val="right"/>
              <w:rPr>
                <w:sz w:val="21"/>
              </w:rPr>
            </w:pPr>
            <w:r>
              <w:rPr>
                <w:rFonts w:hint="eastAsia"/>
                <w:sz w:val="21"/>
                <w:lang w:val="en-US" w:eastAsia="zh-CN"/>
              </w:rPr>
              <w:t>1032.08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rFonts w:hint="eastAsia"/>
                <w:sz w:val="21"/>
                <w:lang w:val="en-US" w:eastAsia="zh-CN"/>
              </w:rPr>
              <w:t>1032.08</w:t>
            </w:r>
          </w:p>
        </w:tc>
      </w:tr>
    </w:tbl>
    <w:p>
      <w:pPr>
        <w:spacing w:after="0"/>
        <w:jc w:val="right"/>
        <w:rPr>
          <w:sz w:val="21"/>
        </w:rPr>
        <w:sectPr>
          <w:pgSz w:w="16840" w:h="11900" w:orient="landscape"/>
          <w:pgMar w:top="1100" w:right="280" w:bottom="880" w:left="300" w:header="0" w:footer="762" w:gutter="0"/>
          <w:cols w:space="720" w:num="1"/>
        </w:sectPr>
      </w:pPr>
    </w:p>
    <w:p>
      <w:pPr>
        <w:pStyle w:val="5"/>
        <w:spacing w:before="5"/>
        <w:ind w:left="0"/>
        <w:rPr>
          <w:sz w:val="13"/>
        </w:rPr>
      </w:pPr>
    </w:p>
    <w:p>
      <w:pPr>
        <w:pStyle w:val="3"/>
        <w:spacing w:after="0"/>
      </w:pPr>
      <w:bookmarkStart w:id="3" w:name="单位预算收入总表"/>
      <w:bookmarkEnd w:id="3"/>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4365" w:type="dxa"/>
            <w:gridSpan w:val="4"/>
            <w:tcBorders>
              <w:top w:val="nil"/>
              <w:bottom w:val="single" w:color="000000" w:sz="6" w:space="0"/>
              <w:right w:val="nil"/>
            </w:tcBorders>
          </w:tcPr>
          <w:p>
            <w:pPr>
              <w:pStyle w:val="11"/>
              <w:spacing w:before="45"/>
              <w:ind w:left="111"/>
              <w:rPr>
                <w:sz w:val="24"/>
              </w:rPr>
            </w:pPr>
            <w:r>
              <w:rPr>
                <w:spacing w:val="-5"/>
                <w:sz w:val="24"/>
              </w:rPr>
              <w:t>506001</w:t>
            </w:r>
            <w:r>
              <w:rPr>
                <w:spacing w:val="-9"/>
                <w:sz w:val="24"/>
              </w:rPr>
              <w:t xml:space="preserve"> 保定市满城区市场监督管理局本</w:t>
            </w:r>
          </w:p>
        </w:tc>
        <w:tc>
          <w:tcPr>
            <w:tcW w:w="1134" w:type="dxa"/>
            <w:tcBorders>
              <w:top w:val="nil"/>
              <w:left w:val="nil"/>
              <w:bottom w:val="single" w:color="000000" w:sz="6" w:space="0"/>
              <w:right w:val="nil"/>
            </w:tcBorders>
          </w:tcPr>
          <w:p>
            <w:pPr>
              <w:pStyle w:val="11"/>
              <w:spacing w:before="45"/>
              <w:ind w:left="-104"/>
              <w:rPr>
                <w:sz w:val="24"/>
              </w:rPr>
            </w:pPr>
            <w:r>
              <w:rPr>
                <w:sz w:val="24"/>
              </w:rPr>
              <w:t>级</w:t>
            </w:r>
          </w:p>
        </w:tc>
        <w:tc>
          <w:tcPr>
            <w:tcW w:w="3402" w:type="dxa"/>
            <w:gridSpan w:val="3"/>
            <w:tcBorders>
              <w:top w:val="nil"/>
              <w:left w:val="nil"/>
              <w:bottom w:val="single" w:color="000000" w:sz="6" w:space="0"/>
              <w:right w:val="nil"/>
            </w:tcBorders>
          </w:tcPr>
          <w:p>
            <w:pPr>
              <w:pStyle w:val="11"/>
              <w:spacing w:before="45"/>
              <w:ind w:left="874"/>
              <w:rPr>
                <w:rFonts w:hint="eastAsia" w:eastAsia="宋体"/>
                <w:sz w:val="24"/>
                <w:lang w:eastAsia="zh-CN"/>
              </w:rPr>
            </w:pPr>
            <w:r>
              <w:rPr>
                <w:sz w:val="24"/>
              </w:rPr>
              <w:t>预算年度：</w:t>
            </w:r>
            <w:r>
              <w:rPr>
                <w:rFonts w:hint="eastAsia"/>
                <w:sz w:val="24"/>
                <w:lang w:eastAsia="zh-CN"/>
              </w:rPr>
              <w:t>2021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45"/>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7"/>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6" w:lineRule="exact"/>
              <w:ind w:left="290"/>
              <w:rPr>
                <w:sz w:val="21"/>
              </w:rPr>
            </w:pPr>
            <w:r>
              <w:rPr>
                <w:w w:val="90"/>
                <w:sz w:val="21"/>
              </w:rPr>
              <w:t>科目</w:t>
            </w:r>
          </w:p>
          <w:p>
            <w:pPr>
              <w:pStyle w:val="11"/>
              <w:spacing w:line="259"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2"/>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3" w:right="125"/>
              <w:jc w:val="center"/>
              <w:rPr>
                <w:sz w:val="21"/>
              </w:rPr>
            </w:pPr>
            <w:r>
              <w:rPr>
                <w:w w:val="95"/>
                <w:sz w:val="21"/>
              </w:rPr>
              <w:t>财政拨款</w:t>
            </w:r>
          </w:p>
          <w:p>
            <w:pPr>
              <w:pStyle w:val="11"/>
              <w:spacing w:line="259"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2" w:right="126"/>
              <w:jc w:val="center"/>
              <w:rPr>
                <w:sz w:val="21"/>
              </w:rPr>
            </w:pPr>
            <w:r>
              <w:rPr>
                <w:w w:val="95"/>
                <w:sz w:val="21"/>
              </w:rPr>
              <w:t>财政专户</w:t>
            </w:r>
          </w:p>
          <w:p>
            <w:pPr>
              <w:pStyle w:val="11"/>
              <w:spacing w:line="259"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3" w:right="125"/>
              <w:jc w:val="center"/>
              <w:rPr>
                <w:sz w:val="21"/>
              </w:rPr>
            </w:pPr>
            <w:r>
              <w:rPr>
                <w:w w:val="95"/>
                <w:sz w:val="21"/>
              </w:rPr>
              <w:t>上级补助</w:t>
            </w:r>
          </w:p>
          <w:p>
            <w:pPr>
              <w:pStyle w:val="11"/>
              <w:spacing w:line="259"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0"/>
              <w:rPr>
                <w:sz w:val="21"/>
              </w:rPr>
            </w:pPr>
            <w:r>
              <w:rPr>
                <w:w w:val="90"/>
                <w:sz w:val="21"/>
              </w:rPr>
              <w:t>附属单位</w:t>
            </w:r>
          </w:p>
          <w:p>
            <w:pPr>
              <w:pStyle w:val="11"/>
              <w:spacing w:line="259"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114" w:right="169"/>
              <w:rPr>
                <w:sz w:val="21"/>
              </w:rPr>
            </w:pPr>
            <w:r>
              <w:rPr>
                <w:spacing w:val="-1"/>
                <w:sz w:val="21"/>
              </w:rPr>
              <w:t>一般公共服务</w:t>
            </w: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15"/>
              <w:rPr>
                <w:sz w:val="21"/>
              </w:rPr>
            </w:pPr>
            <w:r>
              <w:rPr>
                <w:sz w:val="21"/>
              </w:rPr>
              <w:t>20103</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2"/>
              <w:ind w:left="114"/>
              <w:rPr>
                <w:sz w:val="21"/>
              </w:rPr>
            </w:pPr>
            <w:r>
              <w:rPr>
                <w:sz w:val="21"/>
              </w:rPr>
              <w:t>政府办公厅</w:t>
            </w:r>
          </w:p>
          <w:p>
            <w:pPr>
              <w:pStyle w:val="11"/>
              <w:spacing w:line="270" w:lineRule="atLeast"/>
              <w:ind w:left="114" w:right="174"/>
              <w:rPr>
                <w:sz w:val="21"/>
              </w:rPr>
            </w:pPr>
            <w:r>
              <w:rPr>
                <w:spacing w:val="-2"/>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2010308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信访事务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8"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2013801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行政运行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2013802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一般行政管理</w:t>
            </w: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2013804</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市场主体管理</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8"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行政事业单位</w:t>
            </w:r>
          </w:p>
          <w:p>
            <w:pPr>
              <w:pStyle w:val="11"/>
              <w:spacing w:line="259"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2080501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w w:val="95"/>
                <w:sz w:val="21"/>
              </w:rPr>
              <w:t>机关事业单位</w:t>
            </w:r>
          </w:p>
          <w:p>
            <w:pPr>
              <w:pStyle w:val="11"/>
              <w:spacing w:line="264"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71" w:type="dxa"/>
            <w:gridSpan w:val="13"/>
            <w:tcBorders>
              <w:top w:val="nil"/>
              <w:bottom w:val="single" w:color="000000" w:sz="6" w:space="0"/>
            </w:tcBorders>
          </w:tcPr>
          <w:p>
            <w:pPr>
              <w:pStyle w:val="11"/>
              <w:tabs>
                <w:tab w:val="left" w:pos="6363"/>
                <w:tab w:val="left" w:pos="13270"/>
              </w:tabs>
              <w:spacing w:before="46"/>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财政拨款</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2" w:right="126"/>
              <w:jc w:val="center"/>
              <w:rPr>
                <w:sz w:val="21"/>
              </w:rPr>
            </w:pPr>
            <w:r>
              <w:rPr>
                <w:w w:val="95"/>
                <w:sz w:val="21"/>
              </w:rPr>
              <w:t>财政专户</w:t>
            </w:r>
          </w:p>
          <w:p>
            <w:pPr>
              <w:pStyle w:val="11"/>
              <w:spacing w:line="256"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上级补助</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0"/>
              <w:rPr>
                <w:sz w:val="21"/>
              </w:rPr>
            </w:pPr>
            <w:r>
              <w:rPr>
                <w:w w:val="90"/>
                <w:sz w:val="21"/>
              </w:rPr>
              <w:t>附属单位</w:t>
            </w:r>
          </w:p>
          <w:p>
            <w:pPr>
              <w:pStyle w:val="11"/>
              <w:spacing w:line="256"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4"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2101101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4" w:name="单位预算支出总表"/>
      <w:bookmarkEnd w:id="4"/>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20103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政府办公厅（室）及相关机构事务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2010308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信访事务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一般行政管理事务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r>
              <w:rPr>
                <w:rFonts w:hint="eastAsia"/>
                <w:sz w:val="21"/>
                <w:lang w:val="en-US" w:eastAsia="zh-CN"/>
              </w:rPr>
              <w:t>12.5</w:t>
            </w:r>
            <w:r>
              <w:rPr>
                <w:sz w:val="21"/>
              </w:rPr>
              <w:t>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2013804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市场主体管理</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5"/>
        <w:ind w:left="0"/>
        <w:rPr>
          <w:sz w:val="13"/>
        </w:rPr>
      </w:pPr>
    </w:p>
    <w:p>
      <w:pPr>
        <w:pStyle w:val="3"/>
        <w:spacing w:after="0"/>
      </w:pPr>
      <w:bookmarkStart w:id="5" w:name="单位预算财政拨款收支总表"/>
      <w:bookmarkEnd w:id="5"/>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35"/>
              <w:rPr>
                <w:rFonts w:hint="default" w:eastAsia="宋体"/>
                <w:sz w:val="21"/>
                <w:lang w:val="en-US" w:eastAsia="zh-CN"/>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757.09</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rFonts w:hint="eastAsia"/>
                <w:sz w:val="21"/>
                <w:lang w:val="en-US" w:eastAsia="zh-CN"/>
              </w:rPr>
              <w:t>757.09</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171.53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171.53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47.55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47.55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55.91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55.91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6" w:name="单位预算一般公共预算财政拨款支出表"/>
      <w:bookmarkEnd w:id="6"/>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rFonts w:hint="default" w:eastAsia="宋体"/>
                <w:sz w:val="21"/>
                <w:lang w:val="en-US" w:eastAsia="zh-CN"/>
              </w:rPr>
            </w:pPr>
            <w:r>
              <w:rPr>
                <w:rFonts w:hint="eastAsia"/>
                <w:sz w:val="21"/>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政府办公厅（室）及相关机构事务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2010308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信访事务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rPr>
            </w:pPr>
            <w:r>
              <w:rPr>
                <w:rFonts w:hint="eastAsia"/>
                <w:sz w:val="21"/>
                <w:lang w:val="en-US" w:eastAsia="zh-CN"/>
              </w:rPr>
              <w:t>724.59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一般行政管理事务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12.5</w:t>
            </w:r>
            <w:r>
              <w:rPr>
                <w:sz w:val="21"/>
              </w:rPr>
              <w:t>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r>
              <w:rPr>
                <w:rFonts w:hint="eastAsia"/>
                <w:sz w:val="21"/>
                <w:lang w:val="en-US" w:eastAsia="zh-CN"/>
              </w:rPr>
              <w:t>12.5</w:t>
            </w:r>
            <w:r>
              <w:rPr>
                <w:sz w:val="21"/>
              </w:rPr>
              <w:t>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2013804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市场主体管理</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rPr>
            </w:pPr>
            <w:r>
              <w:rPr>
                <w:rFonts w:hint="eastAsia"/>
                <w:sz w:val="21"/>
                <w:lang w:val="en-US" w:eastAsia="zh-CN"/>
              </w:rPr>
              <w:t>171.53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7" w:name="单位预算一般公共预算财政拨款基本支出表"/>
      <w:bookmarkEnd w:id="7"/>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rFonts w:hint="eastAsia" w:ascii="Times New Roman"/>
                <w:w w:val="90"/>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ascii="Times New Roman"/>
                <w:w w:val="90"/>
                <w:lang w:val="en-US" w:eastAsia="zh-CN"/>
              </w:rPr>
              <w:t>1032.08</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836.27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836.27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323.72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323.72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235.34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71.62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71.62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93.77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sz w:val="21"/>
                <w:lang w:val="en-US"/>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8.40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8.40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195.77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195.77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95.20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95.20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生活补助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72</w:t>
            </w:r>
            <w:r>
              <w:rPr>
                <w:sz w:val="21"/>
              </w:rPr>
              <w:t>.</w:t>
            </w:r>
            <w:r>
              <w:rPr>
                <w:rFonts w:hint="eastAsia"/>
                <w:sz w:val="21"/>
                <w:lang w:val="en-US" w:eastAsia="zh-CN"/>
              </w:rPr>
              <w:t>4</w:t>
            </w:r>
            <w:r>
              <w:rPr>
                <w:sz w:val="21"/>
              </w:rPr>
              <w:t>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w:t>
            </w:r>
            <w:r>
              <w:rPr>
                <w:sz w:val="21"/>
              </w:rPr>
              <w:t>.</w:t>
            </w:r>
            <w:r>
              <w:rPr>
                <w:rFonts w:hint="eastAsia"/>
                <w:sz w:val="21"/>
                <w:lang w:val="en-US" w:eastAsia="zh-CN"/>
              </w:rPr>
              <w:t>4</w:t>
            </w:r>
            <w:r>
              <w:rPr>
                <w:sz w:val="21"/>
              </w:rPr>
              <w:t>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28.16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28.16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 w:name="单位预算政府基金预算财政拨款支出表"/>
      <w:bookmarkEnd w:id="8"/>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2"/>
        <w:ind w:left="1140" w:right="0" w:firstLine="0"/>
        <w:jc w:val="left"/>
        <w:rPr>
          <w:sz w:val="21"/>
        </w:rPr>
      </w:pPr>
      <w:r>
        <w:rPr>
          <w:sz w:val="21"/>
        </w:rPr>
        <w:t>注：我</w:t>
      </w:r>
      <w:r>
        <w:rPr>
          <w:rFonts w:hint="eastAsia"/>
          <w:sz w:val="21"/>
          <w:lang w:eastAsia="zh-CN"/>
        </w:rPr>
        <w:t>单位</w:t>
      </w:r>
      <w:r>
        <w:rPr>
          <w:sz w:val="21"/>
        </w:rPr>
        <w:t>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9" w:name="单位预算国有资本经营预算财政拨款支出表"/>
      <w:bookmarkEnd w:id="9"/>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注：我</w:t>
      </w:r>
      <w:r>
        <w:rPr>
          <w:rFonts w:hint="eastAsia"/>
          <w:sz w:val="21"/>
          <w:lang w:eastAsia="zh-CN"/>
        </w:rPr>
        <w:t>单位</w:t>
      </w:r>
      <w:r>
        <w:rPr>
          <w:sz w:val="21"/>
        </w:rPr>
        <w:t>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10" w:name="部门预算财政拨款“三公”经费支出表"/>
      <w:bookmarkEnd w:id="10"/>
      <w:r>
        <w:rPr>
          <w:rFonts w:hint="eastAsia"/>
          <w:lang w:eastAsia="zh-CN"/>
        </w:rPr>
        <w:t>单位</w:t>
      </w:r>
      <w:r>
        <w:t>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w:t>
            </w:r>
            <w:r>
              <w:rPr>
                <w:spacing w:val="-60"/>
                <w:sz w:val="24"/>
              </w:rPr>
              <w:t xml:space="preserve"> </w:t>
            </w:r>
            <w:r>
              <w:rPr>
                <w:sz w:val="24"/>
              </w:rPr>
              <w:t>保定市满城区市场监督管理局</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pStyle w:val="5"/>
        <w:spacing w:before="5"/>
        <w:ind w:left="1279"/>
      </w:pPr>
      <w:r>
        <w:rPr>
          <w:spacing w:val="-2"/>
        </w:rPr>
        <w:t>注：我</w:t>
      </w:r>
      <w:r>
        <w:rPr>
          <w:rFonts w:hint="eastAsia"/>
          <w:spacing w:val="-2"/>
          <w:lang w:eastAsia="zh-CN"/>
        </w:rPr>
        <w:t>单位</w:t>
      </w:r>
      <w:r>
        <w:rPr>
          <w:spacing w:val="-2"/>
        </w:rPr>
        <w:t>无“三公”经费支出，空表列示。</w:t>
      </w:r>
    </w:p>
    <w:p>
      <w:pPr>
        <w:spacing w:after="0"/>
        <w:sectPr>
          <w:pgSz w:w="16840" w:h="11900" w:orient="landscape"/>
          <w:pgMar w:top="1100" w:right="280" w:bottom="960" w:left="300" w:header="0" w:footer="762" w:gutter="0"/>
          <w:cols w:space="720" w:num="1"/>
        </w:sectPr>
      </w:pPr>
    </w:p>
    <w:p>
      <w:pPr>
        <w:pStyle w:val="5"/>
        <w:ind w:left="0"/>
        <w:rPr>
          <w:sz w:val="18"/>
        </w:rPr>
      </w:pPr>
    </w:p>
    <w:p>
      <w:pPr>
        <w:spacing w:before="37"/>
        <w:ind w:left="1408" w:right="0" w:firstLine="0"/>
        <w:jc w:val="left"/>
        <w:rPr>
          <w:sz w:val="44"/>
        </w:rPr>
      </w:pPr>
      <w:r>
        <w:rPr>
          <w:spacing w:val="11"/>
          <w:w w:val="95"/>
          <w:sz w:val="44"/>
        </w:rPr>
        <w:t>保定市满城区市场监督管理局本级</w:t>
      </w:r>
      <w:r>
        <w:rPr>
          <w:rFonts w:hint="eastAsia"/>
          <w:w w:val="95"/>
          <w:sz w:val="44"/>
          <w:lang w:eastAsia="zh-CN"/>
        </w:rPr>
        <w:t>2021</w:t>
      </w:r>
      <w:r>
        <w:rPr>
          <w:spacing w:val="11"/>
          <w:w w:val="95"/>
          <w:sz w:val="44"/>
        </w:rPr>
        <w:t>年单位预算信息公开情况说明</w:t>
      </w:r>
    </w:p>
    <w:p>
      <w:pPr>
        <w:pStyle w:val="5"/>
        <w:spacing w:before="132" w:line="340" w:lineRule="auto"/>
        <w:ind w:right="1027" w:firstLine="559"/>
      </w:pPr>
      <w:r>
        <w:rPr>
          <w:spacing w:val="-2"/>
        </w:rPr>
        <w:t>按照《</w:t>
      </w:r>
      <w:r>
        <w:rPr>
          <w:rFonts w:hint="eastAsia"/>
          <w:spacing w:val="-2"/>
          <w:lang w:eastAsia="zh-CN"/>
        </w:rPr>
        <w:t>中华人民共和国</w:t>
      </w:r>
      <w:r>
        <w:rPr>
          <w:spacing w:val="-2"/>
        </w:rPr>
        <w:t xml:space="preserve">预算法》、《地方预决算公开操作规程》和《关于进一步推进预算公开工作的实施意见》规定，现将保定市满城区市场监督管理局本级 </w:t>
      </w:r>
      <w:r>
        <w:rPr>
          <w:rFonts w:hint="eastAsia" w:ascii="Times New Roman"/>
          <w:lang w:eastAsia="zh-CN"/>
        </w:rPr>
        <w:t>2021</w:t>
      </w:r>
      <w:r>
        <w:rPr>
          <w:rFonts w:ascii="Times New Roman" w:eastAsia="Times New Roman"/>
          <w:spacing w:val="-17"/>
        </w:rPr>
        <w:t xml:space="preserve"> </w:t>
      </w:r>
      <w:r>
        <w:t>年单位预算公开如下：</w:t>
      </w:r>
    </w:p>
    <w:p>
      <w:pPr>
        <w:pStyle w:val="4"/>
        <w:spacing w:line="319" w:lineRule="exact"/>
      </w:pPr>
      <w:bookmarkStart w:id="11" w:name="一、单位职责及机构设置情况"/>
      <w:bookmarkEnd w:id="11"/>
      <w:r>
        <w:rPr>
          <w:w w:val="90"/>
        </w:rPr>
        <w:t>一、单位职责及机构设置情况</w:t>
      </w:r>
    </w:p>
    <w:p>
      <w:pPr>
        <w:pStyle w:val="4"/>
        <w:spacing w:line="403" w:lineRule="exact"/>
      </w:pPr>
      <w:bookmarkStart w:id="12" w:name="单位职责："/>
      <w:bookmarkEnd w:id="12"/>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5"/>
        <w:ind w:left="1279"/>
      </w:pPr>
      <w:r>
        <w:t>（二）取消已由国务院、省政府、市政府和区政府公布取消的行政审批事项。</w:t>
      </w:r>
    </w:p>
    <w:p>
      <w:pPr>
        <w:pStyle w:val="5"/>
        <w:spacing w:before="146"/>
        <w:ind w:left="1279"/>
      </w:pPr>
      <w:r>
        <w:t>（三）承接由市下放的户外广告登记工作。</w:t>
      </w:r>
    </w:p>
    <w:p>
      <w:pPr>
        <w:pStyle w:val="5"/>
        <w:spacing w:before="145"/>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7"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10"/>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bookmarkStart w:id="102" w:name="_GoBack"/>
      <w:bookmarkEnd w:id="102"/>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13" w:name="机构设置："/>
      <w:bookmarkEnd w:id="13"/>
      <w:r>
        <w:rPr>
          <w:w w:val="90"/>
        </w:rPr>
        <w:t>机构设置：</w:t>
      </w:r>
    </w:p>
    <w:p>
      <w:pPr>
        <w:pStyle w:val="4"/>
        <w:spacing w:before="10" w:after="6"/>
        <w:ind w:left="786" w:right="805"/>
        <w:jc w:val="center"/>
      </w:pPr>
      <w:bookmarkStart w:id="14" w:name="单位机构设置情况"/>
      <w:bookmarkEnd w:id="14"/>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right="2385"/>
              <w:jc w:val="right"/>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right="2385"/>
              <w:jc w:val="right"/>
              <w:rPr>
                <w:sz w:val="21"/>
              </w:rPr>
            </w:pPr>
            <w:r>
              <w:rPr>
                <w:sz w:val="21"/>
              </w:rPr>
              <w:t>保定市满城区市场监督管理局本级</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财政拨款</w:t>
            </w:r>
          </w:p>
        </w:tc>
      </w:tr>
    </w:tbl>
    <w:p>
      <w:pPr>
        <w:pStyle w:val="4"/>
        <w:spacing w:before="15"/>
      </w:pPr>
      <w:bookmarkStart w:id="15" w:name="二、单位预算安排的总体情况"/>
      <w:bookmarkEnd w:id="15"/>
      <w:r>
        <w:rPr>
          <w:w w:val="90"/>
        </w:rPr>
        <w:t>二、单位预算安排的总体情况</w:t>
      </w:r>
    </w:p>
    <w:p>
      <w:pPr>
        <w:pStyle w:val="5"/>
        <w:spacing w:before="138" w:line="336" w:lineRule="auto"/>
        <w:ind w:right="1027" w:firstLine="559"/>
      </w:pPr>
      <w:r>
        <w:rPr>
          <w:spacing w:val="-2"/>
        </w:rPr>
        <w:t>按照预算管理有关规定，目前我</w:t>
      </w:r>
      <w:r>
        <w:rPr>
          <w:rFonts w:hint="eastAsia"/>
          <w:spacing w:val="-2"/>
          <w:lang w:eastAsia="zh-CN"/>
        </w:rPr>
        <w:t>单位</w:t>
      </w:r>
      <w:r>
        <w:rPr>
          <w:spacing w:val="-2"/>
        </w:rPr>
        <w:t>预算的编制实行综合预算管理，即全部收入和支出都反映在预算中。保定市满</w:t>
      </w:r>
      <w:r>
        <w:t>城区市场监督管理局机关及所属事业单位的收支包含在</w:t>
      </w:r>
      <w:r>
        <w:rPr>
          <w:rFonts w:hint="eastAsia"/>
          <w:lang w:eastAsia="zh-CN"/>
        </w:rPr>
        <w:t>单位</w:t>
      </w:r>
      <w:r>
        <w:t>预算中。</w:t>
      </w:r>
    </w:p>
    <w:p>
      <w:pPr>
        <w:pStyle w:val="5"/>
        <w:spacing w:before="6"/>
        <w:ind w:left="1279"/>
      </w:pPr>
      <w:r>
        <w:rPr>
          <w:rFonts w:ascii="Times New Roman" w:eastAsia="Times New Roman"/>
        </w:rPr>
        <w:t>1</w:t>
      </w:r>
      <w:r>
        <w:t>、收入说明</w:t>
      </w:r>
    </w:p>
    <w:p>
      <w:pPr>
        <w:pStyle w:val="5"/>
        <w:spacing w:before="148"/>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06"/>
        </w:rPr>
        <w:t xml:space="preserve"> </w:t>
      </w:r>
      <w:r>
        <w:rPr>
          <w:spacing w:val="6"/>
          <w:w w:val="90"/>
        </w:rPr>
        <w:t>年预算收入</w:t>
      </w:r>
      <w:r>
        <w:rPr>
          <w:rFonts w:hint="eastAsia" w:ascii="Times New Roman"/>
          <w:w w:val="90"/>
          <w:lang w:val="en-US" w:eastAsia="zh-CN"/>
        </w:rPr>
        <w:t>1032.08</w:t>
      </w:r>
      <w:r>
        <w:rPr>
          <w:w w:val="90"/>
        </w:rPr>
        <w:t>万元，其中：一般公共预算收入</w:t>
      </w:r>
      <w:r>
        <w:rPr>
          <w:rFonts w:hint="eastAsia" w:ascii="Times New Roman"/>
          <w:w w:val="90"/>
          <w:lang w:val="en-US" w:eastAsia="zh-CN"/>
        </w:rPr>
        <w:t>1032.08</w:t>
      </w:r>
      <w:r>
        <w:rPr>
          <w:w w:val="90"/>
        </w:rPr>
        <w:t>万元，基金预算收入</w:t>
      </w:r>
      <w:r>
        <w:rPr>
          <w:rFonts w:ascii="Times New Roman" w:eastAsia="Times New Roman"/>
          <w:w w:val="90"/>
        </w:rPr>
        <w:t>0</w:t>
      </w:r>
      <w:r>
        <w:rPr>
          <w:w w:val="90"/>
        </w:rPr>
        <w:t>万</w:t>
      </w:r>
    </w:p>
    <w:p>
      <w:pPr>
        <w:pStyle w:val="5"/>
        <w:spacing w:before="145"/>
      </w:pPr>
      <w:r>
        <w:rPr>
          <w:spacing w:val="-2"/>
          <w:w w:val="90"/>
        </w:rPr>
        <w:t>元，国有资本经营预算收入</w:t>
      </w:r>
      <w:r>
        <w:rPr>
          <w:rFonts w:ascii="Times New Roman" w:eastAsia="Times New Roman"/>
          <w:w w:val="90"/>
        </w:rPr>
        <w:t>0</w:t>
      </w:r>
      <w:r>
        <w:rPr>
          <w:spacing w:val="-2"/>
          <w:w w:val="90"/>
        </w:rPr>
        <w:t>万元，财政专户核拨收入</w:t>
      </w:r>
      <w:r>
        <w:rPr>
          <w:rFonts w:ascii="Times New Roman" w:eastAsia="Times New Roman"/>
          <w:w w:val="90"/>
        </w:rPr>
        <w:t>0</w:t>
      </w:r>
      <w:r>
        <w:rPr>
          <w:spacing w:val="-2"/>
          <w:w w:val="90"/>
        </w:rPr>
        <w:t>万元，单位资金收入</w:t>
      </w:r>
      <w:r>
        <w:rPr>
          <w:rFonts w:ascii="Times New Roman" w:eastAsia="Times New Roman"/>
          <w:w w:val="90"/>
        </w:rPr>
        <w:t>0</w:t>
      </w:r>
      <w:r>
        <w:rPr>
          <w:spacing w:val="-2"/>
          <w:w w:val="90"/>
        </w:rPr>
        <w:t>万元，上年结转结余</w:t>
      </w:r>
      <w:r>
        <w:rPr>
          <w:rFonts w:ascii="Times New Roman" w:eastAsia="Times New Roman"/>
          <w:w w:val="90"/>
        </w:rPr>
        <w:t>0</w:t>
      </w:r>
      <w:r>
        <w:rPr>
          <w:w w:val="90"/>
        </w:rPr>
        <w:t>万元。</w:t>
      </w:r>
    </w:p>
    <w:p>
      <w:pPr>
        <w:pStyle w:val="5"/>
        <w:spacing w:before="143"/>
        <w:ind w:left="1279"/>
      </w:pPr>
      <w:r>
        <w:rPr>
          <w:rFonts w:ascii="Times New Roman" w:eastAsia="Times New Roman"/>
        </w:rPr>
        <w:t>2</w:t>
      </w:r>
      <w:r>
        <w:t>、支出说明</w:t>
      </w:r>
    </w:p>
    <w:p>
      <w:pPr>
        <w:pStyle w:val="5"/>
        <w:spacing w:before="148"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42"/>
          <w:w w:val="90"/>
        </w:rPr>
        <w:t xml:space="preserve"> </w:t>
      </w:r>
      <w:r>
        <w:rPr>
          <w:spacing w:val="26"/>
          <w:w w:val="90"/>
        </w:rPr>
        <w:t>年支出预算</w:t>
      </w:r>
      <w:r>
        <w:rPr>
          <w:rFonts w:hint="eastAsia" w:ascii="Times New Roman"/>
          <w:w w:val="90"/>
          <w:lang w:val="en-US" w:eastAsia="zh-CN"/>
        </w:rPr>
        <w:t>1032.08</w:t>
      </w:r>
      <w:r>
        <w:rPr>
          <w:spacing w:val="4"/>
          <w:w w:val="90"/>
        </w:rPr>
        <w:t>万元，其中基本支出</w:t>
      </w:r>
      <w:r>
        <w:rPr>
          <w:rFonts w:hint="eastAsia" w:ascii="Times New Roman"/>
          <w:w w:val="90"/>
          <w:lang w:val="en-US" w:eastAsia="zh-CN"/>
        </w:rPr>
        <w:t>1032.08</w:t>
      </w:r>
      <w:r>
        <w:rPr>
          <w:w w:val="90"/>
        </w:rPr>
        <w:t>万元，包括人员经费</w:t>
      </w:r>
    </w:p>
    <w:p>
      <w:pPr>
        <w:pStyle w:val="5"/>
        <w:spacing w:before="3"/>
      </w:pPr>
      <w:r>
        <w:rPr>
          <w:rFonts w:hint="eastAsia" w:ascii="Times New Roman"/>
          <w:w w:val="90"/>
          <w:lang w:val="en-US" w:eastAsia="zh-CN"/>
        </w:rPr>
        <w:t>1032.08</w:t>
      </w:r>
      <w:r>
        <w:rPr>
          <w:rFonts w:ascii="Times New Roman" w:eastAsia="Times New Roman"/>
          <w:spacing w:val="101"/>
        </w:rPr>
        <w:t xml:space="preserve"> </w:t>
      </w:r>
      <w:r>
        <w:rPr>
          <w:spacing w:val="10"/>
          <w:w w:val="90"/>
        </w:rPr>
        <w:t>万元和日常公用经费</w:t>
      </w:r>
      <w:r>
        <w:rPr>
          <w:rFonts w:hint="eastAsia"/>
          <w:spacing w:val="10"/>
          <w:w w:val="90"/>
          <w:lang w:val="en-US" w:eastAsia="zh-CN"/>
        </w:rPr>
        <w:t>0</w:t>
      </w:r>
      <w:r>
        <w:rPr>
          <w:spacing w:val="11"/>
          <w:w w:val="90"/>
        </w:rPr>
        <w:t>万元；项目支出</w:t>
      </w:r>
      <w:r>
        <w:rPr>
          <w:rFonts w:hint="eastAsia"/>
          <w:spacing w:val="11"/>
          <w:w w:val="90"/>
          <w:lang w:val="en-US" w:eastAsia="zh-CN"/>
        </w:rPr>
        <w:t>0</w:t>
      </w:r>
      <w:r>
        <w:rPr>
          <w:rFonts w:ascii="Times New Roman" w:eastAsia="Times New Roman"/>
          <w:spacing w:val="69"/>
        </w:rPr>
        <w:t xml:space="preserve"> </w:t>
      </w:r>
      <w:r>
        <w:rPr>
          <w:w w:val="90"/>
        </w:rPr>
        <w:t>万元。主要人员经费</w:t>
      </w:r>
      <w:r>
        <w:rPr>
          <w:rFonts w:hint="eastAsia"/>
          <w:w w:val="90"/>
          <w:lang w:val="en-US" w:eastAsia="zh-CN"/>
        </w:rPr>
        <w:t xml:space="preserve"> </w:t>
      </w:r>
      <w:r>
        <w:rPr>
          <w:w w:val="90"/>
        </w:rPr>
        <w:t>。</w:t>
      </w:r>
    </w:p>
    <w:p>
      <w:pPr>
        <w:pStyle w:val="5"/>
        <w:spacing w:before="150"/>
        <w:ind w:left="1279"/>
      </w:pPr>
      <w:r>
        <w:rPr>
          <w:rFonts w:ascii="Times New Roman" w:eastAsia="Times New Roman"/>
        </w:rPr>
        <w:t>3</w:t>
      </w:r>
      <w:r>
        <w:t>、比上年增减情况</w:t>
      </w:r>
    </w:p>
    <w:p>
      <w:pPr>
        <w:pStyle w:val="5"/>
        <w:spacing w:before="143"/>
        <w:ind w:left="1279"/>
        <w:rPr>
          <w:rFonts w:hint="eastAsia" w:eastAsia="宋体"/>
          <w:lang w:eastAsia="zh-CN"/>
        </w:rPr>
        <w:sectPr>
          <w:pgSz w:w="16840" w:h="11900" w:orient="landscape"/>
          <w:pgMar w:top="1100" w:right="280" w:bottom="960" w:left="300" w:header="0" w:footer="762" w:gutter="0"/>
          <w:cols w:space="720" w:num="1"/>
        </w:sectPr>
      </w:pPr>
      <w:r>
        <w:rPr>
          <w:rFonts w:ascii="Times New Roman" w:eastAsia="Times New Roman"/>
          <w:spacing w:val="-2"/>
          <w:w w:val="90"/>
        </w:rPr>
        <w:t>202</w:t>
      </w:r>
      <w:r>
        <w:rPr>
          <w:rFonts w:hint="eastAsia" w:ascii="Times New Roman"/>
          <w:spacing w:val="-2"/>
          <w:w w:val="90"/>
          <w:lang w:val="en-US" w:eastAsia="zh-CN"/>
        </w:rPr>
        <w:t>1</w:t>
      </w:r>
      <w:r>
        <w:rPr>
          <w:rFonts w:ascii="Times New Roman" w:eastAsia="Times New Roman"/>
          <w:spacing w:val="46"/>
          <w:w w:val="90"/>
        </w:rPr>
        <w:t xml:space="preserve"> </w:t>
      </w:r>
      <w:r>
        <w:rPr>
          <w:spacing w:val="-5"/>
          <w:w w:val="90"/>
        </w:rPr>
        <w:t>年预算收支安排</w:t>
      </w:r>
      <w:r>
        <w:rPr>
          <w:rFonts w:hint="eastAsia"/>
          <w:spacing w:val="-5"/>
          <w:w w:val="90"/>
          <w:lang w:val="en-US" w:eastAsia="zh-CN"/>
        </w:rPr>
        <w:t>1032.08</w:t>
      </w:r>
      <w:r>
        <w:rPr>
          <w:rFonts w:ascii="Times New Roman" w:eastAsia="Times New Roman"/>
          <w:spacing w:val="32"/>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rFonts w:ascii="Times New Roman" w:eastAsia="Times New Roman"/>
          <w:spacing w:val="44"/>
          <w:w w:val="90"/>
        </w:rPr>
        <w:t xml:space="preserve"> </w:t>
      </w:r>
      <w:r>
        <w:rPr>
          <w:spacing w:val="-5"/>
          <w:w w:val="90"/>
        </w:rPr>
        <w:t xml:space="preserve">年预算增加 </w:t>
      </w:r>
      <w:r>
        <w:rPr>
          <w:rFonts w:hint="eastAsia" w:ascii="Times New Roman"/>
          <w:spacing w:val="-2"/>
          <w:w w:val="90"/>
          <w:lang w:val="en-US" w:eastAsia="zh-CN"/>
        </w:rPr>
        <w:t>22.12</w:t>
      </w:r>
      <w:r>
        <w:rPr>
          <w:rFonts w:ascii="Times New Roman" w:eastAsia="Times New Roman"/>
          <w:spacing w:val="32"/>
          <w:w w:val="90"/>
        </w:rPr>
        <w:t xml:space="preserve"> </w:t>
      </w:r>
      <w:r>
        <w:rPr>
          <w:spacing w:val="-4"/>
          <w:w w:val="90"/>
        </w:rPr>
        <w:t xml:space="preserve">万元，其中：基本支出增加 </w:t>
      </w:r>
      <w:r>
        <w:rPr>
          <w:rFonts w:hint="eastAsia"/>
          <w:spacing w:val="-2"/>
          <w:w w:val="90"/>
          <w:lang w:val="en-US" w:eastAsia="zh-CN"/>
        </w:rPr>
        <w:t>22.12</w:t>
      </w:r>
      <w:r>
        <w:rPr>
          <w:spacing w:val="-5"/>
          <w:w w:val="90"/>
        </w:rPr>
        <w:t>万元，主要为人员增资</w:t>
      </w:r>
      <w:r>
        <w:rPr>
          <w:rFonts w:hint="eastAsia"/>
          <w:spacing w:val="-5"/>
          <w:w w:val="90"/>
          <w:lang w:eastAsia="zh-CN"/>
        </w:rPr>
        <w:t>。</w:t>
      </w:r>
    </w:p>
    <w:p>
      <w:pPr>
        <w:pStyle w:val="5"/>
        <w:spacing w:before="9"/>
        <w:ind w:left="0"/>
        <w:rPr>
          <w:sz w:val="16"/>
        </w:rPr>
      </w:pPr>
    </w:p>
    <w:p>
      <w:pPr>
        <w:pStyle w:val="4"/>
        <w:spacing w:before="54"/>
      </w:pPr>
      <w:bookmarkStart w:id="16" w:name="三、机关运行经费安排情况"/>
      <w:bookmarkEnd w:id="16"/>
      <w:r>
        <w:rPr>
          <w:w w:val="90"/>
        </w:rPr>
        <w:t>三、机关运行经费安排情况</w:t>
      </w:r>
    </w:p>
    <w:p>
      <w:pPr>
        <w:pStyle w:val="5"/>
        <w:spacing w:before="1"/>
        <w:ind w:left="0"/>
        <w:rPr>
          <w:sz w:val="26"/>
        </w:rPr>
      </w:pPr>
    </w:p>
    <w:p>
      <w:pPr>
        <w:pStyle w:val="5"/>
        <w:spacing w:before="1" w:line="333" w:lineRule="auto"/>
        <w:ind w:right="1262" w:firstLine="559"/>
      </w:pPr>
      <w:r>
        <w:rPr>
          <w:rFonts w:ascii="Times New Roman" w:eastAsia="Times New Roman"/>
          <w:w w:val="90"/>
        </w:rPr>
        <w:t>202</w:t>
      </w:r>
      <w:r>
        <w:rPr>
          <w:rFonts w:hint="eastAsia" w:ascii="Times New Roman"/>
          <w:w w:val="90"/>
          <w:lang w:val="en-US" w:eastAsia="zh-CN"/>
        </w:rPr>
        <w:t>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rFonts w:ascii="Times New Roman" w:eastAsia="Times New Roman"/>
          <w:w w:val="90"/>
        </w:rPr>
        <w:t>0</w:t>
      </w:r>
      <w:r>
        <w:rPr>
          <w:w w:val="90"/>
        </w:rPr>
        <w:t>万元，主要用于日常办公费、办公用房水电费、办公用房取暖费、等日常运行支</w:t>
      </w:r>
      <w:r>
        <w:t>出。</w:t>
      </w:r>
    </w:p>
    <w:p>
      <w:pPr>
        <w:pStyle w:val="4"/>
        <w:spacing w:line="314" w:lineRule="exact"/>
      </w:pPr>
      <w:bookmarkStart w:id="17" w:name="四、财政拨款“三公”经费预算情况及增减变化原因"/>
      <w:bookmarkEnd w:id="17"/>
      <w:r>
        <w:rPr>
          <w:w w:val="90"/>
        </w:rPr>
        <w:t>四、财政拨款“三公”经费预算情况及增减变化原因</w:t>
      </w:r>
    </w:p>
    <w:p>
      <w:pPr>
        <w:pStyle w:val="5"/>
        <w:tabs>
          <w:tab w:val="left" w:pos="2092"/>
        </w:tabs>
        <w:spacing w:before="227"/>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spacing w:val="3"/>
          <w:w w:val="90"/>
        </w:rPr>
        <w:t>年，我</w:t>
      </w:r>
      <w:r>
        <w:rPr>
          <w:rFonts w:hint="eastAsia"/>
          <w:spacing w:val="3"/>
          <w:w w:val="90"/>
          <w:lang w:eastAsia="zh-CN"/>
        </w:rPr>
        <w:t>单位</w:t>
      </w:r>
      <w:r>
        <w:rPr>
          <w:spacing w:val="3"/>
          <w:w w:val="90"/>
        </w:rPr>
        <w:t>财政拨款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5"/>
          <w:w w:val="90"/>
        </w:rPr>
        <w:t>”</w:t>
      </w:r>
      <w:r>
        <w:rPr>
          <w:spacing w:val="13"/>
          <w:w w:val="90"/>
        </w:rPr>
        <w:t xml:space="preserve">经费预算安排 </w:t>
      </w:r>
      <w:r>
        <w:rPr>
          <w:rFonts w:ascii="Times New Roman" w:hAnsi="Times New Roman" w:eastAsia="Times New Roman"/>
          <w:w w:val="90"/>
        </w:rPr>
        <w:t>0</w:t>
      </w:r>
      <w:r>
        <w:rPr>
          <w:rFonts w:ascii="Times New Roman" w:hAnsi="Times New Roman" w:eastAsia="Times New Roman"/>
          <w:spacing w:val="95"/>
        </w:rPr>
        <w:t xml:space="preserve"> </w:t>
      </w:r>
      <w:r>
        <w:rPr>
          <w:spacing w:val="3"/>
          <w:w w:val="90"/>
        </w:rPr>
        <w:t>万元，其中因公出国</w:t>
      </w:r>
      <w:r>
        <w:rPr>
          <w:spacing w:val="13"/>
          <w:w w:val="90"/>
        </w:rPr>
        <w:t>（</w:t>
      </w:r>
      <w:r>
        <w:rPr>
          <w:w w:val="90"/>
        </w:rPr>
        <w:t>境</w:t>
      </w:r>
      <w:r>
        <w:rPr>
          <w:spacing w:val="13"/>
          <w:w w:val="90"/>
        </w:rPr>
        <w:t>）</w:t>
      </w:r>
      <w:r>
        <w:rPr>
          <w:spacing w:val="35"/>
          <w:w w:val="90"/>
        </w:rPr>
        <w:t xml:space="preserve">费 </w:t>
      </w:r>
      <w:r>
        <w:rPr>
          <w:rFonts w:ascii="Times New Roman" w:hAnsi="Times New Roman" w:eastAsia="Times New Roman"/>
          <w:w w:val="90"/>
        </w:rPr>
        <w:t>0</w:t>
      </w:r>
      <w:r>
        <w:rPr>
          <w:rFonts w:ascii="Times New Roman" w:hAnsi="Times New Roman" w:eastAsia="Times New Roman"/>
          <w:spacing w:val="74"/>
        </w:rPr>
        <w:t xml:space="preserve"> </w:t>
      </w:r>
      <w:r>
        <w:rPr>
          <w:spacing w:val="8"/>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4"/>
        </w:rPr>
        <w:t xml:space="preserve"> </w:t>
      </w:r>
      <w:r>
        <w:rPr>
          <w:w w:val="90"/>
        </w:rPr>
        <w:t>万</w:t>
      </w:r>
    </w:p>
    <w:p>
      <w:pPr>
        <w:pStyle w:val="5"/>
        <w:spacing w:before="191"/>
      </w:pPr>
      <w:r>
        <w:rPr>
          <w:w w:val="90"/>
        </w:rPr>
        <w:t>元</w:t>
      </w: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21"/>
          <w:w w:val="90"/>
        </w:rPr>
        <w:t xml:space="preserve"> </w:t>
      </w:r>
      <w:r>
        <w:rPr>
          <w:spacing w:val="4"/>
          <w:w w:val="90"/>
        </w:rPr>
        <w:t xml:space="preserve">万元，公务用车运维费 </w:t>
      </w:r>
      <w:r>
        <w:rPr>
          <w:rFonts w:ascii="Times New Roman" w:eastAsia="Times New Roman"/>
          <w:w w:val="90"/>
        </w:rPr>
        <w:t>0</w:t>
      </w:r>
      <w:r>
        <w:rPr>
          <w:rFonts w:ascii="Times New Roman" w:eastAsia="Times New Roman"/>
          <w:spacing w:val="78"/>
        </w:rPr>
        <w:t xml:space="preserve"> </w:t>
      </w:r>
      <w:r>
        <w:rPr>
          <w:spacing w:val="5"/>
          <w:w w:val="90"/>
        </w:rPr>
        <w:t>万元</w:t>
      </w:r>
      <w:r>
        <w:rPr>
          <w:rFonts w:ascii="Times New Roman" w:eastAsia="Times New Roman"/>
          <w:spacing w:val="10"/>
          <w:w w:val="90"/>
        </w:rPr>
        <w:t>)</w:t>
      </w:r>
      <w:r>
        <w:rPr>
          <w:spacing w:val="6"/>
          <w:w w:val="90"/>
        </w:rPr>
        <w:t xml:space="preserve">；公务接待费 </w:t>
      </w:r>
      <w:r>
        <w:rPr>
          <w:rFonts w:ascii="Times New Roman" w:eastAsia="Times New Roman"/>
          <w:w w:val="90"/>
        </w:rPr>
        <w:t>0</w:t>
      </w:r>
      <w:r>
        <w:rPr>
          <w:rFonts w:ascii="Times New Roman" w:eastAsia="Times New Roman"/>
          <w:spacing w:val="78"/>
        </w:rPr>
        <w:t xml:space="preserve"> </w:t>
      </w:r>
      <w:r>
        <w:rPr>
          <w:spacing w:val="8"/>
          <w:w w:val="90"/>
        </w:rPr>
        <w:t xml:space="preserve">万元。与 </w:t>
      </w:r>
      <w:r>
        <w:rPr>
          <w:rFonts w:ascii="Times New Roman" w:eastAsia="Times New Roman"/>
          <w:w w:val="90"/>
        </w:rPr>
        <w:t>2021</w:t>
      </w:r>
      <w:r>
        <w:rPr>
          <w:rFonts w:ascii="Times New Roman" w:eastAsia="Times New Roman"/>
          <w:spacing w:val="100"/>
        </w:rPr>
        <w:t xml:space="preserve"> </w:t>
      </w:r>
      <w:r>
        <w:rPr>
          <w:spacing w:val="7"/>
          <w:w w:val="90"/>
        </w:rPr>
        <w:t>年相比</w:t>
      </w:r>
      <w:r>
        <w:rPr>
          <w:rFonts w:hint="eastAsia"/>
          <w:spacing w:val="7"/>
          <w:w w:val="90"/>
          <w:lang w:eastAsia="zh-CN"/>
        </w:rPr>
        <w:t>无增减变化</w:t>
      </w:r>
      <w:r>
        <w:rPr>
          <w:w w:val="90"/>
        </w:rPr>
        <w:t>。</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1920"/>
      </w:pPr>
      <w:bookmarkStart w:id="18" w:name="五、预算绩效信息"/>
      <w:bookmarkEnd w:id="18"/>
      <w:r>
        <w:rPr>
          <w:w w:val="90"/>
        </w:rPr>
        <w:t>五、预算绩效信息</w:t>
      </w:r>
    </w:p>
    <w:p>
      <w:pPr>
        <w:spacing w:after="0"/>
        <w:rPr>
          <w:sz w:val="21"/>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tcPr>
          <w:p>
            <w:pPr>
              <w:pStyle w:val="11"/>
              <w:spacing w:before="56"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6"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7" w:line="346"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7" w:line="346"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7" w:line="346"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7" w:line="346"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7" w:line="346"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7" w:line="346"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7" w:line="346"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7" w:line="346"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7" w:line="346"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7" w:line="346"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7" w:line="346"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3" w:line="349"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9"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9"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9"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9" w:lineRule="exact"/>
              <w:ind w:left="119"/>
              <w:rPr>
                <w:rFonts w:hint="eastAsia" w:ascii="微软雅黑" w:eastAsia="微软雅黑"/>
                <w:sz w:val="21"/>
              </w:rPr>
            </w:pPr>
            <w:r>
              <w:rPr>
                <w:rFonts w:hint="eastAsia" w:ascii="微软雅黑" w:eastAsia="微软雅黑"/>
                <w:sz w:val="21"/>
              </w:rPr>
              <w:t>年度工作计划</w:t>
            </w:r>
          </w:p>
        </w:tc>
      </w:tr>
    </w:tbl>
    <w:p>
      <w:pPr>
        <w:pStyle w:val="5"/>
        <w:spacing w:before="5"/>
        <w:ind w:left="0"/>
        <w:rPr>
          <w:sz w:val="17"/>
        </w:rPr>
      </w:pPr>
    </w:p>
    <w:p>
      <w:pPr>
        <w:pStyle w:val="4"/>
        <w:spacing w:before="55"/>
      </w:pPr>
      <w:bookmarkStart w:id="19" w:name="六、政府采购预算情况"/>
      <w:bookmarkEnd w:id="19"/>
      <w:r>
        <w:rPr>
          <w:w w:val="90"/>
        </w:rPr>
        <w:t>六、政府采购预算情况</w:t>
      </w:r>
    </w:p>
    <w:p>
      <w:pPr>
        <w:pStyle w:val="5"/>
        <w:spacing w:before="138"/>
        <w:ind w:left="1279"/>
      </w:pPr>
      <w:r>
        <w:rPr>
          <w:rFonts w:hint="eastAsia" w:ascii="Times New Roman"/>
          <w:spacing w:val="-1"/>
          <w:lang w:eastAsia="zh-CN"/>
        </w:rPr>
        <w:t>2021</w:t>
      </w:r>
      <w:r>
        <w:rPr>
          <w:rFonts w:ascii="Times New Roman" w:eastAsia="Times New Roman"/>
          <w:spacing w:val="-19"/>
        </w:rPr>
        <w:t xml:space="preserve"> </w:t>
      </w:r>
      <w:r>
        <w:rPr>
          <w:spacing w:val="-1"/>
        </w:rPr>
        <w:t>年，保定市满城区市场监督管理局无政府采购预算。空表列示。</w:t>
      </w:r>
    </w:p>
    <w:p>
      <w:pPr>
        <w:pStyle w:val="3"/>
        <w:spacing w:before="25" w:after="9"/>
        <w:ind w:left="6679" w:right="0"/>
        <w:jc w:val="left"/>
      </w:pPr>
      <w:bookmarkStart w:id="20" w:name="部门政府采购预算"/>
      <w:bookmarkEnd w:id="20"/>
      <w:r>
        <w:t>部门政府采购预算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506</w:t>
            </w:r>
            <w:r>
              <w:rPr>
                <w:spacing w:val="-60"/>
                <w:sz w:val="24"/>
              </w:rPr>
              <w:t xml:space="preserve"> </w:t>
            </w:r>
            <w:r>
              <w:rPr>
                <w:sz w:val="24"/>
              </w:rPr>
              <w:t>保定市满城区市场监督管理局</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21" w:name="七、国有资产信息"/>
      <w:bookmarkEnd w:id="21"/>
      <w:r>
        <w:rPr>
          <w:w w:val="90"/>
        </w:rPr>
        <w:t>七、国有资产信息</w:t>
      </w:r>
    </w:p>
    <w:p>
      <w:pPr>
        <w:pStyle w:val="5"/>
        <w:spacing w:before="9"/>
        <w:ind w:left="0"/>
        <w:rPr>
          <w:sz w:val="29"/>
        </w:rPr>
      </w:pPr>
    </w:p>
    <w:p>
      <w:pPr>
        <w:pStyle w:val="5"/>
        <w:spacing w:before="70"/>
        <w:ind w:left="1430"/>
      </w:pPr>
      <w:r>
        <w:rPr>
          <w:spacing w:val="-3"/>
        </w:rPr>
        <w:t xml:space="preserve">保定市满城区市场监督管理局上年末固定资产金额为 </w:t>
      </w:r>
      <w:r>
        <w:rPr>
          <w:rFonts w:ascii="Times New Roman" w:eastAsia="Times New Roman"/>
          <w:spacing w:val="-2"/>
        </w:rPr>
        <w:t>1655.35</w:t>
      </w:r>
      <w:r>
        <w:rPr>
          <w:rFonts w:ascii="Times New Roman" w:eastAsia="Times New Roman"/>
          <w:spacing w:val="-17"/>
        </w:rPr>
        <w:t xml:space="preserve"> </w:t>
      </w:r>
      <w:r>
        <w:rPr>
          <w:spacing w:val="-2"/>
        </w:rPr>
        <w:t>万元（详见下表）。</w:t>
      </w:r>
      <w:r>
        <w:rPr>
          <w:rFonts w:ascii="Times New Roman" w:eastAsia="Times New Roman"/>
          <w:spacing w:val="-2"/>
        </w:rPr>
        <w:t>202</w:t>
      </w:r>
      <w:r>
        <w:rPr>
          <w:rFonts w:hint="eastAsia" w:ascii="Times New Roman"/>
          <w:spacing w:val="-2"/>
          <w:lang w:val="en-US" w:eastAsia="zh-CN"/>
        </w:rPr>
        <w:t>1</w:t>
      </w:r>
      <w:r>
        <w:rPr>
          <w:spacing w:val="-2"/>
        </w:rPr>
        <w:t>年度无拟购置固定资产计</w:t>
      </w:r>
    </w:p>
    <w:p>
      <w:pPr>
        <w:pStyle w:val="5"/>
        <w:spacing w:before="6"/>
      </w:pPr>
      <w:r>
        <w:t>划。</w:t>
      </w:r>
    </w:p>
    <w:p>
      <w:pPr>
        <w:pStyle w:val="5"/>
        <w:spacing w:before="201"/>
        <w:ind w:left="5587"/>
      </w:pPr>
      <w:r>
        <w:t>保定市满城区市场监督管理局固定资产占用情况表</w:t>
      </w:r>
    </w:p>
    <w:p>
      <w:pPr>
        <w:pStyle w:val="5"/>
        <w:spacing w:before="202"/>
        <w:ind w:left="0" w:right="1926"/>
        <w:jc w:val="right"/>
      </w:pPr>
      <w:r>
        <w:t>截止时间：</w:t>
      </w:r>
      <w:r>
        <w:rPr>
          <w:rFonts w:ascii="Times New Roman" w:eastAsia="Times New Roman"/>
        </w:rPr>
        <w:t>202</w:t>
      </w:r>
      <w:r>
        <w:rPr>
          <w:rFonts w:hint="eastAsia" w:ascii="Times New Roman"/>
          <w:lang w:val="en-US" w:eastAsia="zh-CN"/>
        </w:rPr>
        <w:t>0</w:t>
      </w:r>
      <w:r>
        <w:t>年</w:t>
      </w:r>
      <w:r>
        <w:rPr>
          <w:rFonts w:ascii="Times New Roman" w:eastAsia="Times New Roman"/>
        </w:rPr>
        <w:t>12</w:t>
      </w:r>
      <w:r>
        <w:t>月</w:t>
      </w:r>
      <w:r>
        <w:rPr>
          <w:rFonts w:ascii="Times New Roman" w:eastAsia="Times New Roman"/>
        </w:rPr>
        <w:t>31</w:t>
      </w:r>
      <w:r>
        <w:t>日</w:t>
      </w:r>
    </w:p>
    <w:p>
      <w:pPr>
        <w:pStyle w:val="5"/>
        <w:spacing w:before="5"/>
        <w:ind w:left="0"/>
      </w:pPr>
    </w:p>
    <w:tbl>
      <w:tblPr>
        <w:tblStyle w:val="7"/>
        <w:tblW w:w="0" w:type="auto"/>
        <w:tblInd w:w="16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7372" w:type="dxa"/>
          </w:tcPr>
          <w:p>
            <w:pPr>
              <w:pStyle w:val="11"/>
              <w:spacing w:before="2"/>
              <w:ind w:left="3243" w:right="3259"/>
              <w:jc w:val="center"/>
              <w:rPr>
                <w:sz w:val="28"/>
              </w:rPr>
            </w:pPr>
            <w:r>
              <w:rPr>
                <w:spacing w:val="38"/>
                <w:sz w:val="28"/>
              </w:rPr>
              <w:t>项 目</w:t>
            </w:r>
          </w:p>
        </w:tc>
        <w:tc>
          <w:tcPr>
            <w:tcW w:w="2836" w:type="dxa"/>
          </w:tcPr>
          <w:p>
            <w:pPr>
              <w:pStyle w:val="11"/>
              <w:spacing w:before="2"/>
              <w:ind w:left="1124" w:right="1092"/>
              <w:jc w:val="center"/>
              <w:rPr>
                <w:sz w:val="28"/>
              </w:rPr>
            </w:pPr>
            <w:r>
              <w:rPr>
                <w:sz w:val="28"/>
              </w:rPr>
              <w:t>数量</w:t>
            </w:r>
          </w:p>
        </w:tc>
        <w:tc>
          <w:tcPr>
            <w:tcW w:w="2836" w:type="dxa"/>
          </w:tcPr>
          <w:p>
            <w:pPr>
              <w:pStyle w:val="11"/>
              <w:spacing w:line="339" w:lineRule="exact"/>
              <w:ind w:left="270"/>
              <w:rPr>
                <w:sz w:val="28"/>
              </w:rPr>
            </w:pPr>
            <w:r>
              <w:rPr>
                <w:spacing w:val="-2"/>
                <w:sz w:val="28"/>
              </w:rPr>
              <w:t>价值</w:t>
            </w:r>
            <w:r>
              <w:rPr>
                <w:spacing w:val="-1"/>
                <w:sz w:val="28"/>
              </w:rPr>
              <w:t>（金额单位：万</w:t>
            </w:r>
          </w:p>
          <w:p>
            <w:pPr>
              <w:pStyle w:val="11"/>
              <w:spacing w:line="321" w:lineRule="exact"/>
              <w:ind w:left="270"/>
              <w:rPr>
                <w:sz w:val="28"/>
              </w:rPr>
            </w:pPr>
            <w:r>
              <w:rPr>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sz w:val="28"/>
              </w:rPr>
              <w:t>资产总额</w:t>
            </w:r>
          </w:p>
        </w:tc>
        <w:tc>
          <w:tcPr>
            <w:tcW w:w="2836" w:type="dxa"/>
          </w:tcPr>
          <w:p>
            <w:pPr>
              <w:pStyle w:val="11"/>
              <w:rPr>
                <w:rFonts w:ascii="Times New Roman"/>
                <w:sz w:val="26"/>
              </w:rPr>
            </w:pPr>
          </w:p>
        </w:tc>
        <w:tc>
          <w:tcPr>
            <w:tcW w:w="2836" w:type="dxa"/>
          </w:tcPr>
          <w:p>
            <w:pPr>
              <w:pStyle w:val="11"/>
              <w:spacing w:before="9"/>
              <w:ind w:right="984"/>
              <w:jc w:val="right"/>
              <w:rPr>
                <w:rFonts w:ascii="Times New Roman"/>
                <w:sz w:val="28"/>
              </w:rPr>
            </w:pPr>
            <w:r>
              <w:rPr>
                <w:rFonts w:ascii="Times New Roman"/>
                <w:sz w:val="28"/>
              </w:rPr>
              <w:t>1655.35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7372" w:type="dxa"/>
          </w:tcPr>
          <w:p>
            <w:pPr>
              <w:pStyle w:val="11"/>
              <w:spacing w:line="343" w:lineRule="exact"/>
              <w:ind w:left="122"/>
              <w:rPr>
                <w:sz w:val="28"/>
              </w:rPr>
            </w:pPr>
            <w:r>
              <w:rPr>
                <w:rFonts w:ascii="Times New Roman" w:eastAsia="Times New Roman"/>
                <w:sz w:val="28"/>
              </w:rPr>
              <w:t>1</w:t>
            </w:r>
            <w:r>
              <w:rPr>
                <w:sz w:val="28"/>
              </w:rPr>
              <w:t>、房屋（平方米）</w:t>
            </w:r>
          </w:p>
        </w:tc>
        <w:tc>
          <w:tcPr>
            <w:tcW w:w="2836" w:type="dxa"/>
          </w:tcPr>
          <w:p>
            <w:pPr>
              <w:pStyle w:val="11"/>
              <w:spacing w:before="21"/>
              <w:ind w:left="1126" w:right="1090"/>
              <w:jc w:val="center"/>
              <w:rPr>
                <w:rFonts w:ascii="Times New Roman"/>
                <w:sz w:val="28"/>
              </w:rPr>
            </w:pPr>
            <w:r>
              <w:rPr>
                <w:rFonts w:ascii="Times New Roman"/>
                <w:sz w:val="28"/>
              </w:rPr>
              <w:t>8400</w:t>
            </w:r>
          </w:p>
        </w:tc>
        <w:tc>
          <w:tcPr>
            <w:tcW w:w="2836" w:type="dxa"/>
          </w:tcPr>
          <w:p>
            <w:pPr>
              <w:pStyle w:val="11"/>
              <w:spacing w:before="21"/>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3" w:lineRule="exact"/>
              <w:ind w:left="542"/>
              <w:rPr>
                <w:sz w:val="28"/>
              </w:rPr>
            </w:pPr>
            <w:r>
              <w:rPr>
                <w:sz w:val="28"/>
              </w:rPr>
              <w:t>其中：办公用房（平方米）</w:t>
            </w:r>
          </w:p>
        </w:tc>
        <w:tc>
          <w:tcPr>
            <w:tcW w:w="2836" w:type="dxa"/>
          </w:tcPr>
          <w:p>
            <w:pPr>
              <w:pStyle w:val="11"/>
              <w:spacing w:before="20"/>
              <w:ind w:left="1126" w:right="1090"/>
              <w:jc w:val="center"/>
              <w:rPr>
                <w:rFonts w:ascii="Times New Roman"/>
                <w:sz w:val="28"/>
              </w:rPr>
            </w:pPr>
            <w:r>
              <w:rPr>
                <w:rFonts w:ascii="Times New Roman"/>
                <w:sz w:val="28"/>
              </w:rPr>
              <w:t>8400</w:t>
            </w:r>
          </w:p>
        </w:tc>
        <w:tc>
          <w:tcPr>
            <w:tcW w:w="2836" w:type="dxa"/>
          </w:tcPr>
          <w:p>
            <w:pPr>
              <w:pStyle w:val="11"/>
              <w:spacing w:before="20"/>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2</w:t>
            </w:r>
            <w:r>
              <w:rPr>
                <w:sz w:val="28"/>
              </w:rPr>
              <w:t>、车辆（台、辆）</w:t>
            </w:r>
          </w:p>
        </w:tc>
        <w:tc>
          <w:tcPr>
            <w:tcW w:w="2836" w:type="dxa"/>
          </w:tcPr>
          <w:p>
            <w:pPr>
              <w:pStyle w:val="11"/>
              <w:spacing w:before="9"/>
              <w:ind w:left="1126" w:right="1090"/>
              <w:jc w:val="center"/>
              <w:rPr>
                <w:rFonts w:ascii="Times New Roman"/>
                <w:sz w:val="28"/>
              </w:rPr>
            </w:pPr>
            <w:r>
              <w:rPr>
                <w:rFonts w:ascii="Times New Roman"/>
                <w:sz w:val="28"/>
              </w:rPr>
              <w:t>23</w:t>
            </w:r>
          </w:p>
        </w:tc>
        <w:tc>
          <w:tcPr>
            <w:tcW w:w="2836" w:type="dxa"/>
          </w:tcPr>
          <w:p>
            <w:pPr>
              <w:pStyle w:val="11"/>
              <w:spacing w:before="9"/>
              <w:ind w:right="999"/>
              <w:jc w:val="right"/>
              <w:rPr>
                <w:rFonts w:ascii="Times New Roman"/>
                <w:sz w:val="28"/>
              </w:rPr>
            </w:pPr>
            <w:r>
              <w:rPr>
                <w:rFonts w:ascii="Times New Roman"/>
                <w:sz w:val="28"/>
              </w:rPr>
              <w:t>270.79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3</w:t>
            </w:r>
            <w:r>
              <w:rPr>
                <w:sz w:val="28"/>
              </w:rPr>
              <w:t>、通用设备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4</w:t>
            </w:r>
            <w:r>
              <w:rPr>
                <w:sz w:val="28"/>
              </w:rPr>
              <w:t>、专用设备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2" w:lineRule="exact"/>
              <w:ind w:left="122"/>
              <w:rPr>
                <w:sz w:val="28"/>
              </w:rPr>
            </w:pPr>
            <w:r>
              <w:rPr>
                <w:rFonts w:ascii="Times New Roman" w:eastAsia="Times New Roman"/>
                <w:sz w:val="28"/>
              </w:rPr>
              <w:t>5</w:t>
            </w:r>
            <w:r>
              <w:rPr>
                <w:sz w:val="28"/>
              </w:rPr>
              <w:t>、其他固定资产</w:t>
            </w:r>
          </w:p>
        </w:tc>
        <w:tc>
          <w:tcPr>
            <w:tcW w:w="2836" w:type="dxa"/>
          </w:tcPr>
          <w:p>
            <w:pPr>
              <w:pStyle w:val="11"/>
              <w:spacing w:line="342" w:lineRule="exact"/>
              <w:ind w:left="30"/>
              <w:jc w:val="center"/>
              <w:rPr>
                <w:sz w:val="28"/>
              </w:rPr>
            </w:pPr>
            <w:r>
              <w:rPr>
                <w:w w:val="100"/>
                <w:sz w:val="28"/>
              </w:rPr>
              <w:t>一</w:t>
            </w:r>
          </w:p>
        </w:tc>
        <w:tc>
          <w:tcPr>
            <w:tcW w:w="2836" w:type="dxa"/>
          </w:tcPr>
          <w:p>
            <w:pPr>
              <w:pStyle w:val="11"/>
              <w:spacing w:line="317" w:lineRule="exact"/>
              <w:ind w:right="1001"/>
              <w:jc w:val="right"/>
              <w:rPr>
                <w:rFonts w:ascii="Times New Roman"/>
                <w:sz w:val="28"/>
              </w:rPr>
            </w:pPr>
            <w:r>
              <w:rPr>
                <w:rFonts w:ascii="Times New Roman"/>
                <w:sz w:val="28"/>
              </w:rPr>
              <w:t>692.80</w:t>
            </w:r>
          </w:p>
        </w:tc>
      </w:tr>
    </w:tbl>
    <w:p>
      <w:pPr>
        <w:pStyle w:val="5"/>
        <w:spacing w:before="5"/>
        <w:ind w:left="0"/>
        <w:rPr>
          <w:sz w:val="14"/>
        </w:rPr>
      </w:pPr>
    </w:p>
    <w:p>
      <w:pPr>
        <w:pStyle w:val="4"/>
        <w:spacing w:before="55"/>
      </w:pPr>
      <w:bookmarkStart w:id="22" w:name="八、名词解释"/>
      <w:bookmarkEnd w:id="22"/>
      <w:r>
        <w:rPr>
          <w:w w:val="90"/>
        </w:rPr>
        <w:t>八、名词解释</w:t>
      </w:r>
    </w:p>
    <w:p>
      <w:pPr>
        <w:pStyle w:val="5"/>
        <w:spacing w:before="136"/>
        <w:ind w:left="1279"/>
      </w:pPr>
      <w:r>
        <w:rPr>
          <w:rFonts w:ascii="Times New Roman" w:eastAsia="Times New Roman"/>
        </w:rPr>
        <w:t>1</w:t>
      </w:r>
      <w:r>
        <w:t>、一般公共预算拨款收入：指区级财政当年拨付的资金。</w:t>
      </w:r>
    </w:p>
    <w:p>
      <w:pPr>
        <w:pStyle w:val="5"/>
        <w:spacing w:before="148"/>
        <w:ind w:left="1279"/>
      </w:pPr>
      <w:r>
        <w:rPr>
          <w:rFonts w:ascii="Times New Roman" w:eastAsia="Times New Roman"/>
        </w:rPr>
        <w:t>2</w:t>
      </w:r>
      <w:r>
        <w:t>、事业收入：指事业单位开展专业业务活动及辅助活动所取得的收入。</w:t>
      </w:r>
    </w:p>
    <w:p>
      <w:pPr>
        <w:pStyle w:val="5"/>
        <w:spacing w:before="145" w:line="336"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spacing w:after="0" w:line="336" w:lineRule="auto"/>
        <w:sectPr>
          <w:pgSz w:w="16840" w:h="11900" w:orient="landscape"/>
          <w:pgMar w:top="1100" w:right="280" w:bottom="960" w:left="300" w:header="0" w:footer="762" w:gutter="0"/>
          <w:cols w:space="720" w:num="1"/>
        </w:sectPr>
      </w:pPr>
    </w:p>
    <w:p>
      <w:pPr>
        <w:pStyle w:val="5"/>
        <w:spacing w:before="9"/>
        <w:ind w:left="0"/>
        <w:rPr>
          <w:sz w:val="24"/>
        </w:rPr>
      </w:pPr>
    </w:p>
    <w:p>
      <w:pPr>
        <w:pStyle w:val="5"/>
        <w:spacing w:before="73"/>
        <w:ind w:left="1279"/>
      </w:pPr>
      <w:r>
        <w:rPr>
          <w:rFonts w:ascii="Times New Roman" w:eastAsia="Times New Roman"/>
        </w:rPr>
        <w:t>4</w:t>
      </w:r>
      <w:r>
        <w:t>、基本支出：指为保障机构正常运转、完成日常工作任务而发生的人员支出和公用支出。</w:t>
      </w:r>
    </w:p>
    <w:p>
      <w:pPr>
        <w:pStyle w:val="5"/>
        <w:spacing w:before="143"/>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8"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9"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279"/>
      </w:pPr>
      <w:r>
        <w:rPr>
          <w:rFonts w:ascii="Times New Roman" w:eastAsia="Times New Roman"/>
        </w:rPr>
        <w:t>9</w:t>
      </w:r>
      <w:r>
        <w:t>、上年结转：指以前年度尚未完成、结转到本年仍按原规定用途继续使用的资金。</w:t>
      </w:r>
    </w:p>
    <w:p>
      <w:pPr>
        <w:pStyle w:val="5"/>
        <w:spacing w:before="145"/>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rPr>
          <w:w w:val="90"/>
        </w:rPr>
      </w:pPr>
      <w:bookmarkStart w:id="23" w:name="九、其他需要说明的事项"/>
      <w:bookmarkEnd w:id="23"/>
    </w:p>
    <w:p>
      <w:pPr>
        <w:pStyle w:val="4"/>
        <w:spacing w:before="38"/>
      </w:pPr>
      <w:r>
        <w:rPr>
          <w:w w:val="90"/>
        </w:rPr>
        <w:t>九、其他需要说明的事项</w:t>
      </w:r>
    </w:p>
    <w:p>
      <w:pPr>
        <w:pStyle w:val="5"/>
        <w:spacing w:before="139"/>
        <w:ind w:left="1279"/>
      </w:pPr>
      <w:r>
        <w:t>我单位无其他需要说明的事项。</w:t>
      </w:r>
    </w:p>
    <w:p>
      <w:pPr>
        <w:spacing w:after="0"/>
        <w:sectPr>
          <w:pgSz w:w="16840" w:h="11900" w:orient="landscape"/>
          <w:pgMar w:top="1100" w:right="280" w:bottom="960" w:left="300" w:header="0" w:footer="682" w:gutter="0"/>
          <w:cols w:space="720" w:num="1"/>
        </w:sectPr>
      </w:pPr>
    </w:p>
    <w:p>
      <w:pPr>
        <w:pStyle w:val="5"/>
        <w:ind w:left="0"/>
        <w:rPr>
          <w:sz w:val="18"/>
        </w:rPr>
      </w:pPr>
    </w:p>
    <w:p>
      <w:pPr>
        <w:pStyle w:val="2"/>
      </w:pPr>
      <w:bookmarkStart w:id="24" w:name="二、保定市满城区市场监督管理局（事业全额、事业差额）收支预算"/>
      <w:bookmarkEnd w:id="24"/>
      <w:bookmarkStart w:id="25" w:name="_bookmark1"/>
      <w:bookmarkEnd w:id="25"/>
      <w:r>
        <w:rPr>
          <w:w w:val="90"/>
        </w:rPr>
        <w:t>二、保定市满城区市场监督管理局（事业全额、事业差额）收支预算</w:t>
      </w:r>
    </w:p>
    <w:p>
      <w:pPr>
        <w:pStyle w:val="3"/>
        <w:spacing w:before="13" w:after="3"/>
      </w:pPr>
      <w:bookmarkStart w:id="26" w:name="单位预算收支总表"/>
      <w:bookmarkEnd w:id="26"/>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2"/>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344.05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2" w:rightChars="0"/>
              <w:jc w:val="right"/>
              <w:rPr>
                <w:sz w:val="21"/>
              </w:rPr>
            </w:pPr>
            <w:r>
              <w:rPr>
                <w:rFonts w:hint="eastAsia"/>
                <w:sz w:val="21"/>
                <w:lang w:val="en-US" w:eastAsia="zh-CN"/>
              </w:rPr>
              <w:t>63.94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6"/>
              <w:ind w:left="0" w:leftChars="0" w:right="82" w:rightChars="0"/>
              <w:jc w:val="right"/>
              <w:rPr>
                <w:sz w:val="21"/>
              </w:rPr>
            </w:pPr>
            <w:r>
              <w:rPr>
                <w:rFonts w:hint="eastAsia"/>
                <w:sz w:val="21"/>
                <w:lang w:val="en-US" w:eastAsia="zh-CN"/>
              </w:rPr>
              <w:t>18.71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24.37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450.17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rFonts w:hint="eastAsia"/>
                <w:sz w:val="21"/>
                <w:lang w:val="en-US" w:eastAsia="zh-CN"/>
              </w:rPr>
              <w:t>450.17</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spacing w:after="0"/>
      </w:pPr>
      <w:bookmarkStart w:id="27" w:name="单位预算收入总表"/>
      <w:bookmarkEnd w:id="27"/>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ind w:left="111"/>
              <w:rPr>
                <w:sz w:val="24"/>
              </w:rPr>
            </w:pPr>
            <w:r>
              <w:rPr>
                <w:spacing w:val="-5"/>
                <w:sz w:val="24"/>
              </w:rPr>
              <w:t>506003</w:t>
            </w:r>
            <w:r>
              <w:rPr>
                <w:spacing w:val="-10"/>
                <w:sz w:val="24"/>
              </w:rPr>
              <w:t xml:space="preserve"> 保定市满城区市场监督管理局</w:t>
            </w:r>
          </w:p>
          <w:p>
            <w:pPr>
              <w:pStyle w:val="11"/>
              <w:spacing w:before="4" w:line="304" w:lineRule="exact"/>
              <w:ind w:left="111"/>
              <w:rPr>
                <w:sz w:val="24"/>
              </w:rPr>
            </w:pPr>
            <w:r>
              <w:rPr>
                <w:sz w:val="24"/>
              </w:rPr>
              <w:t>（额、事业差额）</w:t>
            </w:r>
          </w:p>
        </w:tc>
        <w:tc>
          <w:tcPr>
            <w:tcW w:w="1134" w:type="dxa"/>
            <w:tcBorders>
              <w:top w:val="nil"/>
              <w:left w:val="nil"/>
              <w:bottom w:val="single" w:color="000000" w:sz="6" w:space="0"/>
              <w:right w:val="nil"/>
            </w:tcBorders>
          </w:tcPr>
          <w:p>
            <w:pPr>
              <w:pStyle w:val="11"/>
              <w:spacing w:before="16"/>
              <w:ind w:left="-104"/>
              <w:rPr>
                <w:sz w:val="24"/>
              </w:rPr>
            </w:pPr>
            <w:r>
              <w:rPr>
                <w:sz w:val="24"/>
              </w:rPr>
              <w:t>事业全</w:t>
            </w:r>
          </w:p>
        </w:tc>
        <w:tc>
          <w:tcPr>
            <w:tcW w:w="3402" w:type="dxa"/>
            <w:gridSpan w:val="3"/>
            <w:tcBorders>
              <w:top w:val="nil"/>
              <w:left w:val="nil"/>
              <w:bottom w:val="single" w:color="000000" w:sz="6" w:space="0"/>
              <w:right w:val="nil"/>
            </w:tcBorders>
          </w:tcPr>
          <w:p>
            <w:pPr>
              <w:pStyle w:val="11"/>
              <w:spacing w:before="170"/>
              <w:ind w:left="874"/>
              <w:rPr>
                <w:rFonts w:hint="eastAsia" w:eastAsia="宋体"/>
                <w:sz w:val="24"/>
                <w:lang w:eastAsia="zh-CN"/>
              </w:rPr>
            </w:pPr>
            <w:r>
              <w:rPr>
                <w:sz w:val="24"/>
              </w:rPr>
              <w:t>预算年度：</w:t>
            </w:r>
            <w:r>
              <w:rPr>
                <w:rFonts w:hint="eastAsia"/>
                <w:sz w:val="24"/>
                <w:lang w:eastAsia="zh-CN"/>
              </w:rPr>
              <w:t>2021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一般公共服务</w:t>
            </w:r>
          </w:p>
          <w:p>
            <w:pPr>
              <w:pStyle w:val="11"/>
              <w:spacing w:line="258"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6"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9"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事业单位离退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4"/>
              <w:rPr>
                <w:sz w:val="21"/>
              </w:rPr>
            </w:pPr>
            <w:r>
              <w:rPr>
                <w:w w:val="95"/>
                <w:sz w:val="21"/>
              </w:rPr>
              <w:t>机关事业单位</w:t>
            </w:r>
          </w:p>
          <w:p>
            <w:pPr>
              <w:pStyle w:val="11"/>
              <w:spacing w:line="266"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before="1" w:line="253"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单位：万</w:t>
            </w:r>
            <w:r>
              <w:rPr>
                <w:spacing w:val="-1"/>
                <w:position w:val="-13"/>
                <w:sz w:val="24"/>
              </w:rPr>
              <w:t>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28" w:name="单位预算支出总表"/>
      <w:bookmarkEnd w:id="28"/>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544" w:type="dxa"/>
            <w:gridSpan w:val="9"/>
            <w:tcBorders>
              <w:top w:val="nil"/>
              <w:bottom w:val="single" w:color="000000" w:sz="6" w:space="0"/>
            </w:tcBorders>
          </w:tcPr>
          <w:p>
            <w:pPr>
              <w:pStyle w:val="11"/>
              <w:tabs>
                <w:tab w:val="left" w:pos="6903"/>
                <w:tab w:val="left" w:pos="13239"/>
              </w:tabs>
              <w:spacing w:line="189" w:lineRule="auto"/>
              <w:ind w:left="111"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8"/>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spacing w:after="0"/>
      </w:pPr>
      <w:bookmarkStart w:id="29" w:name="单位预算财政拨款收支总表"/>
      <w:bookmarkEnd w:id="29"/>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9128" w:type="dxa"/>
            <w:gridSpan w:val="4"/>
            <w:tcBorders>
              <w:top w:val="nil"/>
              <w:bottom w:val="single" w:color="000000" w:sz="6" w:space="0"/>
              <w:right w:val="nil"/>
            </w:tcBorders>
          </w:tcPr>
          <w:p>
            <w:pPr>
              <w:pStyle w:val="11"/>
              <w:tabs>
                <w:tab w:val="left" w:pos="6591"/>
              </w:tabs>
              <w:spacing w:line="184" w:lineRule="auto"/>
              <w:ind w:left="111"/>
              <w:rPr>
                <w:rFonts w:hint="eastAsia" w:eastAsia="宋体"/>
                <w:sz w:val="24"/>
                <w:lang w:eastAsia="zh-CN"/>
              </w:rPr>
            </w:pPr>
            <w:r>
              <w:rPr>
                <w:sz w:val="24"/>
              </w:rPr>
              <w:t>506003</w:t>
            </w:r>
            <w:r>
              <w:rPr>
                <w:spacing w:val="-60"/>
                <w:sz w:val="24"/>
              </w:rPr>
              <w:t xml:space="preserve"> </w:t>
            </w:r>
            <w:r>
              <w:rPr>
                <w:sz w:val="24"/>
              </w:rPr>
              <w:t>保定市满城区市场监督管理局（事业全额、</w:t>
            </w:r>
            <w:r>
              <w:rPr>
                <w:sz w:val="24"/>
              </w:rPr>
              <w:tab/>
            </w:r>
            <w:r>
              <w:rPr>
                <w:position w:val="-13"/>
                <w:sz w:val="24"/>
              </w:rPr>
              <w:t>预算年度：</w:t>
            </w:r>
            <w:r>
              <w:rPr>
                <w:rFonts w:hint="eastAsia"/>
                <w:position w:val="-13"/>
                <w:sz w:val="24"/>
                <w:lang w:eastAsia="zh-CN"/>
              </w:rPr>
              <w:t>2021</w:t>
            </w:r>
          </w:p>
          <w:p>
            <w:pPr>
              <w:pStyle w:val="11"/>
              <w:spacing w:line="252" w:lineRule="exact"/>
              <w:ind w:left="111"/>
              <w:rPr>
                <w:sz w:val="24"/>
              </w:rPr>
            </w:pP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0"/>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9" w:lineRule="exact"/>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9" w:lineRule="exact"/>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741"/>
              <w:rPr>
                <w:sz w:val="21"/>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sz w:val="21"/>
                <w:lang w:val="en-US" w:eastAsia="zh-CN"/>
              </w:rPr>
            </w:pPr>
            <w:r>
              <w:rPr>
                <w:rFonts w:hint="eastAsia"/>
                <w:sz w:val="21"/>
                <w:lang w:val="en-US" w:eastAsia="zh-CN"/>
              </w:rPr>
              <w:t>344.05</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344.05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rFonts w:hint="default" w:eastAsia="宋体"/>
                <w:sz w:val="21"/>
                <w:lang w:val="en-US" w:eastAsia="zh-CN"/>
              </w:rPr>
            </w:pPr>
            <w:r>
              <w:rPr>
                <w:rFonts w:hint="eastAsia"/>
                <w:sz w:val="21"/>
                <w:lang w:val="en-US" w:eastAsia="zh-CN"/>
              </w:rPr>
              <w:t>63.94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2" w:rightChars="0"/>
              <w:jc w:val="right"/>
              <w:rPr>
                <w:sz w:val="21"/>
              </w:rPr>
            </w:pPr>
            <w:r>
              <w:rPr>
                <w:rFonts w:hint="eastAsia"/>
                <w:sz w:val="21"/>
                <w:lang w:val="en-US" w:eastAsia="zh-CN"/>
              </w:rPr>
              <w:t>63.94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6"/>
              <w:ind w:right="82"/>
              <w:jc w:val="right"/>
              <w:rPr>
                <w:rFonts w:hint="default" w:eastAsia="宋体"/>
                <w:sz w:val="21"/>
                <w:lang w:val="en-US" w:eastAsia="zh-CN"/>
              </w:rPr>
            </w:pPr>
            <w:r>
              <w:rPr>
                <w:rFonts w:hint="eastAsia"/>
                <w:sz w:val="21"/>
                <w:lang w:val="en-US" w:eastAsia="zh-CN"/>
              </w:rPr>
              <w:t>18.71</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6"/>
              <w:ind w:left="0" w:leftChars="0" w:right="82" w:rightChars="0"/>
              <w:jc w:val="right"/>
              <w:rPr>
                <w:sz w:val="21"/>
              </w:rPr>
            </w:pPr>
            <w:r>
              <w:rPr>
                <w:rFonts w:hint="eastAsia"/>
                <w:sz w:val="21"/>
                <w:lang w:val="en-US" w:eastAsia="zh-CN"/>
              </w:rPr>
              <w:t>18.71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9128" w:type="dxa"/>
            <w:gridSpan w:val="4"/>
            <w:tcBorders>
              <w:top w:val="nil"/>
              <w:bottom w:val="single" w:color="000000" w:sz="6" w:space="0"/>
              <w:right w:val="nil"/>
            </w:tcBorders>
          </w:tcPr>
          <w:p>
            <w:pPr>
              <w:pStyle w:val="11"/>
              <w:tabs>
                <w:tab w:val="left" w:pos="6591"/>
              </w:tabs>
              <w:spacing w:line="187" w:lineRule="auto"/>
              <w:ind w:left="111" w:right="850"/>
              <w:rPr>
                <w:sz w:val="24"/>
              </w:rPr>
            </w:pPr>
            <w:r>
              <w:rPr>
                <w:sz w:val="24"/>
              </w:rPr>
              <w:t>506003</w:t>
            </w:r>
            <w:r>
              <w:rPr>
                <w:spacing w:val="-60"/>
                <w:sz w:val="24"/>
              </w:rPr>
              <w:t xml:space="preserve"> </w:t>
            </w:r>
            <w:r>
              <w:rPr>
                <w:sz w:val="24"/>
              </w:rPr>
              <w:t>保定市满城区市场监督管理局（事业全额、</w:t>
            </w:r>
            <w:r>
              <w:rPr>
                <w:sz w:val="24"/>
              </w:rPr>
              <w:tab/>
            </w:r>
            <w:r>
              <w:rPr>
                <w:spacing w:val="-1"/>
                <w:position w:val="-13"/>
                <w:sz w:val="24"/>
              </w:rPr>
              <w:t>预算年度：</w:t>
            </w:r>
            <w:r>
              <w:rPr>
                <w:rFonts w:hint="eastAsia"/>
                <w:spacing w:val="-1"/>
                <w:position w:val="-13"/>
                <w:sz w:val="24"/>
                <w:lang w:eastAsia="zh-CN"/>
              </w:rPr>
              <w:t>2021</w:t>
            </w:r>
            <w:r>
              <w:rPr>
                <w:spacing w:val="-117"/>
                <w:position w:val="-13"/>
                <w:sz w:val="24"/>
              </w:rPr>
              <w:t xml:space="preserve"> </w:t>
            </w: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3"/>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0"/>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49" w:right="216"/>
              <w:jc w:val="center"/>
              <w:rPr>
                <w:sz w:val="21"/>
              </w:rPr>
            </w:pPr>
            <w:r>
              <w:rPr>
                <w:w w:val="90"/>
                <w:sz w:val="21"/>
              </w:rPr>
              <w:t>政府性基金</w:t>
            </w:r>
            <w:r>
              <w:rPr>
                <w:sz w:val="21"/>
              </w:rPr>
              <w:t>预算财政</w:t>
            </w:r>
          </w:p>
          <w:p>
            <w:pPr>
              <w:pStyle w:val="11"/>
              <w:spacing w:before="3" w:line="255" w:lineRule="exact"/>
              <w:ind w:left="244" w:right="216"/>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15" w:right="197" w:hanging="54"/>
              <w:jc w:val="center"/>
              <w:rPr>
                <w:sz w:val="21"/>
              </w:rPr>
            </w:pPr>
            <w:r>
              <w:rPr>
                <w:sz w:val="21"/>
              </w:rPr>
              <w:t>国有资本经</w:t>
            </w:r>
            <w:r>
              <w:rPr>
                <w:spacing w:val="-2"/>
                <w:sz w:val="21"/>
              </w:rPr>
              <w:t>营预算财政</w:t>
            </w:r>
          </w:p>
          <w:p>
            <w:pPr>
              <w:pStyle w:val="11"/>
              <w:spacing w:before="3" w:line="255" w:lineRule="exact"/>
              <w:ind w:left="244" w:right="216"/>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center"/>
              <w:rPr>
                <w:rFonts w:hint="default" w:eastAsia="宋体"/>
                <w:sz w:val="21"/>
                <w:lang w:val="en-US" w:eastAsia="zh-CN"/>
              </w:rPr>
            </w:pPr>
            <w:r>
              <w:rPr>
                <w:rFonts w:hint="eastAsia"/>
                <w:sz w:val="21"/>
                <w:lang w:val="en-US" w:eastAsia="zh-CN"/>
              </w:rPr>
              <w:t>24.37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2" w:rightChars="0"/>
              <w:jc w:val="center"/>
              <w:rPr>
                <w:sz w:val="21"/>
              </w:rPr>
            </w:pPr>
            <w:r>
              <w:rPr>
                <w:rFonts w:hint="eastAsia"/>
                <w:sz w:val="21"/>
                <w:lang w:val="en-US" w:eastAsia="zh-CN"/>
              </w:rPr>
              <w:t>24.37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741"/>
              <w:rPr>
                <w:sz w:val="21"/>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9128" w:type="dxa"/>
            <w:gridSpan w:val="4"/>
            <w:tcBorders>
              <w:top w:val="nil"/>
              <w:bottom w:val="single" w:color="000000" w:sz="6" w:space="0"/>
              <w:right w:val="nil"/>
            </w:tcBorders>
          </w:tcPr>
          <w:p>
            <w:pPr>
              <w:pStyle w:val="11"/>
              <w:tabs>
                <w:tab w:val="left" w:pos="6591"/>
              </w:tabs>
              <w:spacing w:line="187" w:lineRule="auto"/>
              <w:ind w:left="111" w:right="850"/>
              <w:rPr>
                <w:sz w:val="24"/>
              </w:rPr>
            </w:pPr>
            <w:r>
              <w:rPr>
                <w:sz w:val="24"/>
              </w:rPr>
              <w:t>506003</w:t>
            </w:r>
            <w:r>
              <w:rPr>
                <w:spacing w:val="-60"/>
                <w:sz w:val="24"/>
              </w:rPr>
              <w:t xml:space="preserve"> </w:t>
            </w:r>
            <w:r>
              <w:rPr>
                <w:sz w:val="24"/>
              </w:rPr>
              <w:t>保定市满城区市场监督管理局（事业全额、</w:t>
            </w:r>
            <w:r>
              <w:rPr>
                <w:sz w:val="24"/>
              </w:rPr>
              <w:tab/>
            </w:r>
            <w:r>
              <w:rPr>
                <w:spacing w:val="-1"/>
                <w:position w:val="-13"/>
                <w:sz w:val="24"/>
              </w:rPr>
              <w:t>预算年度：</w:t>
            </w:r>
            <w:r>
              <w:rPr>
                <w:rFonts w:hint="eastAsia"/>
                <w:spacing w:val="-1"/>
                <w:position w:val="-13"/>
                <w:sz w:val="24"/>
                <w:lang w:eastAsia="zh-CN"/>
              </w:rPr>
              <w:t>2021</w:t>
            </w:r>
            <w:r>
              <w:rPr>
                <w:spacing w:val="-117"/>
                <w:position w:val="-13"/>
                <w:sz w:val="24"/>
              </w:rPr>
              <w:t xml:space="preserve"> </w:t>
            </w: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3"/>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0"/>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49" w:right="216"/>
              <w:jc w:val="center"/>
              <w:rPr>
                <w:sz w:val="21"/>
              </w:rPr>
            </w:pPr>
            <w:r>
              <w:rPr>
                <w:w w:val="90"/>
                <w:sz w:val="21"/>
              </w:rPr>
              <w:t>政府性基金</w:t>
            </w:r>
            <w:r>
              <w:rPr>
                <w:sz w:val="21"/>
              </w:rPr>
              <w:t>预算财政</w:t>
            </w:r>
          </w:p>
          <w:p>
            <w:pPr>
              <w:pStyle w:val="11"/>
              <w:spacing w:before="3" w:line="255" w:lineRule="exact"/>
              <w:ind w:left="244" w:right="216"/>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15" w:right="197" w:hanging="54"/>
              <w:jc w:val="center"/>
              <w:rPr>
                <w:sz w:val="21"/>
              </w:rPr>
            </w:pPr>
            <w:r>
              <w:rPr>
                <w:sz w:val="21"/>
              </w:rPr>
              <w:t>国有资本经</w:t>
            </w:r>
            <w:r>
              <w:rPr>
                <w:spacing w:val="-2"/>
                <w:sz w:val="21"/>
              </w:rPr>
              <w:t>营预算财政</w:t>
            </w:r>
          </w:p>
          <w:p>
            <w:pPr>
              <w:pStyle w:val="11"/>
              <w:spacing w:before="3" w:line="255" w:lineRule="exact"/>
              <w:ind w:left="244" w:right="216"/>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41"/>
              <w:rPr>
                <w:rFonts w:hint="default" w:eastAsia="宋体"/>
                <w:sz w:val="21"/>
                <w:lang w:val="en-US" w:eastAsia="zh-CN"/>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30" w:name="单位预算一般公共预算财政拨款支出表"/>
      <w:bookmarkEnd w:id="30"/>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rFonts w:hint="default" w:eastAsia="宋体"/>
                <w:sz w:val="21"/>
                <w:lang w:val="en-US" w:eastAsia="zh-CN"/>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31" w:name="单位预算一般公共预算财政拨款基本支出表"/>
      <w:bookmarkEnd w:id="31"/>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30" w:type="dxa"/>
            <w:gridSpan w:val="6"/>
            <w:tcBorders>
              <w:top w:val="nil"/>
              <w:bottom w:val="single" w:color="000000" w:sz="6" w:space="0"/>
            </w:tcBorders>
          </w:tcPr>
          <w:p>
            <w:pPr>
              <w:pStyle w:val="11"/>
              <w:tabs>
                <w:tab w:val="left" w:pos="7015"/>
                <w:tab w:val="left" w:pos="12926"/>
              </w:tabs>
              <w:spacing w:line="189" w:lineRule="auto"/>
              <w:ind w:left="115" w:right="88"/>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51"/>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rFonts w:hint="default" w:eastAsia="宋体"/>
                <w:sz w:val="21"/>
                <w:lang w:val="en-US" w:eastAsia="zh-CN"/>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393.02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393.02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137.46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137.46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47.94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47.94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106.20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106.20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44.53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0.67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17.81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14.04</w:t>
            </w:r>
            <w:r>
              <w:rPr>
                <w:sz w:val="21"/>
              </w:rPr>
              <w:t>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14.04</w:t>
            </w:r>
            <w:r>
              <w:rPr>
                <w:sz w:val="21"/>
              </w:rPr>
              <w:t>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24.37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57.15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57.15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16.33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16.33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42.82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42.82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32" w:name="单位预算政府基金预算财政拨款支出表"/>
      <w:bookmarkEnd w:id="32"/>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33" w:name="单位预算国有资本经营预算财政拨款支出表"/>
      <w:bookmarkEnd w:id="33"/>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34" w:name="单位预算财政拨款“三公”经费支出表"/>
      <w:bookmarkEnd w:id="34"/>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506003</w:t>
            </w:r>
            <w:r>
              <w:rPr>
                <w:spacing w:val="-60"/>
                <w:sz w:val="24"/>
              </w:rPr>
              <w:t xml:space="preserve"> </w:t>
            </w:r>
            <w:r>
              <w:rPr>
                <w:sz w:val="24"/>
              </w:rPr>
              <w:t>保定市满城区市场监督管理局（事业全额、事业差额）</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19"/>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379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140" w:right="0" w:firstLine="0"/>
        <w:jc w:val="left"/>
        <w:rPr>
          <w:sz w:val="21"/>
        </w:rPr>
      </w:pPr>
      <w:r>
        <w:rPr>
          <w:sz w:val="21"/>
        </w:rPr>
        <w:t>注：无财政拨款“三公”经费支出表预算，空表列示。</w:t>
      </w:r>
    </w:p>
    <w:p>
      <w:pPr>
        <w:spacing w:after="0"/>
        <w:jc w:val="left"/>
        <w:rPr>
          <w:sz w:val="21"/>
        </w:rPr>
        <w:sectPr>
          <w:pgSz w:w="16840" w:h="11900" w:orient="landscape"/>
          <w:pgMar w:top="1100" w:right="280" w:bottom="960" w:left="300" w:header="0" w:footer="762" w:gutter="0"/>
          <w:cols w:space="720" w:num="1"/>
        </w:sectPr>
      </w:pPr>
    </w:p>
    <w:p>
      <w:pPr>
        <w:pStyle w:val="5"/>
        <w:ind w:left="0"/>
        <w:rPr>
          <w:sz w:val="18"/>
        </w:rPr>
      </w:pPr>
    </w:p>
    <w:p>
      <w:pPr>
        <w:spacing w:before="37"/>
        <w:ind w:left="786" w:right="1177" w:firstLine="0"/>
        <w:jc w:val="center"/>
        <w:rPr>
          <w:sz w:val="44"/>
        </w:rPr>
      </w:pPr>
      <w:r>
        <w:rPr>
          <w:w w:val="95"/>
          <w:sz w:val="44"/>
        </w:rPr>
        <w:t>保定市满城区市场监督管理局（事业全额、事业差额）</w:t>
      </w:r>
      <w:r>
        <w:rPr>
          <w:rFonts w:hint="eastAsia"/>
          <w:w w:val="95"/>
          <w:sz w:val="44"/>
          <w:lang w:eastAsia="zh-CN"/>
        </w:rPr>
        <w:t>2021</w:t>
      </w:r>
      <w:r>
        <w:rPr>
          <w:w w:val="95"/>
          <w:sz w:val="44"/>
        </w:rPr>
        <w:t>年单位预算信息</w:t>
      </w:r>
    </w:p>
    <w:p>
      <w:pPr>
        <w:spacing w:before="10"/>
        <w:ind w:left="786" w:right="805" w:firstLine="0"/>
        <w:jc w:val="center"/>
        <w:rPr>
          <w:sz w:val="44"/>
        </w:rPr>
      </w:pPr>
      <w:r>
        <w:rPr>
          <w:sz w:val="44"/>
        </w:rPr>
        <w:t>公开情况说明</w:t>
      </w:r>
    </w:p>
    <w:p>
      <w:pPr>
        <w:pStyle w:val="5"/>
        <w:spacing w:before="134" w:line="336" w:lineRule="auto"/>
        <w:ind w:right="1027" w:firstLine="559"/>
      </w:pPr>
      <w:r>
        <w:rPr>
          <w:spacing w:val="-2"/>
        </w:rPr>
        <w:t>按照《预算法》、《地方预决算公开操作规程》和《关于进一步推进预算公开工作的实施意见》规定，现将保定市</w:t>
      </w:r>
      <w:r>
        <w:t>满城区市场监督管理局（事业全额、事业差额）</w:t>
      </w:r>
      <w:r>
        <w:rPr>
          <w:rFonts w:hint="eastAsia" w:ascii="Times New Roman"/>
          <w:lang w:eastAsia="zh-CN"/>
        </w:rPr>
        <w:t>2021</w:t>
      </w:r>
      <w:r>
        <w:rPr>
          <w:rFonts w:ascii="Times New Roman" w:eastAsia="Times New Roman"/>
          <w:spacing w:val="-18"/>
        </w:rPr>
        <w:t xml:space="preserve"> </w:t>
      </w:r>
      <w:r>
        <w:t>年单位预算公开如下：</w:t>
      </w:r>
    </w:p>
    <w:p>
      <w:pPr>
        <w:pStyle w:val="4"/>
        <w:spacing w:line="329" w:lineRule="exact"/>
      </w:pPr>
      <w:bookmarkStart w:id="35" w:name="一、单位职责及机构设置情况"/>
      <w:bookmarkEnd w:id="35"/>
      <w:r>
        <w:rPr>
          <w:w w:val="90"/>
        </w:rPr>
        <w:t>一、单位职责及机构设置情况</w:t>
      </w:r>
    </w:p>
    <w:p>
      <w:pPr>
        <w:pStyle w:val="4"/>
        <w:spacing w:line="404" w:lineRule="exact"/>
      </w:pPr>
      <w:bookmarkStart w:id="36" w:name="单位职责："/>
      <w:bookmarkEnd w:id="36"/>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8"/>
        <w:ind w:left="1279"/>
      </w:pPr>
      <w:r>
        <w:t>（二）取消已由国务院、省政府、市政府和区政府公布取消的行政审批事项。</w:t>
      </w:r>
    </w:p>
    <w:p>
      <w:pPr>
        <w:pStyle w:val="5"/>
        <w:spacing w:before="145"/>
        <w:ind w:left="1279"/>
      </w:pPr>
      <w:r>
        <w:t>（三）承接由市下放的户外广告登记工作。</w:t>
      </w:r>
    </w:p>
    <w:p>
      <w:pPr>
        <w:pStyle w:val="5"/>
        <w:spacing w:before="143"/>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10"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8"/>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37" w:name="机构设置："/>
      <w:bookmarkEnd w:id="37"/>
      <w:r>
        <w:rPr>
          <w:w w:val="90"/>
        </w:rPr>
        <w:t>机构设置：</w:t>
      </w:r>
    </w:p>
    <w:p>
      <w:pPr>
        <w:pStyle w:val="4"/>
        <w:spacing w:before="10" w:after="6"/>
        <w:ind w:left="786" w:right="805"/>
        <w:jc w:val="center"/>
      </w:pPr>
      <w:bookmarkStart w:id="38" w:name="单位机构设置情况"/>
      <w:bookmarkEnd w:id="38"/>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保定市满城区市场监督管理局（事业全额、事业差额）</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财政性资金基本保障</w:t>
            </w:r>
          </w:p>
        </w:tc>
      </w:tr>
    </w:tbl>
    <w:p>
      <w:pPr>
        <w:pStyle w:val="4"/>
        <w:spacing w:before="15"/>
      </w:pPr>
      <w:bookmarkStart w:id="39" w:name="二、单位预算安排的总体情况"/>
      <w:bookmarkEnd w:id="39"/>
      <w:r>
        <w:rPr>
          <w:w w:val="90"/>
        </w:rPr>
        <w:t>二、单位预算安排的总体情况</w:t>
      </w:r>
    </w:p>
    <w:p>
      <w:pPr>
        <w:pStyle w:val="5"/>
        <w:spacing w:before="138" w:line="336" w:lineRule="auto"/>
        <w:ind w:right="1027" w:firstLine="559"/>
      </w:pPr>
      <w:r>
        <w:rPr>
          <w:spacing w:val="-2"/>
        </w:rPr>
        <w:t>按照预算管理有关规定，目前我</w:t>
      </w:r>
      <w:r>
        <w:rPr>
          <w:rFonts w:hint="eastAsia"/>
          <w:spacing w:val="-2"/>
          <w:lang w:eastAsia="zh-CN"/>
        </w:rPr>
        <w:t>单位</w:t>
      </w:r>
      <w:r>
        <w:rPr>
          <w:spacing w:val="-2"/>
        </w:rPr>
        <w:t>预算的编制实行综合预算管理，即全部收入和支出都反映在预算中。保定市满</w:t>
      </w:r>
      <w:r>
        <w:t>城区市场监督管理局机关及所属事业单位的收支包含在</w:t>
      </w:r>
      <w:r>
        <w:rPr>
          <w:rFonts w:hint="eastAsia"/>
          <w:lang w:eastAsia="zh-CN"/>
        </w:rPr>
        <w:t>单位</w:t>
      </w:r>
      <w:r>
        <w:t>预算中。</w:t>
      </w:r>
    </w:p>
    <w:p>
      <w:pPr>
        <w:pStyle w:val="5"/>
        <w:spacing w:before="6"/>
        <w:ind w:left="1279"/>
      </w:pPr>
      <w:r>
        <w:rPr>
          <w:rFonts w:ascii="Times New Roman" w:eastAsia="Times New Roman"/>
        </w:rPr>
        <w:t>1</w:t>
      </w:r>
      <w:r>
        <w:t>、收入说明</w:t>
      </w:r>
    </w:p>
    <w:p>
      <w:pPr>
        <w:pStyle w:val="5"/>
        <w:spacing w:before="148"/>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10"/>
        </w:rPr>
        <w:t xml:space="preserve"> </w:t>
      </w:r>
      <w:r>
        <w:rPr>
          <w:spacing w:val="6"/>
          <w:w w:val="90"/>
        </w:rPr>
        <w:t>年预算收入</w:t>
      </w:r>
      <w:r>
        <w:rPr>
          <w:rFonts w:hint="eastAsia"/>
          <w:spacing w:val="6"/>
          <w:w w:val="90"/>
          <w:lang w:val="en-US" w:eastAsia="zh-CN"/>
        </w:rPr>
        <w:t>450.17</w:t>
      </w:r>
      <w:r>
        <w:rPr>
          <w:rFonts w:ascii="Times New Roman" w:eastAsia="Times New Roman"/>
          <w:spacing w:val="59"/>
        </w:rPr>
        <w:t xml:space="preserve"> </w:t>
      </w:r>
      <w:r>
        <w:rPr>
          <w:w w:val="90"/>
        </w:rPr>
        <w:t>万元，其中：一般公共预算收入</w:t>
      </w:r>
      <w:r>
        <w:rPr>
          <w:rFonts w:hint="eastAsia"/>
          <w:spacing w:val="6"/>
          <w:w w:val="90"/>
          <w:lang w:val="en-US" w:eastAsia="zh-CN"/>
        </w:rPr>
        <w:t>450.17</w:t>
      </w:r>
      <w:r>
        <w:rPr>
          <w:w w:val="90"/>
        </w:rPr>
        <w:t xml:space="preserve">万元，基金预算收入 </w:t>
      </w:r>
      <w:r>
        <w:rPr>
          <w:rFonts w:ascii="Times New Roman" w:eastAsia="Times New Roman"/>
          <w:w w:val="90"/>
        </w:rPr>
        <w:t>0</w:t>
      </w:r>
      <w:r>
        <w:rPr>
          <w:rFonts w:ascii="Times New Roman" w:eastAsia="Times New Roman"/>
          <w:spacing w:val="59"/>
        </w:rPr>
        <w:t xml:space="preserve"> </w:t>
      </w:r>
      <w:r>
        <w:rPr>
          <w:w w:val="90"/>
        </w:rPr>
        <w:t>万元，</w:t>
      </w:r>
    </w:p>
    <w:p>
      <w:pPr>
        <w:pStyle w:val="5"/>
        <w:spacing w:before="145"/>
      </w:pPr>
      <w:r>
        <w:rPr>
          <w:spacing w:val="-2"/>
          <w:w w:val="90"/>
        </w:rPr>
        <w:t xml:space="preserve">国有资本经营预算收入 </w:t>
      </w:r>
      <w:r>
        <w:rPr>
          <w:rFonts w:ascii="Times New Roman" w:eastAsia="Times New Roman"/>
          <w:w w:val="90"/>
        </w:rPr>
        <w:t>0</w:t>
      </w:r>
      <w:r>
        <w:rPr>
          <w:rFonts w:ascii="Times New Roman" w:eastAsia="Times New Roman"/>
          <w:spacing w:val="53"/>
          <w:w w:val="90"/>
        </w:rPr>
        <w:t xml:space="preserve"> </w:t>
      </w:r>
      <w:r>
        <w:rPr>
          <w:spacing w:val="-1"/>
          <w:w w:val="90"/>
        </w:rPr>
        <w:t xml:space="preserve">万元，财政专户核拨收入 </w:t>
      </w:r>
      <w:r>
        <w:rPr>
          <w:rFonts w:ascii="Times New Roman" w:eastAsia="Times New Roman"/>
          <w:w w:val="90"/>
        </w:rPr>
        <w:t>0</w:t>
      </w:r>
      <w:r>
        <w:rPr>
          <w:rFonts w:ascii="Times New Roman" w:eastAsia="Times New Roman"/>
          <w:spacing w:val="53"/>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6"/>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49"/>
          <w:w w:val="90"/>
        </w:rPr>
        <w:t xml:space="preserve"> </w:t>
      </w:r>
      <w:r>
        <w:rPr>
          <w:w w:val="90"/>
        </w:rPr>
        <w:t>万元。</w:t>
      </w:r>
    </w:p>
    <w:p>
      <w:pPr>
        <w:pStyle w:val="5"/>
        <w:spacing w:before="143"/>
        <w:ind w:left="1279"/>
      </w:pPr>
      <w:r>
        <w:rPr>
          <w:rFonts w:ascii="Times New Roman" w:eastAsia="Times New Roman"/>
        </w:rPr>
        <w:t>2</w:t>
      </w:r>
      <w:r>
        <w:t>、支出说明</w:t>
      </w:r>
    </w:p>
    <w:p>
      <w:pPr>
        <w:pStyle w:val="5"/>
        <w:spacing w:before="148"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6"/>
          <w:w w:val="90"/>
        </w:rPr>
        <w:t xml:space="preserve"> </w:t>
      </w:r>
      <w:r>
        <w:rPr>
          <w:spacing w:val="40"/>
          <w:w w:val="90"/>
        </w:rPr>
        <w:t>年支出预算</w:t>
      </w:r>
      <w:r>
        <w:rPr>
          <w:rFonts w:hint="eastAsia"/>
          <w:spacing w:val="6"/>
          <w:w w:val="90"/>
          <w:lang w:val="en-US" w:eastAsia="zh-CN"/>
        </w:rPr>
        <w:t>450.17</w:t>
      </w:r>
      <w:r>
        <w:rPr>
          <w:rFonts w:ascii="Times New Roman" w:eastAsia="Times New Roman"/>
          <w:spacing w:val="42"/>
          <w:w w:val="90"/>
        </w:rPr>
        <w:t xml:space="preserve"> </w:t>
      </w:r>
      <w:r>
        <w:rPr>
          <w:spacing w:val="1"/>
          <w:w w:val="90"/>
        </w:rPr>
        <w:t xml:space="preserve">万元，其中基本支出 </w:t>
      </w:r>
      <w:r>
        <w:rPr>
          <w:rFonts w:hint="eastAsia"/>
          <w:spacing w:val="6"/>
          <w:w w:val="90"/>
          <w:lang w:val="en-US" w:eastAsia="zh-CN"/>
        </w:rPr>
        <w:t>450.17</w:t>
      </w:r>
      <w:r>
        <w:rPr>
          <w:rFonts w:ascii="Times New Roman" w:eastAsia="Times New Roman"/>
          <w:spacing w:val="46"/>
          <w:w w:val="90"/>
        </w:rPr>
        <w:t xml:space="preserve"> </w:t>
      </w:r>
      <w:r>
        <w:rPr>
          <w:w w:val="90"/>
        </w:rPr>
        <w:t>万元，包括人员经费</w:t>
      </w:r>
    </w:p>
    <w:p>
      <w:pPr>
        <w:pStyle w:val="5"/>
        <w:spacing w:before="3"/>
      </w:pPr>
      <w:r>
        <w:rPr>
          <w:rFonts w:hint="eastAsia"/>
          <w:spacing w:val="6"/>
          <w:w w:val="90"/>
          <w:lang w:val="en-US" w:eastAsia="zh-CN"/>
        </w:rPr>
        <w:t>450.17</w:t>
      </w:r>
      <w:r>
        <w:rPr>
          <w:rFonts w:ascii="Times New Roman" w:eastAsia="Times New Roman"/>
          <w:spacing w:val="100"/>
        </w:rPr>
        <w:t xml:space="preserve"> </w:t>
      </w:r>
      <w:r>
        <w:rPr>
          <w:spacing w:val="8"/>
          <w:w w:val="90"/>
        </w:rPr>
        <w:t>万元</w:t>
      </w:r>
      <w:r>
        <w:rPr>
          <w:spacing w:val="10"/>
          <w:w w:val="90"/>
        </w:rPr>
        <w:t xml:space="preserve">；项目支出 </w:t>
      </w:r>
      <w:r>
        <w:rPr>
          <w:rFonts w:ascii="Times New Roman" w:eastAsia="Times New Roman"/>
          <w:w w:val="90"/>
        </w:rPr>
        <w:t>0</w:t>
      </w:r>
      <w:r>
        <w:rPr>
          <w:rFonts w:ascii="Times New Roman" w:eastAsia="Times New Roman"/>
          <w:spacing w:val="71"/>
        </w:rPr>
        <w:t xml:space="preserve"> </w:t>
      </w:r>
      <w:r>
        <w:rPr>
          <w:w w:val="90"/>
        </w:rPr>
        <w:t>万元。主要人员经费支出。</w:t>
      </w:r>
    </w:p>
    <w:p>
      <w:pPr>
        <w:pStyle w:val="5"/>
        <w:spacing w:before="148"/>
        <w:ind w:left="1279"/>
      </w:pPr>
      <w:r>
        <w:rPr>
          <w:rFonts w:ascii="Times New Roman" w:eastAsia="Times New Roman"/>
        </w:rPr>
        <w:t>3</w:t>
      </w:r>
      <w:r>
        <w:t>、比上年增减情况</w:t>
      </w:r>
    </w:p>
    <w:p>
      <w:pPr>
        <w:pStyle w:val="5"/>
        <w:spacing w:before="145"/>
        <w:ind w:left="1279"/>
      </w:pPr>
      <w:r>
        <w:rPr>
          <w:rFonts w:ascii="Times New Roman" w:eastAsia="Times New Roman"/>
          <w:spacing w:val="-2"/>
          <w:w w:val="90"/>
        </w:rPr>
        <w:t>202</w:t>
      </w:r>
      <w:r>
        <w:rPr>
          <w:rFonts w:hint="eastAsia" w:ascii="Times New Roman"/>
          <w:spacing w:val="-2"/>
          <w:w w:val="90"/>
          <w:lang w:val="en-US" w:eastAsia="zh-CN"/>
        </w:rPr>
        <w:t>1</w:t>
      </w:r>
      <w:r>
        <w:rPr>
          <w:rFonts w:ascii="Times New Roman" w:eastAsia="Times New Roman"/>
          <w:spacing w:val="45"/>
          <w:w w:val="90"/>
        </w:rPr>
        <w:t xml:space="preserve"> </w:t>
      </w:r>
      <w:r>
        <w:rPr>
          <w:spacing w:val="-4"/>
          <w:w w:val="90"/>
        </w:rPr>
        <w:t>年预算收支安排</w:t>
      </w:r>
      <w:r>
        <w:rPr>
          <w:rFonts w:hint="eastAsia"/>
          <w:spacing w:val="6"/>
          <w:w w:val="90"/>
          <w:lang w:val="en-US" w:eastAsia="zh-CN"/>
        </w:rPr>
        <w:t>450.17</w:t>
      </w:r>
      <w:r>
        <w:rPr>
          <w:rFonts w:ascii="Times New Roman" w:eastAsia="Times New Roman"/>
          <w:spacing w:val="30"/>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spacing w:val="-5"/>
          <w:w w:val="90"/>
        </w:rPr>
        <w:t xml:space="preserve">年预算增加 </w:t>
      </w:r>
      <w:r>
        <w:rPr>
          <w:rFonts w:ascii="Times New Roman" w:eastAsia="Times New Roman"/>
          <w:spacing w:val="-2"/>
          <w:w w:val="90"/>
        </w:rPr>
        <w:t>2</w:t>
      </w:r>
      <w:r>
        <w:rPr>
          <w:rFonts w:hint="eastAsia" w:ascii="Times New Roman"/>
          <w:spacing w:val="-2"/>
          <w:w w:val="90"/>
          <w:lang w:val="en-US" w:eastAsia="zh-CN"/>
        </w:rPr>
        <w:t>0</w:t>
      </w:r>
      <w:r>
        <w:rPr>
          <w:rFonts w:ascii="Times New Roman" w:eastAsia="Times New Roman"/>
          <w:spacing w:val="-2"/>
          <w:w w:val="90"/>
        </w:rPr>
        <w:t>.00</w:t>
      </w:r>
      <w:r>
        <w:rPr>
          <w:rFonts w:ascii="Times New Roman" w:eastAsia="Times New Roman"/>
          <w:spacing w:val="35"/>
          <w:w w:val="90"/>
        </w:rPr>
        <w:t xml:space="preserve"> </w:t>
      </w:r>
      <w:r>
        <w:rPr>
          <w:spacing w:val="-3"/>
          <w:w w:val="90"/>
        </w:rPr>
        <w:t xml:space="preserve">万元，其中：基本支出增加 </w:t>
      </w:r>
      <w:r>
        <w:rPr>
          <w:spacing w:val="-2"/>
          <w:w w:val="90"/>
        </w:rPr>
        <w:t>2</w:t>
      </w:r>
      <w:r>
        <w:rPr>
          <w:rFonts w:hint="eastAsia"/>
          <w:spacing w:val="-2"/>
          <w:w w:val="90"/>
          <w:lang w:val="en-US" w:eastAsia="zh-CN"/>
        </w:rPr>
        <w:t>0</w:t>
      </w:r>
      <w:r>
        <w:rPr>
          <w:spacing w:val="-2"/>
          <w:w w:val="90"/>
        </w:rPr>
        <w:t>.00</w:t>
      </w:r>
      <w:r>
        <w:rPr>
          <w:spacing w:val="-6"/>
          <w:w w:val="90"/>
        </w:rPr>
        <w:t xml:space="preserve"> 万元，主要为人员增资；项目</w:t>
      </w:r>
    </w:p>
    <w:p>
      <w:pPr>
        <w:pStyle w:val="5"/>
        <w:spacing w:before="145"/>
      </w:pPr>
      <w:r>
        <w:rPr>
          <w:spacing w:val="-4"/>
          <w:w w:val="90"/>
        </w:rPr>
        <w:t xml:space="preserve">支出增加 </w:t>
      </w:r>
      <w:r>
        <w:rPr>
          <w:w w:val="90"/>
        </w:rPr>
        <w:t>0</w:t>
      </w:r>
      <w:r>
        <w:rPr>
          <w:spacing w:val="-4"/>
          <w:w w:val="90"/>
        </w:rPr>
        <w:t xml:space="preserve"> 万元。</w:t>
      </w:r>
    </w:p>
    <w:p>
      <w:pPr>
        <w:spacing w:after="0"/>
        <w:sectPr>
          <w:pgSz w:w="16840" w:h="11900" w:orient="landscape"/>
          <w:pgMar w:top="1100" w:right="280" w:bottom="960" w:left="300" w:header="0" w:footer="762" w:gutter="0"/>
          <w:cols w:space="720" w:num="1"/>
        </w:sectPr>
      </w:pPr>
    </w:p>
    <w:p>
      <w:pPr>
        <w:pStyle w:val="5"/>
        <w:ind w:left="0"/>
        <w:rPr>
          <w:sz w:val="20"/>
        </w:rPr>
      </w:pPr>
    </w:p>
    <w:p>
      <w:pPr>
        <w:pStyle w:val="5"/>
        <w:ind w:left="0"/>
        <w:rPr>
          <w:sz w:val="20"/>
        </w:rPr>
      </w:pPr>
    </w:p>
    <w:p>
      <w:pPr>
        <w:pStyle w:val="5"/>
        <w:spacing w:before="2"/>
        <w:ind w:left="0"/>
        <w:rPr>
          <w:sz w:val="17"/>
        </w:rPr>
      </w:pPr>
    </w:p>
    <w:p>
      <w:pPr>
        <w:pStyle w:val="4"/>
        <w:spacing w:before="54"/>
      </w:pPr>
      <w:bookmarkStart w:id="40" w:name="三、机关运行经费安排情况"/>
      <w:bookmarkEnd w:id="40"/>
      <w:r>
        <w:rPr>
          <w:w w:val="90"/>
        </w:rPr>
        <w:t>三、机关运行经费安排情况</w:t>
      </w:r>
    </w:p>
    <w:p>
      <w:pPr>
        <w:pStyle w:val="5"/>
        <w:spacing w:before="2"/>
        <w:ind w:left="0"/>
        <w:rPr>
          <w:sz w:val="26"/>
        </w:rPr>
      </w:pPr>
    </w:p>
    <w:p>
      <w:pPr>
        <w:pStyle w:val="5"/>
        <w:spacing w:line="333" w:lineRule="auto"/>
        <w:ind w:right="1262" w:firstLine="559"/>
      </w:pPr>
      <w:r>
        <w:rPr>
          <w:rFonts w:hint="eastAsia" w:ascii="Times New Roman"/>
          <w:w w:val="90"/>
          <w:lang w:eastAsia="zh-CN"/>
        </w:rPr>
        <w:t>2021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spacing w:val="335"/>
        </w:rPr>
        <w:t xml:space="preserve"> </w:t>
      </w:r>
      <w:r>
        <w:rPr>
          <w:rFonts w:ascii="Times New Roman" w:eastAsia="Times New Roman"/>
          <w:w w:val="90"/>
        </w:rPr>
        <w:t>0</w:t>
      </w:r>
      <w:r>
        <w:rPr>
          <w:rFonts w:ascii="Times New Roman" w:eastAsia="Times New Roman"/>
          <w:spacing w:val="142"/>
        </w:rPr>
        <w:t xml:space="preserve"> </w:t>
      </w:r>
      <w:r>
        <w:rPr>
          <w:w w:val="90"/>
        </w:rPr>
        <w:t>万元，主要用于日常办公费、办公用房水电费、办公用房取暖费、等日常运行支</w:t>
      </w:r>
      <w:r>
        <w:t>出。</w:t>
      </w:r>
    </w:p>
    <w:p>
      <w:pPr>
        <w:pStyle w:val="4"/>
        <w:spacing w:line="314" w:lineRule="exact"/>
      </w:pPr>
      <w:bookmarkStart w:id="41" w:name="四、财政拨款“三公”经费预算情况及增减变化原因"/>
      <w:bookmarkEnd w:id="41"/>
      <w:r>
        <w:rPr>
          <w:w w:val="90"/>
        </w:rPr>
        <w:t>四、财政拨款“三公”经费预算情况及增减变化原因</w:t>
      </w:r>
    </w:p>
    <w:p>
      <w:pPr>
        <w:pStyle w:val="5"/>
        <w:tabs>
          <w:tab w:val="left" w:pos="2092"/>
        </w:tabs>
        <w:spacing w:before="227"/>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spacing w:val="3"/>
          <w:w w:val="90"/>
        </w:rPr>
        <w:t>年，我</w:t>
      </w:r>
      <w:r>
        <w:rPr>
          <w:rFonts w:hint="eastAsia"/>
          <w:spacing w:val="3"/>
          <w:w w:val="90"/>
          <w:lang w:eastAsia="zh-CN"/>
        </w:rPr>
        <w:t>单位</w:t>
      </w:r>
      <w:r>
        <w:rPr>
          <w:spacing w:val="3"/>
          <w:w w:val="90"/>
        </w:rPr>
        <w:t>财政拨款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5"/>
          <w:w w:val="90"/>
        </w:rPr>
        <w:t>”</w:t>
      </w:r>
      <w:r>
        <w:rPr>
          <w:spacing w:val="13"/>
          <w:w w:val="90"/>
        </w:rPr>
        <w:t xml:space="preserve">经费预算安排 </w:t>
      </w:r>
      <w:r>
        <w:rPr>
          <w:rFonts w:ascii="Times New Roman" w:hAnsi="Times New Roman" w:eastAsia="Times New Roman"/>
          <w:w w:val="90"/>
        </w:rPr>
        <w:t>0</w:t>
      </w:r>
      <w:r>
        <w:rPr>
          <w:rFonts w:ascii="Times New Roman" w:hAnsi="Times New Roman" w:eastAsia="Times New Roman"/>
          <w:spacing w:val="95"/>
        </w:rPr>
        <w:t xml:space="preserve"> </w:t>
      </w:r>
      <w:r>
        <w:rPr>
          <w:spacing w:val="3"/>
          <w:w w:val="90"/>
        </w:rPr>
        <w:t>万元，其中因公出国</w:t>
      </w:r>
      <w:r>
        <w:rPr>
          <w:spacing w:val="13"/>
          <w:w w:val="90"/>
        </w:rPr>
        <w:t>（</w:t>
      </w:r>
      <w:r>
        <w:rPr>
          <w:w w:val="90"/>
        </w:rPr>
        <w:t>境</w:t>
      </w:r>
      <w:r>
        <w:rPr>
          <w:spacing w:val="13"/>
          <w:w w:val="90"/>
        </w:rPr>
        <w:t>）</w:t>
      </w:r>
      <w:r>
        <w:rPr>
          <w:spacing w:val="35"/>
          <w:w w:val="90"/>
        </w:rPr>
        <w:t xml:space="preserve">费 </w:t>
      </w:r>
      <w:r>
        <w:rPr>
          <w:rFonts w:ascii="Times New Roman" w:hAnsi="Times New Roman" w:eastAsia="Times New Roman"/>
          <w:w w:val="90"/>
        </w:rPr>
        <w:t>0</w:t>
      </w:r>
      <w:r>
        <w:rPr>
          <w:rFonts w:ascii="Times New Roman" w:hAnsi="Times New Roman" w:eastAsia="Times New Roman"/>
          <w:spacing w:val="74"/>
        </w:rPr>
        <w:t xml:space="preserve"> </w:t>
      </w:r>
      <w:r>
        <w:rPr>
          <w:spacing w:val="8"/>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4"/>
        </w:rPr>
        <w:t xml:space="preserve"> </w:t>
      </w:r>
      <w:r>
        <w:rPr>
          <w:w w:val="90"/>
        </w:rPr>
        <w:t>万</w:t>
      </w:r>
    </w:p>
    <w:p>
      <w:pPr>
        <w:pStyle w:val="5"/>
        <w:spacing w:before="189"/>
      </w:pPr>
      <w:r>
        <w:rPr>
          <w:w w:val="90"/>
        </w:rPr>
        <w:t>元</w:t>
      </w: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21"/>
          <w:w w:val="90"/>
        </w:rPr>
        <w:t xml:space="preserve"> </w:t>
      </w:r>
      <w:r>
        <w:rPr>
          <w:spacing w:val="4"/>
          <w:w w:val="90"/>
        </w:rPr>
        <w:t xml:space="preserve">万元，公务用车运维费 </w:t>
      </w:r>
      <w:r>
        <w:rPr>
          <w:rFonts w:ascii="Times New Roman" w:eastAsia="Times New Roman"/>
          <w:w w:val="90"/>
        </w:rPr>
        <w:t>0</w:t>
      </w:r>
      <w:r>
        <w:rPr>
          <w:rFonts w:ascii="Times New Roman" w:eastAsia="Times New Roman"/>
          <w:spacing w:val="78"/>
        </w:rPr>
        <w:t xml:space="preserve"> </w:t>
      </w:r>
      <w:r>
        <w:rPr>
          <w:spacing w:val="5"/>
          <w:w w:val="90"/>
        </w:rPr>
        <w:t>万元</w:t>
      </w:r>
      <w:r>
        <w:rPr>
          <w:rFonts w:ascii="Times New Roman" w:eastAsia="Times New Roman"/>
          <w:spacing w:val="10"/>
          <w:w w:val="90"/>
        </w:rPr>
        <w:t>)</w:t>
      </w:r>
      <w:r>
        <w:rPr>
          <w:spacing w:val="6"/>
          <w:w w:val="90"/>
        </w:rPr>
        <w:t xml:space="preserve">；公务接待费 </w:t>
      </w:r>
      <w:r>
        <w:rPr>
          <w:rFonts w:ascii="Times New Roman" w:eastAsia="Times New Roman"/>
          <w:w w:val="90"/>
        </w:rPr>
        <w:t>0</w:t>
      </w:r>
      <w:r>
        <w:rPr>
          <w:rFonts w:ascii="Times New Roman" w:eastAsia="Times New Roman"/>
          <w:spacing w:val="78"/>
        </w:rPr>
        <w:t xml:space="preserve"> </w:t>
      </w:r>
      <w:r>
        <w:rPr>
          <w:spacing w:val="8"/>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0"/>
        </w:rPr>
        <w:t xml:space="preserve"> </w:t>
      </w:r>
      <w:r>
        <w:rPr>
          <w:spacing w:val="7"/>
          <w:w w:val="90"/>
        </w:rPr>
        <w:t>年相比</w:t>
      </w:r>
      <w:r>
        <w:rPr>
          <w:rFonts w:hint="eastAsia"/>
          <w:spacing w:val="7"/>
          <w:w w:val="90"/>
          <w:lang w:eastAsia="zh-CN"/>
        </w:rPr>
        <w:t>无增减变化</w:t>
      </w:r>
      <w:r>
        <w:rPr>
          <w:w w:val="90"/>
        </w:rPr>
        <w:t>。</w:t>
      </w:r>
    </w:p>
    <w:p>
      <w:pPr>
        <w:pStyle w:val="4"/>
        <w:spacing w:before="201"/>
      </w:pPr>
      <w:bookmarkStart w:id="42" w:name="五、预算绩效信息"/>
      <w:bookmarkEnd w:id="42"/>
      <w:r>
        <w:rPr>
          <w:w w:val="90"/>
        </w:rPr>
        <w:t>五、预算绩效信息</w:t>
      </w:r>
    </w:p>
    <w:p>
      <w:pPr>
        <w:pStyle w:val="5"/>
        <w:ind w:left="0"/>
        <w:rPr>
          <w:sz w:val="20"/>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pStyle w:val="5"/>
        <w:ind w:left="0"/>
        <w:rPr>
          <w:sz w:val="20"/>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tcPr>
          <w:p>
            <w:pPr>
              <w:pStyle w:val="11"/>
              <w:spacing w:before="56"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6"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7" w:line="346"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7" w:line="346"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7" w:line="346"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7" w:line="346"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7" w:line="346"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7" w:line="346"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7" w:line="346"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7" w:line="346"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7" w:line="346"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7" w:line="346"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7" w:line="346"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3" w:line="349"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9"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9"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9"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9" w:lineRule="exact"/>
              <w:ind w:left="119"/>
              <w:rPr>
                <w:rFonts w:hint="eastAsia" w:ascii="微软雅黑" w:eastAsia="微软雅黑"/>
                <w:sz w:val="21"/>
              </w:rPr>
            </w:pPr>
            <w:r>
              <w:rPr>
                <w:rFonts w:hint="eastAsia" w:ascii="微软雅黑" w:eastAsia="微软雅黑"/>
                <w:sz w:val="21"/>
              </w:rPr>
              <w:t>年度工作计划</w:t>
            </w:r>
          </w:p>
        </w:tc>
      </w:tr>
    </w:tbl>
    <w:p>
      <w:pPr>
        <w:spacing w:after="0" w:line="349" w:lineRule="exact"/>
        <w:rPr>
          <w:rFonts w:hint="eastAsia" w:ascii="微软雅黑" w:eastAsia="微软雅黑"/>
          <w:sz w:val="21"/>
        </w:rPr>
        <w:sectPr>
          <w:pgSz w:w="16840" w:h="11900" w:orient="landscape"/>
          <w:pgMar w:top="1100" w:right="280" w:bottom="960" w:left="300" w:header="0" w:footer="682" w:gutter="0"/>
          <w:cols w:space="720" w:num="1"/>
        </w:sectPr>
      </w:pPr>
    </w:p>
    <w:p>
      <w:pPr>
        <w:pStyle w:val="5"/>
        <w:ind w:left="0"/>
        <w:rPr>
          <w:sz w:val="20"/>
        </w:rPr>
      </w:pPr>
    </w:p>
    <w:p>
      <w:pPr>
        <w:pStyle w:val="5"/>
        <w:ind w:left="0"/>
        <w:rPr>
          <w:sz w:val="20"/>
        </w:rPr>
      </w:pPr>
    </w:p>
    <w:p>
      <w:pPr>
        <w:pStyle w:val="5"/>
        <w:ind w:left="0"/>
        <w:rPr>
          <w:sz w:val="20"/>
        </w:rPr>
      </w:pPr>
    </w:p>
    <w:p>
      <w:pPr>
        <w:pStyle w:val="5"/>
        <w:spacing w:before="9"/>
        <w:ind w:left="0"/>
        <w:rPr>
          <w:sz w:val="14"/>
        </w:rPr>
      </w:pPr>
    </w:p>
    <w:p>
      <w:pPr>
        <w:pStyle w:val="4"/>
        <w:spacing w:before="55"/>
      </w:pPr>
      <w:bookmarkStart w:id="43" w:name="六、政府采购预算情况"/>
      <w:bookmarkEnd w:id="43"/>
      <w:r>
        <w:rPr>
          <w:w w:val="90"/>
        </w:rPr>
        <w:t>六、政府采购预算情况</w:t>
      </w:r>
    </w:p>
    <w:p>
      <w:pPr>
        <w:pStyle w:val="5"/>
        <w:spacing w:before="136"/>
        <w:ind w:left="1279"/>
      </w:pPr>
      <w:r>
        <w:rPr>
          <w:rFonts w:ascii="Times New Roman" w:eastAsia="Times New Roman"/>
          <w:spacing w:val="-1"/>
        </w:rPr>
        <w:t>202</w:t>
      </w:r>
      <w:r>
        <w:rPr>
          <w:rFonts w:hint="eastAsia" w:ascii="Times New Roman"/>
          <w:spacing w:val="-1"/>
          <w:lang w:val="en-US" w:eastAsia="zh-CN"/>
        </w:rPr>
        <w:t>1</w:t>
      </w:r>
      <w:r>
        <w:rPr>
          <w:spacing w:val="-1"/>
        </w:rPr>
        <w:t>年，保定市满城区市场监督管理局（事业全额、事业差额）无政府采购预算，空表列示。</w:t>
      </w:r>
    </w:p>
    <w:p>
      <w:pPr>
        <w:pStyle w:val="3"/>
        <w:spacing w:before="27" w:after="8"/>
        <w:ind w:left="6679" w:right="0"/>
        <w:jc w:val="left"/>
      </w:pPr>
      <w:bookmarkStart w:id="44" w:name="单位政府采购预算"/>
      <w:bookmarkEnd w:id="44"/>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8" w:line="296" w:lineRule="exact"/>
              <w:ind w:left="114"/>
              <w:rPr>
                <w:sz w:val="24"/>
              </w:rPr>
            </w:pPr>
            <w:r>
              <w:rPr>
                <w:sz w:val="24"/>
              </w:rPr>
              <w:t>506003</w:t>
            </w:r>
            <w:r>
              <w:rPr>
                <w:spacing w:val="-60"/>
                <w:sz w:val="24"/>
              </w:rPr>
              <w:t xml:space="preserve"> </w:t>
            </w:r>
            <w:r>
              <w:rPr>
                <w:sz w:val="24"/>
              </w:rPr>
              <w:t>保定市满城区市场监督管理局（事业全额、事业差额）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2"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5"/>
              <w:ind w:left="144"/>
              <w:jc w:val="both"/>
              <w:rPr>
                <w:sz w:val="21"/>
              </w:rPr>
            </w:pPr>
            <w:r>
              <w:rPr>
                <w:rFonts w:hint="eastAsia"/>
                <w:w w:val="90"/>
                <w:sz w:val="21"/>
                <w:lang w:eastAsia="zh-CN"/>
              </w:rPr>
              <w:t>2021</w:t>
            </w:r>
            <w:r>
              <w:rPr>
                <w:spacing w:val="6"/>
                <w:w w:val="90"/>
                <w:sz w:val="21"/>
              </w:rPr>
              <w:t xml:space="preserve"> 年</w:t>
            </w:r>
          </w:p>
          <w:p>
            <w:pPr>
              <w:pStyle w:val="11"/>
              <w:spacing w:before="5"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7"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5"/>
        <w:ind w:left="0"/>
        <w:rPr>
          <w:sz w:val="26"/>
        </w:rPr>
      </w:pPr>
    </w:p>
    <w:p>
      <w:pPr>
        <w:pStyle w:val="4"/>
      </w:pPr>
      <w:bookmarkStart w:id="45" w:name="七、国有资产信息"/>
      <w:bookmarkEnd w:id="45"/>
      <w:r>
        <w:rPr>
          <w:w w:val="90"/>
        </w:rPr>
        <w:t>七、国有资产信息</w:t>
      </w:r>
    </w:p>
    <w:p>
      <w:pPr>
        <w:pStyle w:val="5"/>
        <w:spacing w:before="7"/>
        <w:ind w:left="0"/>
        <w:rPr>
          <w:sz w:val="44"/>
        </w:rPr>
      </w:pPr>
    </w:p>
    <w:p>
      <w:pPr>
        <w:pStyle w:val="5"/>
        <w:spacing w:line="336" w:lineRule="auto"/>
        <w:ind w:right="962" w:firstLine="559"/>
      </w:pPr>
      <w:r>
        <w:rPr>
          <w:spacing w:val="-3"/>
        </w:rPr>
        <w:t>保定市满城区市场监督管理局（事业全额、事业差额）</w:t>
      </w:r>
      <w:r>
        <w:rPr>
          <w:spacing w:val="-8"/>
        </w:rPr>
        <w:t xml:space="preserve">上年末固定资产金额为 </w:t>
      </w:r>
      <w:r>
        <w:rPr>
          <w:rFonts w:ascii="Times New Roman" w:eastAsia="Times New Roman"/>
          <w:spacing w:val="-1"/>
        </w:rPr>
        <w:t>0.00</w:t>
      </w:r>
      <w:r>
        <w:rPr>
          <w:rFonts w:ascii="Times New Roman" w:eastAsia="Times New Roman"/>
        </w:rPr>
        <w:t xml:space="preserve"> </w:t>
      </w:r>
      <w:r>
        <w:rPr>
          <w:spacing w:val="-2"/>
        </w:rPr>
        <w:t>万元</w:t>
      </w:r>
      <w:r>
        <w:rPr>
          <w:spacing w:val="-1"/>
        </w:rPr>
        <w:t>（</w:t>
      </w:r>
      <w:r>
        <w:rPr>
          <w:spacing w:val="-2"/>
        </w:rPr>
        <w:t>详见下表</w:t>
      </w:r>
      <w:r>
        <w:rPr>
          <w:spacing w:val="-3"/>
        </w:rPr>
        <w:t>）</w:t>
      </w:r>
      <w:r>
        <w:rPr>
          <w:spacing w:val="-2"/>
        </w:rPr>
        <w:t>。本年度无拟</w:t>
      </w:r>
      <w:r>
        <w:t>购置固定资产计划。</w:t>
      </w:r>
    </w:p>
    <w:p>
      <w:pPr>
        <w:spacing w:after="0" w:line="336" w:lineRule="auto"/>
        <w:sectPr>
          <w:pgSz w:w="16840" w:h="11900" w:orient="landscape"/>
          <w:pgMar w:top="1100" w:right="280" w:bottom="960" w:left="300" w:header="0" w:footer="762" w:gutter="0"/>
          <w:cols w:space="720" w:num="1"/>
        </w:sectPr>
      </w:pPr>
    </w:p>
    <w:p>
      <w:pPr>
        <w:pStyle w:val="5"/>
        <w:spacing w:before="3"/>
        <w:ind w:left="0"/>
        <w:rPr>
          <w:sz w:val="16"/>
        </w:rPr>
      </w:pPr>
    </w:p>
    <w:p>
      <w:pPr>
        <w:pStyle w:val="5"/>
        <w:spacing w:before="61"/>
        <w:ind w:left="5587"/>
      </w:pPr>
      <w:r>
        <w:t>保定市满城区市场监督管理局固定资产占用情况表</w:t>
      </w:r>
    </w:p>
    <w:p>
      <w:pPr>
        <w:pStyle w:val="3"/>
        <w:spacing w:before="6" w:after="0"/>
      </w:pPr>
      <w:bookmarkStart w:id="46" w:name="单位固定资产占用情况表"/>
      <w:bookmarkEnd w:id="46"/>
      <w:r>
        <w:t>单位固定资产占用情况表</w:t>
      </w:r>
    </w:p>
    <w:p>
      <w:pPr>
        <w:spacing w:before="323" w:after="9"/>
        <w:ind w:left="1680" w:right="0" w:firstLine="0"/>
        <w:jc w:val="left"/>
        <w:rPr>
          <w:sz w:val="24"/>
        </w:rPr>
      </w:pPr>
      <w:r>
        <w:rPr>
          <w:rFonts w:ascii="Times New Roman" w:eastAsia="Times New Roman"/>
          <w:sz w:val="24"/>
        </w:rPr>
        <w:t>506003</w:t>
      </w:r>
      <w:r>
        <w:rPr>
          <w:rFonts w:ascii="Times New Roman" w:eastAsia="Times New Roman"/>
          <w:spacing w:val="-12"/>
          <w:sz w:val="24"/>
        </w:rPr>
        <w:t xml:space="preserve"> </w:t>
      </w:r>
      <w:r>
        <w:rPr>
          <w:sz w:val="24"/>
        </w:rPr>
        <w:t>保定市满城区市场监督管理局（事业全额、事业差额）</w:t>
      </w:r>
    </w:p>
    <w:tbl>
      <w:tblPr>
        <w:tblStyle w:val="7"/>
        <w:tblW w:w="0" w:type="auto"/>
        <w:tblInd w:w="16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7372" w:type="dxa"/>
          </w:tcPr>
          <w:p>
            <w:pPr>
              <w:pStyle w:val="11"/>
              <w:spacing w:before="2"/>
              <w:ind w:left="3243" w:right="3259"/>
              <w:jc w:val="center"/>
              <w:rPr>
                <w:sz w:val="28"/>
              </w:rPr>
            </w:pPr>
            <w:r>
              <w:rPr>
                <w:spacing w:val="38"/>
                <w:sz w:val="28"/>
              </w:rPr>
              <w:t>项 目</w:t>
            </w:r>
          </w:p>
        </w:tc>
        <w:tc>
          <w:tcPr>
            <w:tcW w:w="2836" w:type="dxa"/>
          </w:tcPr>
          <w:p>
            <w:pPr>
              <w:pStyle w:val="11"/>
              <w:spacing w:before="2"/>
              <w:ind w:left="1124" w:right="1092"/>
              <w:jc w:val="center"/>
              <w:rPr>
                <w:sz w:val="28"/>
              </w:rPr>
            </w:pPr>
            <w:r>
              <w:rPr>
                <w:sz w:val="28"/>
              </w:rPr>
              <w:t>数量</w:t>
            </w:r>
          </w:p>
        </w:tc>
        <w:tc>
          <w:tcPr>
            <w:tcW w:w="2836" w:type="dxa"/>
          </w:tcPr>
          <w:p>
            <w:pPr>
              <w:pStyle w:val="11"/>
              <w:spacing w:line="338" w:lineRule="exact"/>
              <w:ind w:left="270"/>
              <w:rPr>
                <w:sz w:val="28"/>
              </w:rPr>
            </w:pPr>
            <w:r>
              <w:rPr>
                <w:spacing w:val="-2"/>
                <w:sz w:val="28"/>
              </w:rPr>
              <w:t>价值</w:t>
            </w:r>
            <w:r>
              <w:rPr>
                <w:spacing w:val="-1"/>
                <w:sz w:val="28"/>
              </w:rPr>
              <w:t>（金额单位：万</w:t>
            </w:r>
          </w:p>
          <w:p>
            <w:pPr>
              <w:pStyle w:val="11"/>
              <w:spacing w:line="322" w:lineRule="exact"/>
              <w:ind w:left="270"/>
              <w:rPr>
                <w:sz w:val="28"/>
              </w:rPr>
            </w:pPr>
            <w:r>
              <w:rPr>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sz w:val="28"/>
              </w:rPr>
              <w:t>资产总额</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7372" w:type="dxa"/>
          </w:tcPr>
          <w:p>
            <w:pPr>
              <w:pStyle w:val="11"/>
              <w:spacing w:line="344" w:lineRule="exact"/>
              <w:ind w:left="122"/>
              <w:rPr>
                <w:sz w:val="28"/>
              </w:rPr>
            </w:pPr>
            <w:r>
              <w:rPr>
                <w:rFonts w:ascii="Times New Roman" w:eastAsia="Times New Roman"/>
                <w:sz w:val="28"/>
              </w:rPr>
              <w:t>1</w:t>
            </w:r>
            <w:r>
              <w:rPr>
                <w:sz w:val="28"/>
              </w:rPr>
              <w:t>、房屋（平方米）</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2" w:lineRule="exact"/>
              <w:ind w:left="542"/>
              <w:rPr>
                <w:sz w:val="28"/>
              </w:rPr>
            </w:pPr>
            <w:r>
              <w:rPr>
                <w:sz w:val="28"/>
              </w:rPr>
              <w:t>其中：办公用房（平方米）</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2</w:t>
            </w:r>
            <w:r>
              <w:rPr>
                <w:sz w:val="28"/>
              </w:rPr>
              <w:t>、车辆（台、辆）</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3</w:t>
            </w:r>
            <w:r>
              <w:rPr>
                <w:sz w:val="28"/>
              </w:rPr>
              <w:t>、通用设备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4</w:t>
            </w:r>
            <w:r>
              <w:rPr>
                <w:sz w:val="28"/>
              </w:rPr>
              <w:t>、专用设备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5</w:t>
            </w:r>
            <w:r>
              <w:rPr>
                <w:sz w:val="28"/>
              </w:rPr>
              <w:t>、其他固定资产</w:t>
            </w:r>
          </w:p>
        </w:tc>
        <w:tc>
          <w:tcPr>
            <w:tcW w:w="2836" w:type="dxa"/>
          </w:tcPr>
          <w:p>
            <w:pPr>
              <w:pStyle w:val="11"/>
              <w:rPr>
                <w:rFonts w:ascii="Times New Roman"/>
                <w:sz w:val="26"/>
              </w:rPr>
            </w:pPr>
          </w:p>
        </w:tc>
        <w:tc>
          <w:tcPr>
            <w:tcW w:w="2836" w:type="dxa"/>
          </w:tcPr>
          <w:p>
            <w:pPr>
              <w:pStyle w:val="11"/>
              <w:rPr>
                <w:rFonts w:ascii="Times New Roman"/>
                <w:sz w:val="26"/>
              </w:rPr>
            </w:pPr>
          </w:p>
        </w:tc>
      </w:tr>
    </w:tbl>
    <w:p>
      <w:pPr>
        <w:spacing w:before="113"/>
        <w:ind w:left="1140" w:right="0" w:firstLine="0"/>
        <w:jc w:val="left"/>
        <w:rPr>
          <w:sz w:val="21"/>
        </w:rPr>
      </w:pPr>
      <w:r>
        <w:rPr>
          <w:sz w:val="21"/>
        </w:rPr>
        <w:t>注：无固定资产占用情况，空表列示。</w:t>
      </w:r>
    </w:p>
    <w:p>
      <w:pPr>
        <w:pStyle w:val="5"/>
        <w:spacing w:before="5"/>
        <w:ind w:left="0"/>
        <w:rPr>
          <w:sz w:val="23"/>
        </w:rPr>
      </w:pPr>
    </w:p>
    <w:p>
      <w:pPr>
        <w:pStyle w:val="4"/>
        <w:spacing w:before="1"/>
      </w:pPr>
      <w:bookmarkStart w:id="47" w:name="八、名词解释"/>
      <w:bookmarkEnd w:id="47"/>
      <w:r>
        <w:rPr>
          <w:w w:val="90"/>
        </w:rPr>
        <w:t>八、名词解释</w:t>
      </w:r>
    </w:p>
    <w:p>
      <w:pPr>
        <w:pStyle w:val="5"/>
        <w:spacing w:before="138"/>
        <w:ind w:left="1279"/>
      </w:pPr>
      <w:r>
        <w:rPr>
          <w:rFonts w:ascii="Times New Roman" w:eastAsia="Times New Roman"/>
        </w:rPr>
        <w:t>1</w:t>
      </w:r>
      <w:r>
        <w:t>、一般公共预算拨款收入：指区级财政当年拨付的资金。</w:t>
      </w:r>
    </w:p>
    <w:p>
      <w:pPr>
        <w:pStyle w:val="5"/>
        <w:spacing w:before="146"/>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7"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7"/>
        <w:ind w:left="1279"/>
      </w:pPr>
      <w:r>
        <w:rPr>
          <w:rFonts w:ascii="Times New Roman" w:eastAsia="Times New Roman"/>
        </w:rPr>
        <w:t>6</w:t>
      </w:r>
      <w:r>
        <w:t>、上缴上级支出：指下级单位上缴上级的支出。</w:t>
      </w:r>
    </w:p>
    <w:p>
      <w:pPr>
        <w:spacing w:after="0"/>
        <w:sectPr>
          <w:pgSz w:w="16840" w:h="11900" w:orient="landscape"/>
          <w:pgMar w:top="1100" w:right="280" w:bottom="960" w:left="300" w:header="0" w:footer="682" w:gutter="0"/>
          <w:cols w:space="720" w:num="1"/>
        </w:sectPr>
      </w:pPr>
    </w:p>
    <w:p>
      <w:pPr>
        <w:pStyle w:val="5"/>
        <w:spacing w:before="9"/>
        <w:ind w:left="0"/>
        <w:rPr>
          <w:sz w:val="24"/>
        </w:rPr>
      </w:pPr>
    </w:p>
    <w:p>
      <w:pPr>
        <w:pStyle w:val="5"/>
        <w:spacing w:before="73"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9"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279"/>
      </w:pPr>
      <w:r>
        <w:rPr>
          <w:rFonts w:ascii="Times New Roman" w:eastAsia="Times New Roman"/>
        </w:rPr>
        <w:t>9</w:t>
      </w:r>
      <w:r>
        <w:t>、上年结转：指以前年度尚未完成、结转到本年仍按原规定用途继续使用的资金。</w:t>
      </w:r>
    </w:p>
    <w:p>
      <w:pPr>
        <w:pStyle w:val="5"/>
        <w:spacing w:before="146"/>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5"/>
      </w:pPr>
      <w:bookmarkStart w:id="48" w:name="九、其他需要说明的事项"/>
      <w:bookmarkEnd w:id="48"/>
      <w:r>
        <w:rPr>
          <w:w w:val="90"/>
        </w:rPr>
        <w:t>九、其他需要说明的事项</w:t>
      </w:r>
    </w:p>
    <w:p>
      <w:pPr>
        <w:pStyle w:val="5"/>
        <w:spacing w:before="139"/>
        <w:ind w:left="1279"/>
      </w:pPr>
      <w:r>
        <w:t>我单位无其他需要说明的事项。</w:t>
      </w:r>
    </w:p>
    <w:p>
      <w:pPr>
        <w:spacing w:after="0"/>
        <w:sectPr>
          <w:pgSz w:w="16840" w:h="11900" w:orient="landscape"/>
          <w:pgMar w:top="1100" w:right="280" w:bottom="960" w:left="300" w:header="0" w:footer="762" w:gutter="0"/>
          <w:cols w:space="720" w:num="1"/>
        </w:sectPr>
      </w:pPr>
    </w:p>
    <w:p>
      <w:pPr>
        <w:pStyle w:val="5"/>
        <w:ind w:left="0"/>
        <w:rPr>
          <w:sz w:val="18"/>
        </w:rPr>
      </w:pPr>
    </w:p>
    <w:p>
      <w:pPr>
        <w:pStyle w:val="2"/>
      </w:pPr>
      <w:bookmarkStart w:id="49" w:name="_bookmark2"/>
      <w:bookmarkEnd w:id="49"/>
      <w:bookmarkStart w:id="50" w:name="三、保定市满城区市场监督管理局（供养人员）收支预算"/>
      <w:bookmarkEnd w:id="50"/>
      <w:r>
        <w:rPr>
          <w:w w:val="90"/>
        </w:rPr>
        <w:t>三、保定市满城区市场监督管理局（供养人员）收支预算</w:t>
      </w:r>
    </w:p>
    <w:p>
      <w:pPr>
        <w:pStyle w:val="3"/>
        <w:spacing w:before="13" w:after="3"/>
      </w:pPr>
      <w:bookmarkStart w:id="51" w:name="单位预算收支总表"/>
      <w:bookmarkEnd w:id="51"/>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289"/>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9"/>
              <w:jc w:val="right"/>
              <w:rPr>
                <w:rFonts w:hint="default" w:eastAsia="宋体"/>
                <w:sz w:val="21"/>
                <w:lang w:val="en-US" w:eastAsia="zh-CN"/>
              </w:rPr>
            </w:pPr>
            <w:r>
              <w:rPr>
                <w:rFonts w:hint="eastAsia"/>
                <w:sz w:val="21"/>
                <w:lang w:val="en-US" w:eastAsia="zh-CN"/>
              </w:rPr>
              <w:t>1129.60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235.28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rFonts w:hint="default" w:eastAsia="宋体"/>
                <w:sz w:val="21"/>
                <w:lang w:val="en-US" w:eastAsia="zh-CN"/>
              </w:rPr>
            </w:pPr>
            <w:r>
              <w:rPr>
                <w:rFonts w:hint="eastAsia"/>
                <w:sz w:val="21"/>
                <w:lang w:val="en-US" w:eastAsia="zh-CN"/>
              </w:rPr>
              <w:t>52.10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77.76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rFonts w:hint="eastAsia"/>
                <w:sz w:val="21"/>
                <w:lang w:val="en-US" w:eastAsia="zh-CN"/>
              </w:rPr>
              <w:t>1494.74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rFonts w:hint="eastAsia"/>
                <w:sz w:val="21"/>
                <w:lang w:val="en-US" w:eastAsia="zh-CN"/>
              </w:rPr>
              <w:t>1494.74</w:t>
            </w:r>
          </w:p>
        </w:tc>
      </w:tr>
    </w:tbl>
    <w:p>
      <w:pPr>
        <w:spacing w:after="0"/>
        <w:jc w:val="right"/>
        <w:rPr>
          <w:sz w:val="21"/>
        </w:rPr>
        <w:sectPr>
          <w:pgSz w:w="16840" w:h="11900" w:orient="landscape"/>
          <w:pgMar w:top="1100" w:right="280" w:bottom="880" w:left="300" w:header="0" w:footer="762" w:gutter="0"/>
          <w:cols w:space="720" w:num="1"/>
        </w:sectPr>
      </w:pPr>
    </w:p>
    <w:p>
      <w:pPr>
        <w:pStyle w:val="5"/>
        <w:spacing w:before="5"/>
        <w:ind w:left="0"/>
        <w:rPr>
          <w:sz w:val="13"/>
        </w:rPr>
      </w:pPr>
    </w:p>
    <w:p>
      <w:pPr>
        <w:pStyle w:val="3"/>
        <w:spacing w:after="0"/>
      </w:pPr>
      <w:bookmarkStart w:id="52" w:name="单位预算收入总表"/>
      <w:bookmarkEnd w:id="52"/>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ind w:left="111"/>
              <w:rPr>
                <w:sz w:val="24"/>
              </w:rPr>
            </w:pPr>
            <w:r>
              <w:rPr>
                <w:spacing w:val="-5"/>
                <w:sz w:val="24"/>
              </w:rPr>
              <w:t>506004</w:t>
            </w:r>
            <w:r>
              <w:rPr>
                <w:spacing w:val="-10"/>
                <w:sz w:val="24"/>
              </w:rPr>
              <w:t xml:space="preserve"> 保定市满城区市场监督管理局</w:t>
            </w:r>
          </w:p>
          <w:p>
            <w:pPr>
              <w:pStyle w:val="11"/>
              <w:spacing w:before="4" w:line="304" w:lineRule="exact"/>
              <w:ind w:left="111"/>
              <w:rPr>
                <w:sz w:val="24"/>
              </w:rPr>
            </w:pPr>
            <w:r>
              <w:rPr>
                <w:sz w:val="24"/>
              </w:rPr>
              <w:t>（员）</w:t>
            </w:r>
          </w:p>
        </w:tc>
        <w:tc>
          <w:tcPr>
            <w:tcW w:w="1134" w:type="dxa"/>
            <w:tcBorders>
              <w:top w:val="nil"/>
              <w:left w:val="nil"/>
              <w:bottom w:val="single" w:color="000000" w:sz="6" w:space="0"/>
              <w:right w:val="nil"/>
            </w:tcBorders>
          </w:tcPr>
          <w:p>
            <w:pPr>
              <w:pStyle w:val="11"/>
              <w:spacing w:before="16"/>
              <w:ind w:left="-104"/>
              <w:rPr>
                <w:sz w:val="24"/>
              </w:rPr>
            </w:pPr>
            <w:r>
              <w:rPr>
                <w:sz w:val="24"/>
              </w:rPr>
              <w:t>供养人</w:t>
            </w:r>
          </w:p>
        </w:tc>
        <w:tc>
          <w:tcPr>
            <w:tcW w:w="3402" w:type="dxa"/>
            <w:gridSpan w:val="3"/>
            <w:tcBorders>
              <w:top w:val="nil"/>
              <w:left w:val="nil"/>
              <w:bottom w:val="single" w:color="000000" w:sz="6" w:space="0"/>
              <w:right w:val="nil"/>
            </w:tcBorders>
          </w:tcPr>
          <w:p>
            <w:pPr>
              <w:pStyle w:val="11"/>
              <w:spacing w:before="170"/>
              <w:ind w:left="874"/>
              <w:rPr>
                <w:rFonts w:hint="eastAsia" w:eastAsia="宋体"/>
                <w:sz w:val="24"/>
                <w:lang w:eastAsia="zh-CN"/>
              </w:rPr>
            </w:pPr>
            <w:r>
              <w:rPr>
                <w:sz w:val="24"/>
              </w:rPr>
              <w:t>预算年度：202</w:t>
            </w:r>
            <w:r>
              <w:rPr>
                <w:rFonts w:hint="eastAsia"/>
                <w:sz w:val="24"/>
                <w:lang w:val="en-US" w:eastAsia="zh-CN"/>
              </w:rPr>
              <w:t>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一般公共服务</w:t>
            </w:r>
          </w:p>
          <w:p>
            <w:pPr>
              <w:pStyle w:val="11"/>
              <w:spacing w:line="258"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6"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9"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事业单位离退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4"/>
              <w:rPr>
                <w:sz w:val="21"/>
              </w:rPr>
            </w:pPr>
            <w:r>
              <w:rPr>
                <w:w w:val="95"/>
                <w:sz w:val="21"/>
              </w:rPr>
              <w:t>机关事业单位</w:t>
            </w:r>
          </w:p>
          <w:p>
            <w:pPr>
              <w:pStyle w:val="11"/>
              <w:spacing w:line="266"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before="1" w:line="253"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单位：万</w:t>
            </w:r>
            <w:r>
              <w:rPr>
                <w:spacing w:val="-1"/>
                <w:position w:val="-13"/>
                <w:sz w:val="24"/>
              </w:rPr>
              <w:t>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53" w:name="单位预算支出总表"/>
      <w:bookmarkEnd w:id="53"/>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5"/>
        <w:ind w:left="0"/>
        <w:rPr>
          <w:sz w:val="13"/>
        </w:rPr>
      </w:pPr>
    </w:p>
    <w:p>
      <w:pPr>
        <w:pStyle w:val="3"/>
        <w:spacing w:after="0"/>
      </w:pPr>
      <w:bookmarkStart w:id="54" w:name="单位预算财政拨款收支总表"/>
      <w:bookmarkEnd w:id="54"/>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35"/>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94"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235.28</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235.28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52.1</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2" w:rightChars="0"/>
              <w:jc w:val="right"/>
              <w:rPr>
                <w:sz w:val="21"/>
              </w:rPr>
            </w:pPr>
            <w:r>
              <w:rPr>
                <w:rFonts w:hint="eastAsia"/>
                <w:sz w:val="21"/>
                <w:lang w:val="en-US" w:eastAsia="zh-CN"/>
              </w:rPr>
              <w:t>52.1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506004</w:t>
            </w:r>
            <w:r>
              <w:rPr>
                <w:spacing w:val="-60"/>
                <w:sz w:val="24"/>
              </w:rPr>
              <w:t xml:space="preserve"> </w:t>
            </w:r>
            <w:r>
              <w:rPr>
                <w:sz w:val="24"/>
              </w:rPr>
              <w:t>保定市满城区市场监督管理局（供养人员）</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77.76</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2" w:rightChars="0"/>
              <w:jc w:val="right"/>
              <w:rPr>
                <w:rFonts w:hint="default"/>
                <w:sz w:val="21"/>
                <w:lang w:val="en-US"/>
              </w:rPr>
            </w:pPr>
            <w:r>
              <w:rPr>
                <w:rFonts w:hint="eastAsia"/>
                <w:sz w:val="21"/>
                <w:lang w:val="en-US" w:eastAsia="zh-CN"/>
              </w:rPr>
              <w:t>77.76</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72" w:rightChars="0"/>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2" w:rightChars="0"/>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55" w:name="单位预算一般公共预算财政拨款支出表"/>
      <w:bookmarkEnd w:id="55"/>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spacing w:before="49"/>
              <w:ind w:left="0" w:leftChars="0" w:right="0" w:rightChars="0"/>
              <w:jc w:val="right"/>
              <w:rPr>
                <w:sz w:val="21"/>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235.28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hint="default" w:eastAsia="宋体"/>
                <w:sz w:val="21"/>
                <w:lang w:val="en-US" w:eastAsia="zh-CN"/>
              </w:rPr>
            </w:pPr>
            <w:r>
              <w:rPr>
                <w:rFonts w:hint="eastAsia"/>
                <w:sz w:val="21"/>
                <w:lang w:val="en-US" w:eastAsia="zh-CN"/>
              </w:rPr>
              <w:t>235.28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spacing w:before="49"/>
              <w:ind w:left="0" w:leftChars="0" w:right="0" w:rightChars="0"/>
              <w:jc w:val="right"/>
              <w:rPr>
                <w:sz w:val="21"/>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56" w:name="单位预算一般公共预算财政拨款基本支出表"/>
      <w:bookmarkEnd w:id="56"/>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rFonts w:hint="default" w:eastAsia="宋体"/>
                <w:sz w:val="21"/>
                <w:lang w:val="en-US" w:eastAsia="zh-CN"/>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1494.74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1379.34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1379.34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675.31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sz w:val="21"/>
                <w:lang w:val="en-US"/>
              </w:rPr>
            </w:pPr>
            <w:r>
              <w:rPr>
                <w:rFonts w:hint="eastAsia"/>
                <w:sz w:val="21"/>
                <w:lang w:val="en-US" w:eastAsia="zh-CN"/>
              </w:rPr>
              <w:t>675.31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203.43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203.43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102.34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102.34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130.25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78.15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5.58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5.58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6</w:t>
            </w:r>
            <w:r>
              <w:rPr>
                <w:sz w:val="21"/>
              </w:rPr>
              <w:t>3.91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w:t>
            </w:r>
            <w:r>
              <w:rPr>
                <w:sz w:val="21"/>
              </w:rPr>
              <w:t>3.91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b/>
                <w:bCs/>
                <w:sz w:val="21"/>
                <w:lang w:val="en-US" w:eastAsia="zh-CN"/>
              </w:rPr>
              <w:t>115.4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b/>
                <w:bCs/>
                <w:sz w:val="21"/>
                <w:lang w:val="en-US" w:eastAsia="zh-CN"/>
              </w:rPr>
              <w:t>115.4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26.88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88.52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eastAsia="宋体"/>
                <w:sz w:val="21"/>
                <w:lang w:val="en-US" w:eastAsia="zh-CN"/>
              </w:rPr>
            </w:pPr>
            <w:r>
              <w:rPr>
                <w:rFonts w:hint="eastAsia"/>
                <w:sz w:val="21"/>
                <w:lang w:val="en-US" w:eastAsia="zh-CN"/>
              </w:rPr>
              <w:t>88.52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hint="default" w:ascii="Times New Roman"/>
                <w:sz w:val="20"/>
                <w:lang w:val="en-US"/>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57" w:name="单位预算政府基金预算财政拨款支出表"/>
      <w:bookmarkEnd w:id="57"/>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58" w:name="单位预算国有资本经营预算财政拨款支出表"/>
      <w:bookmarkEnd w:id="58"/>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59" w:name="单位预算财政拨款“三公”经费支出表"/>
      <w:bookmarkEnd w:id="59"/>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19"/>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379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140" w:right="0" w:firstLine="0"/>
        <w:jc w:val="left"/>
        <w:rPr>
          <w:sz w:val="21"/>
        </w:rPr>
      </w:pPr>
      <w:r>
        <w:rPr>
          <w:sz w:val="21"/>
        </w:rPr>
        <w:t>注：无财政拨款“三公”经费支出表预算，空表列示。</w:t>
      </w:r>
    </w:p>
    <w:p>
      <w:pPr>
        <w:spacing w:after="0"/>
        <w:jc w:val="left"/>
        <w:rPr>
          <w:sz w:val="21"/>
        </w:rPr>
        <w:sectPr>
          <w:pgSz w:w="16840" w:h="11900" w:orient="landscape"/>
          <w:pgMar w:top="1100" w:right="280" w:bottom="960" w:left="300" w:header="0" w:footer="762" w:gutter="0"/>
          <w:cols w:space="720" w:num="1"/>
        </w:sectPr>
      </w:pPr>
    </w:p>
    <w:p>
      <w:pPr>
        <w:pStyle w:val="5"/>
        <w:ind w:left="0"/>
        <w:rPr>
          <w:sz w:val="18"/>
        </w:rPr>
      </w:pPr>
    </w:p>
    <w:p>
      <w:pPr>
        <w:spacing w:before="37"/>
        <w:ind w:left="779" w:right="1178" w:firstLine="0"/>
        <w:jc w:val="center"/>
        <w:rPr>
          <w:sz w:val="44"/>
        </w:rPr>
      </w:pPr>
      <w:r>
        <w:rPr>
          <w:w w:val="95"/>
          <w:sz w:val="44"/>
        </w:rPr>
        <w:t>保定市满城区市场监督管理局（供养人员）</w:t>
      </w:r>
      <w:r>
        <w:rPr>
          <w:rFonts w:hint="eastAsia"/>
          <w:w w:val="95"/>
          <w:sz w:val="44"/>
          <w:lang w:eastAsia="zh-CN"/>
        </w:rPr>
        <w:t>2021</w:t>
      </w:r>
      <w:r>
        <w:rPr>
          <w:w w:val="95"/>
          <w:sz w:val="44"/>
        </w:rPr>
        <w:t>年单位预算信息公开情况说</w:t>
      </w:r>
    </w:p>
    <w:p>
      <w:pPr>
        <w:spacing w:before="10"/>
        <w:ind w:left="0" w:right="17" w:firstLine="0"/>
        <w:jc w:val="center"/>
        <w:rPr>
          <w:sz w:val="44"/>
        </w:rPr>
      </w:pPr>
      <w:r>
        <w:rPr>
          <w:w w:val="99"/>
          <w:sz w:val="44"/>
        </w:rPr>
        <w:t>明</w:t>
      </w:r>
    </w:p>
    <w:p>
      <w:pPr>
        <w:pStyle w:val="5"/>
        <w:spacing w:before="134" w:line="336" w:lineRule="auto"/>
        <w:ind w:right="1027" w:firstLine="559"/>
      </w:pPr>
      <w:r>
        <w:rPr>
          <w:spacing w:val="-2"/>
        </w:rPr>
        <w:t>按照《预算法》、《地方预决算公开操作规程》和《关于进一步推进预算公开工作的实施意见》规定，现将保定市</w:t>
      </w:r>
      <w:r>
        <w:t>满城区市场监督管理局（供养人员）</w:t>
      </w:r>
      <w:r>
        <w:rPr>
          <w:rFonts w:hint="eastAsia" w:ascii="Times New Roman"/>
          <w:lang w:eastAsia="zh-CN"/>
        </w:rPr>
        <w:t>2021</w:t>
      </w:r>
      <w:r>
        <w:rPr>
          <w:rFonts w:ascii="Times New Roman" w:eastAsia="Times New Roman"/>
          <w:spacing w:val="-20"/>
        </w:rPr>
        <w:t xml:space="preserve"> </w:t>
      </w:r>
      <w:r>
        <w:t>年单位预算公开如下：</w:t>
      </w:r>
    </w:p>
    <w:p>
      <w:pPr>
        <w:pStyle w:val="4"/>
        <w:spacing w:line="329" w:lineRule="exact"/>
      </w:pPr>
      <w:bookmarkStart w:id="60" w:name="一、单位职责及机构设置情况"/>
      <w:bookmarkEnd w:id="60"/>
      <w:r>
        <w:rPr>
          <w:w w:val="90"/>
        </w:rPr>
        <w:t>一、单位职责及机构设置情况</w:t>
      </w:r>
    </w:p>
    <w:p>
      <w:pPr>
        <w:pStyle w:val="4"/>
        <w:spacing w:line="404" w:lineRule="exact"/>
      </w:pPr>
      <w:bookmarkStart w:id="61" w:name="单位职责："/>
      <w:bookmarkEnd w:id="61"/>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8"/>
        <w:ind w:left="1279"/>
      </w:pPr>
      <w:r>
        <w:t>（二）取消已由国务院、省政府、市政府和区政府公布取消的行政审批事项。</w:t>
      </w:r>
    </w:p>
    <w:p>
      <w:pPr>
        <w:pStyle w:val="5"/>
        <w:spacing w:before="145"/>
        <w:ind w:left="1279"/>
      </w:pPr>
      <w:r>
        <w:t>（三）承接由市下放的户外广告登记工作。</w:t>
      </w:r>
    </w:p>
    <w:p>
      <w:pPr>
        <w:pStyle w:val="5"/>
        <w:spacing w:before="143"/>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10"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8"/>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62" w:name="机构设置："/>
      <w:bookmarkEnd w:id="62"/>
      <w:r>
        <w:rPr>
          <w:w w:val="90"/>
        </w:rPr>
        <w:t>机构设置：</w:t>
      </w:r>
    </w:p>
    <w:p>
      <w:pPr>
        <w:pStyle w:val="4"/>
        <w:spacing w:before="10" w:after="6"/>
        <w:ind w:left="786" w:right="805"/>
        <w:jc w:val="center"/>
      </w:pPr>
      <w:bookmarkStart w:id="63" w:name="单位机构设置情况"/>
      <w:bookmarkEnd w:id="63"/>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保定市满城区市场监督管理局（供养人员）</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财政性资金零补助</w:t>
            </w:r>
          </w:p>
        </w:tc>
      </w:tr>
    </w:tbl>
    <w:p>
      <w:pPr>
        <w:pStyle w:val="4"/>
        <w:spacing w:before="15"/>
      </w:pPr>
      <w:bookmarkStart w:id="64" w:name="二、单位预算安排的总体情况"/>
      <w:bookmarkEnd w:id="64"/>
      <w:r>
        <w:rPr>
          <w:w w:val="90"/>
        </w:rPr>
        <w:t>二、单位预算安排的总体情况</w:t>
      </w:r>
    </w:p>
    <w:p>
      <w:pPr>
        <w:pStyle w:val="5"/>
        <w:spacing w:before="138"/>
        <w:ind w:left="1279"/>
      </w:pPr>
      <w:r>
        <w:t>按照预算管理有关规定，目前我单位预算的编制实行综合预算管理，即全部收入和支出都反映在预算中。</w:t>
      </w:r>
    </w:p>
    <w:p>
      <w:pPr>
        <w:pStyle w:val="5"/>
        <w:spacing w:before="146"/>
        <w:ind w:left="1279"/>
      </w:pPr>
      <w:r>
        <w:rPr>
          <w:rFonts w:ascii="Times New Roman" w:eastAsia="Times New Roman"/>
        </w:rPr>
        <w:t>1</w:t>
      </w:r>
      <w:r>
        <w:t>、收入说明</w:t>
      </w:r>
    </w:p>
    <w:p>
      <w:pPr>
        <w:pStyle w:val="5"/>
        <w:spacing w:before="145"/>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06"/>
        </w:rPr>
        <w:t xml:space="preserve"> </w:t>
      </w:r>
      <w:r>
        <w:rPr>
          <w:spacing w:val="6"/>
          <w:w w:val="90"/>
        </w:rPr>
        <w:t>年预算收入</w:t>
      </w:r>
      <w:r>
        <w:rPr>
          <w:rFonts w:hint="eastAsia" w:ascii="Times New Roman"/>
          <w:spacing w:val="-2"/>
          <w:w w:val="90"/>
          <w:lang w:val="en-US" w:eastAsia="zh-CN"/>
        </w:rPr>
        <w:t>1494.74</w:t>
      </w:r>
      <w:r>
        <w:rPr>
          <w:rFonts w:ascii="Times New Roman" w:eastAsia="Times New Roman"/>
          <w:spacing w:val="30"/>
          <w:w w:val="90"/>
        </w:rPr>
        <w:t xml:space="preserve"> </w:t>
      </w:r>
      <w:r>
        <w:rPr>
          <w:w w:val="90"/>
        </w:rPr>
        <w:t>万元，其中：一般公共预算收入</w:t>
      </w:r>
      <w:r>
        <w:rPr>
          <w:rFonts w:hint="eastAsia" w:ascii="Times New Roman"/>
          <w:spacing w:val="-2"/>
          <w:w w:val="90"/>
          <w:lang w:val="en-US" w:eastAsia="zh-CN"/>
        </w:rPr>
        <w:t>1494.74</w:t>
      </w:r>
      <w:r>
        <w:rPr>
          <w:rFonts w:ascii="Times New Roman" w:eastAsia="Times New Roman"/>
          <w:spacing w:val="30"/>
          <w:w w:val="90"/>
        </w:rPr>
        <w:t xml:space="preserve"> </w:t>
      </w:r>
      <w:r>
        <w:rPr>
          <w:w w:val="90"/>
        </w:rPr>
        <w:t xml:space="preserve">万元，基金预算收入 </w:t>
      </w:r>
      <w:r>
        <w:rPr>
          <w:rFonts w:ascii="Times New Roman" w:eastAsia="Times New Roman"/>
          <w:w w:val="90"/>
        </w:rPr>
        <w:t>0</w:t>
      </w:r>
      <w:r>
        <w:rPr>
          <w:rFonts w:ascii="Times New Roman" w:eastAsia="Times New Roman"/>
          <w:spacing w:val="59"/>
        </w:rPr>
        <w:t xml:space="preserve"> </w:t>
      </w:r>
      <w:r>
        <w:rPr>
          <w:w w:val="90"/>
        </w:rPr>
        <w:t>万</w:t>
      </w:r>
    </w:p>
    <w:p>
      <w:pPr>
        <w:pStyle w:val="5"/>
        <w:spacing w:before="148"/>
      </w:pPr>
      <w:r>
        <w:rPr>
          <w:spacing w:val="-2"/>
          <w:w w:val="90"/>
        </w:rPr>
        <w:t xml:space="preserve">元，国有资本经营预算收入 </w:t>
      </w:r>
      <w:r>
        <w:rPr>
          <w:rFonts w:ascii="Times New Roman" w:eastAsia="Times New Roman"/>
          <w:w w:val="90"/>
        </w:rPr>
        <w:t>0</w:t>
      </w:r>
      <w:r>
        <w:rPr>
          <w:rFonts w:ascii="Times New Roman" w:eastAsia="Times New Roman"/>
          <w:spacing w:val="57"/>
          <w:w w:val="90"/>
        </w:rPr>
        <w:t xml:space="preserve"> </w:t>
      </w:r>
      <w:r>
        <w:rPr>
          <w:spacing w:val="-2"/>
          <w:w w:val="90"/>
        </w:rPr>
        <w:t xml:space="preserve">万元，财政专户核拨收入 </w:t>
      </w:r>
      <w:r>
        <w:rPr>
          <w:rFonts w:ascii="Times New Roman" w:eastAsia="Times New Roman"/>
          <w:w w:val="90"/>
        </w:rPr>
        <w:t>0</w:t>
      </w:r>
      <w:r>
        <w:rPr>
          <w:rFonts w:ascii="Times New Roman" w:eastAsia="Times New Roman"/>
          <w:spacing w:val="57"/>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5"/>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53"/>
          <w:w w:val="90"/>
        </w:rPr>
        <w:t xml:space="preserve"> </w:t>
      </w:r>
      <w:r>
        <w:rPr>
          <w:w w:val="90"/>
        </w:rPr>
        <w:t>万元。</w:t>
      </w:r>
    </w:p>
    <w:p>
      <w:pPr>
        <w:pStyle w:val="5"/>
        <w:spacing w:before="145"/>
        <w:ind w:left="1279"/>
      </w:pPr>
      <w:r>
        <w:rPr>
          <w:rFonts w:ascii="Times New Roman" w:eastAsia="Times New Roman"/>
        </w:rPr>
        <w:t>2</w:t>
      </w:r>
      <w:r>
        <w:t>、支出说明</w:t>
      </w:r>
    </w:p>
    <w:p>
      <w:pPr>
        <w:pStyle w:val="5"/>
        <w:spacing w:before="145"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39"/>
          <w:w w:val="90"/>
        </w:rPr>
        <w:t xml:space="preserve"> </w:t>
      </w:r>
      <w:r>
        <w:rPr>
          <w:spacing w:val="25"/>
          <w:w w:val="90"/>
        </w:rPr>
        <w:t>年支出预算</w:t>
      </w:r>
      <w:r>
        <w:rPr>
          <w:rFonts w:hint="eastAsia" w:ascii="Times New Roman"/>
          <w:spacing w:val="-2"/>
          <w:w w:val="90"/>
          <w:lang w:val="en-US" w:eastAsia="zh-CN"/>
        </w:rPr>
        <w:t>1494.74</w:t>
      </w:r>
      <w:r>
        <w:rPr>
          <w:rFonts w:ascii="Times New Roman" w:eastAsia="Times New Roman"/>
          <w:spacing w:val="30"/>
          <w:w w:val="90"/>
        </w:rPr>
        <w:t xml:space="preserve"> </w:t>
      </w:r>
      <w:r>
        <w:rPr>
          <w:spacing w:val="4"/>
          <w:w w:val="90"/>
        </w:rPr>
        <w:t>万元，其中基本支出</w:t>
      </w:r>
      <w:r>
        <w:rPr>
          <w:rFonts w:hint="eastAsia" w:ascii="Times New Roman"/>
          <w:spacing w:val="-2"/>
          <w:w w:val="90"/>
          <w:lang w:val="en-US" w:eastAsia="zh-CN"/>
        </w:rPr>
        <w:t>1494.74</w:t>
      </w:r>
      <w:r>
        <w:rPr>
          <w:rFonts w:ascii="Times New Roman" w:eastAsia="Times New Roman"/>
          <w:spacing w:val="30"/>
          <w:w w:val="90"/>
        </w:rPr>
        <w:t xml:space="preserve"> </w:t>
      </w:r>
      <w:r>
        <w:rPr>
          <w:rFonts w:ascii="Times New Roman" w:eastAsia="Times New Roman"/>
          <w:spacing w:val="62"/>
          <w:w w:val="90"/>
        </w:rPr>
        <w:t xml:space="preserve"> </w:t>
      </w:r>
      <w:r>
        <w:rPr>
          <w:w w:val="90"/>
        </w:rPr>
        <w:t>万元，包括人员经费</w:t>
      </w:r>
    </w:p>
    <w:p>
      <w:pPr>
        <w:pStyle w:val="5"/>
        <w:spacing w:before="1"/>
      </w:pPr>
      <w:r>
        <w:rPr>
          <w:rFonts w:hint="eastAsia" w:ascii="Times New Roman"/>
          <w:spacing w:val="-2"/>
          <w:w w:val="90"/>
          <w:lang w:val="en-US" w:eastAsia="zh-CN"/>
        </w:rPr>
        <w:t>1494.74</w:t>
      </w:r>
      <w:r>
        <w:rPr>
          <w:rFonts w:ascii="Times New Roman" w:eastAsia="Times New Roman"/>
          <w:spacing w:val="30"/>
          <w:w w:val="90"/>
        </w:rPr>
        <w:t xml:space="preserve"> </w:t>
      </w:r>
      <w:r>
        <w:rPr>
          <w:rFonts w:ascii="Times New Roman" w:eastAsia="Times New Roman"/>
          <w:spacing w:val="72"/>
        </w:rPr>
        <w:t xml:space="preserve"> </w:t>
      </w:r>
      <w:r>
        <w:rPr>
          <w:spacing w:val="8"/>
          <w:w w:val="90"/>
        </w:rPr>
        <w:t>万元和日常公用经费</w:t>
      </w:r>
      <w:r>
        <w:rPr>
          <w:rFonts w:hint="eastAsia"/>
          <w:spacing w:val="8"/>
          <w:w w:val="90"/>
          <w:lang w:val="en-US" w:eastAsia="zh-CN"/>
        </w:rPr>
        <w:t>0</w:t>
      </w:r>
      <w:r>
        <w:rPr>
          <w:rFonts w:ascii="Times New Roman" w:eastAsia="Times New Roman"/>
          <w:spacing w:val="58"/>
          <w:w w:val="90"/>
        </w:rPr>
        <w:t xml:space="preserve"> </w:t>
      </w:r>
      <w:r>
        <w:rPr>
          <w:spacing w:val="10"/>
          <w:w w:val="90"/>
        </w:rPr>
        <w:t xml:space="preserve">万元；项目支出 </w:t>
      </w:r>
      <w:r>
        <w:rPr>
          <w:rFonts w:ascii="Times New Roman" w:eastAsia="Times New Roman"/>
          <w:w w:val="90"/>
        </w:rPr>
        <w:t>0</w:t>
      </w:r>
      <w:r>
        <w:rPr>
          <w:rFonts w:ascii="Times New Roman" w:eastAsia="Times New Roman"/>
          <w:spacing w:val="46"/>
          <w:w w:val="90"/>
        </w:rPr>
        <w:t xml:space="preserve"> </w:t>
      </w:r>
      <w:r>
        <w:rPr>
          <w:w w:val="90"/>
        </w:rPr>
        <w:t>万元。主要人员经费经费支出。</w:t>
      </w:r>
    </w:p>
    <w:p>
      <w:pPr>
        <w:pStyle w:val="5"/>
        <w:spacing w:before="150"/>
        <w:ind w:left="1279"/>
      </w:pPr>
      <w:r>
        <w:rPr>
          <w:rFonts w:ascii="Times New Roman" w:eastAsia="Times New Roman"/>
        </w:rPr>
        <w:t>3</w:t>
      </w:r>
      <w:r>
        <w:t>、比上年增减情况</w:t>
      </w:r>
    </w:p>
    <w:p>
      <w:pPr>
        <w:pStyle w:val="5"/>
        <w:spacing w:before="148"/>
        <w:ind w:left="1279"/>
      </w:pPr>
      <w:r>
        <w:rPr>
          <w:rFonts w:ascii="Times New Roman" w:eastAsia="Times New Roman"/>
          <w:spacing w:val="-2"/>
          <w:w w:val="90"/>
        </w:rPr>
        <w:t>202</w:t>
      </w:r>
      <w:r>
        <w:rPr>
          <w:rFonts w:hint="eastAsia" w:ascii="Times New Roman"/>
          <w:spacing w:val="-2"/>
          <w:w w:val="90"/>
          <w:lang w:val="en-US" w:eastAsia="zh-CN"/>
        </w:rPr>
        <w:t>1</w:t>
      </w:r>
      <w:r>
        <w:rPr>
          <w:spacing w:val="-5"/>
          <w:w w:val="90"/>
        </w:rPr>
        <w:t xml:space="preserve">年预算收支安排 </w:t>
      </w:r>
      <w:r>
        <w:rPr>
          <w:rFonts w:hint="eastAsia" w:ascii="Times New Roman"/>
          <w:spacing w:val="-2"/>
          <w:w w:val="90"/>
          <w:lang w:val="en-US" w:eastAsia="zh-CN"/>
        </w:rPr>
        <w:t>1494.74</w:t>
      </w:r>
      <w:r>
        <w:rPr>
          <w:rFonts w:ascii="Times New Roman" w:eastAsia="Times New Roman"/>
          <w:spacing w:val="30"/>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rFonts w:ascii="Times New Roman" w:eastAsia="Times New Roman"/>
          <w:spacing w:val="42"/>
          <w:w w:val="90"/>
        </w:rPr>
        <w:t xml:space="preserve"> </w:t>
      </w:r>
      <w:r>
        <w:rPr>
          <w:spacing w:val="-5"/>
          <w:w w:val="90"/>
        </w:rPr>
        <w:t xml:space="preserve">年预算增加 </w:t>
      </w:r>
      <w:r>
        <w:rPr>
          <w:rFonts w:hint="eastAsia" w:ascii="Times New Roman"/>
          <w:spacing w:val="-2"/>
          <w:w w:val="90"/>
          <w:lang w:val="en-US" w:eastAsia="zh-CN"/>
        </w:rPr>
        <w:t>25.50</w:t>
      </w:r>
      <w:r>
        <w:rPr>
          <w:spacing w:val="-3"/>
          <w:w w:val="90"/>
        </w:rPr>
        <w:t>万元，其中：基本支出增加</w:t>
      </w:r>
      <w:r>
        <w:rPr>
          <w:spacing w:val="-5"/>
          <w:w w:val="90"/>
        </w:rPr>
        <w:t xml:space="preserve"> </w:t>
      </w:r>
      <w:r>
        <w:rPr>
          <w:rFonts w:hint="eastAsia" w:ascii="Times New Roman"/>
          <w:spacing w:val="-2"/>
          <w:w w:val="90"/>
          <w:lang w:val="en-US" w:eastAsia="zh-CN"/>
        </w:rPr>
        <w:t>25.50</w:t>
      </w:r>
      <w:r>
        <w:rPr>
          <w:spacing w:val="-5"/>
          <w:w w:val="90"/>
        </w:rPr>
        <w:t>万元，主要为人员增资；项</w:t>
      </w:r>
    </w:p>
    <w:p>
      <w:pPr>
        <w:pStyle w:val="5"/>
        <w:spacing w:before="143"/>
      </w:pPr>
      <w:r>
        <w:rPr>
          <w:spacing w:val="-6"/>
          <w:w w:val="90"/>
        </w:rPr>
        <w:t xml:space="preserve">目支出增加 </w:t>
      </w:r>
      <w:r>
        <w:rPr>
          <w:spacing w:val="-2"/>
          <w:w w:val="90"/>
        </w:rPr>
        <w:t>0</w:t>
      </w:r>
      <w:r>
        <w:rPr>
          <w:spacing w:val="-7"/>
          <w:w w:val="90"/>
        </w:rPr>
        <w:t xml:space="preserve"> 万元。</w:t>
      </w:r>
    </w:p>
    <w:p>
      <w:pPr>
        <w:spacing w:after="0"/>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65" w:name="三、机关运行经费安排情况"/>
      <w:bookmarkEnd w:id="65"/>
      <w:r>
        <w:rPr>
          <w:w w:val="90"/>
        </w:rPr>
        <w:t>三、机关运行经费安排情况</w:t>
      </w:r>
    </w:p>
    <w:p>
      <w:pPr>
        <w:pStyle w:val="5"/>
        <w:spacing w:before="1"/>
        <w:ind w:left="0"/>
        <w:rPr>
          <w:sz w:val="26"/>
        </w:rPr>
      </w:pPr>
    </w:p>
    <w:p>
      <w:pPr>
        <w:pStyle w:val="5"/>
        <w:spacing w:before="1" w:line="333" w:lineRule="auto"/>
        <w:ind w:right="1262" w:firstLine="559"/>
      </w:pPr>
      <w:r>
        <w:rPr>
          <w:rFonts w:ascii="Times New Roman" w:eastAsia="Times New Roman"/>
          <w:w w:val="90"/>
        </w:rPr>
        <w:t>202</w:t>
      </w:r>
      <w:r>
        <w:rPr>
          <w:rFonts w:hint="eastAsia" w:ascii="Times New Roman"/>
          <w:w w:val="90"/>
          <w:lang w:val="en-US" w:eastAsia="zh-CN"/>
        </w:rPr>
        <w:t>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spacing w:val="335"/>
        </w:rPr>
        <w:t xml:space="preserve"> </w:t>
      </w:r>
      <w:r>
        <w:rPr>
          <w:rFonts w:ascii="Times New Roman" w:eastAsia="Times New Roman"/>
          <w:w w:val="90"/>
        </w:rPr>
        <w:t>0</w:t>
      </w:r>
      <w:r>
        <w:rPr>
          <w:rFonts w:ascii="Times New Roman" w:eastAsia="Times New Roman"/>
          <w:spacing w:val="142"/>
        </w:rPr>
        <w:t xml:space="preserve"> </w:t>
      </w:r>
      <w:r>
        <w:rPr>
          <w:w w:val="90"/>
        </w:rPr>
        <w:t>万元，主要用于日常办公费、办公用房水电费、办公用房取暖费、等日常运行支</w:t>
      </w:r>
      <w:r>
        <w:t>出。</w:t>
      </w:r>
    </w:p>
    <w:p>
      <w:pPr>
        <w:pStyle w:val="4"/>
        <w:spacing w:line="314" w:lineRule="exact"/>
      </w:pPr>
      <w:bookmarkStart w:id="66" w:name="四、财政拨款“三公”经费预算情况及增减变化原因"/>
      <w:bookmarkEnd w:id="66"/>
      <w:r>
        <w:rPr>
          <w:w w:val="90"/>
        </w:rPr>
        <w:t>四、财政拨款“三公”经费预算情况及增减变化原因</w:t>
      </w:r>
    </w:p>
    <w:p>
      <w:pPr>
        <w:pStyle w:val="5"/>
        <w:spacing w:before="6"/>
        <w:ind w:left="0"/>
        <w:rPr>
          <w:sz w:val="27"/>
        </w:rPr>
      </w:pPr>
    </w:p>
    <w:p>
      <w:pPr>
        <w:pStyle w:val="5"/>
        <w:ind w:left="1279"/>
      </w:pPr>
      <w:r>
        <w:rPr>
          <w:rFonts w:ascii="Times New Roman" w:hAnsi="Times New Roman" w:eastAsia="Times New Roman"/>
          <w:w w:val="90"/>
        </w:rPr>
        <w:t>202</w:t>
      </w:r>
      <w:r>
        <w:rPr>
          <w:rFonts w:hint="eastAsia" w:ascii="Times New Roman" w:hAnsi="Times New Roman"/>
          <w:w w:val="90"/>
          <w:lang w:val="en-US" w:eastAsia="zh-CN"/>
        </w:rPr>
        <w:t>1</w:t>
      </w:r>
      <w:r>
        <w:rPr>
          <w:rFonts w:ascii="Times New Roman" w:hAnsi="Times New Roman" w:eastAsia="Times New Roman"/>
          <w:spacing w:val="97"/>
        </w:rPr>
        <w:t xml:space="preserve"> </w:t>
      </w:r>
      <w:r>
        <w:rPr>
          <w:spacing w:val="2"/>
          <w:w w:val="90"/>
        </w:rPr>
        <w:t>年，我</w:t>
      </w:r>
      <w:r>
        <w:rPr>
          <w:rFonts w:hint="eastAsia"/>
          <w:spacing w:val="2"/>
          <w:w w:val="90"/>
          <w:lang w:eastAsia="zh-CN"/>
        </w:rPr>
        <w:t>单位</w:t>
      </w:r>
      <w:r>
        <w:rPr>
          <w:spacing w:val="2"/>
          <w:w w:val="90"/>
        </w:rPr>
        <w:t>财政拨款</w:t>
      </w:r>
      <w:r>
        <w:rPr>
          <w:rFonts w:ascii="Times New Roman" w:hAnsi="Times New Roman" w:eastAsia="Times New Roman"/>
          <w:spacing w:val="17"/>
          <w:w w:val="90"/>
        </w:rPr>
        <w:t>“</w:t>
      </w:r>
      <w:r>
        <w:rPr>
          <w:spacing w:val="5"/>
          <w:w w:val="90"/>
        </w:rPr>
        <w:t>三公</w:t>
      </w:r>
      <w:r>
        <w:rPr>
          <w:rFonts w:ascii="Times New Roman" w:hAnsi="Times New Roman" w:eastAsia="Times New Roman"/>
          <w:spacing w:val="17"/>
          <w:w w:val="90"/>
        </w:rPr>
        <w:t>”</w:t>
      </w:r>
      <w:r>
        <w:rPr>
          <w:spacing w:val="12"/>
          <w:w w:val="90"/>
        </w:rPr>
        <w:t xml:space="preserve">经费预算安排 </w:t>
      </w:r>
      <w:r>
        <w:rPr>
          <w:rFonts w:ascii="Times New Roman" w:hAnsi="Times New Roman" w:eastAsia="Times New Roman"/>
          <w:w w:val="90"/>
        </w:rPr>
        <w:t>0</w:t>
      </w:r>
      <w:r>
        <w:rPr>
          <w:rFonts w:ascii="Times New Roman" w:hAnsi="Times New Roman" w:eastAsia="Times New Roman"/>
          <w:spacing w:val="93"/>
        </w:rPr>
        <w:t xml:space="preserve"> </w:t>
      </w:r>
      <w:r>
        <w:rPr>
          <w:spacing w:val="3"/>
          <w:w w:val="90"/>
        </w:rPr>
        <w:t>万元，其中因公出国</w:t>
      </w:r>
      <w:r>
        <w:rPr>
          <w:spacing w:val="13"/>
          <w:w w:val="90"/>
        </w:rPr>
        <w:t>（</w:t>
      </w:r>
      <w:r>
        <w:rPr>
          <w:w w:val="90"/>
        </w:rPr>
        <w:t>境</w:t>
      </w:r>
      <w:r>
        <w:rPr>
          <w:spacing w:val="13"/>
          <w:w w:val="90"/>
        </w:rPr>
        <w:t>）</w:t>
      </w:r>
      <w:r>
        <w:rPr>
          <w:spacing w:val="34"/>
          <w:w w:val="90"/>
        </w:rPr>
        <w:t xml:space="preserve">费 </w:t>
      </w:r>
      <w:r>
        <w:rPr>
          <w:rFonts w:ascii="Times New Roman" w:hAnsi="Times New Roman" w:eastAsia="Times New Roman"/>
          <w:w w:val="90"/>
        </w:rPr>
        <w:t>0</w:t>
      </w:r>
      <w:r>
        <w:rPr>
          <w:rFonts w:ascii="Times New Roman" w:hAnsi="Times New Roman" w:eastAsia="Times New Roman"/>
          <w:spacing w:val="136"/>
        </w:rPr>
        <w:t xml:space="preserve"> </w:t>
      </w:r>
      <w:r>
        <w:rPr>
          <w:spacing w:val="3"/>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2"/>
        </w:rPr>
        <w:t xml:space="preserve"> </w:t>
      </w:r>
      <w:r>
        <w:rPr>
          <w:w w:val="90"/>
        </w:rPr>
        <w:t>万元</w:t>
      </w:r>
    </w:p>
    <w:p>
      <w:pPr>
        <w:pStyle w:val="5"/>
        <w:spacing w:before="145"/>
      </w:pP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19"/>
          <w:w w:val="90"/>
        </w:rPr>
        <w:t xml:space="preserve"> </w:t>
      </w:r>
      <w:r>
        <w:rPr>
          <w:spacing w:val="3"/>
          <w:w w:val="90"/>
        </w:rPr>
        <w:t xml:space="preserve">万元，公务用车运维费 </w:t>
      </w:r>
      <w:r>
        <w:rPr>
          <w:rFonts w:ascii="Times New Roman" w:eastAsia="Times New Roman"/>
          <w:w w:val="90"/>
        </w:rPr>
        <w:t>0</w:t>
      </w:r>
      <w:r>
        <w:rPr>
          <w:rFonts w:ascii="Times New Roman" w:eastAsia="Times New Roman"/>
          <w:spacing w:val="74"/>
        </w:rPr>
        <w:t xml:space="preserve"> </w:t>
      </w:r>
      <w:r>
        <w:rPr>
          <w:spacing w:val="5"/>
          <w:w w:val="90"/>
        </w:rPr>
        <w:t>万元</w:t>
      </w:r>
      <w:r>
        <w:rPr>
          <w:rFonts w:ascii="Times New Roman" w:eastAsia="Times New Roman"/>
          <w:spacing w:val="11"/>
          <w:w w:val="90"/>
        </w:rPr>
        <w:t>)</w:t>
      </w:r>
      <w:r>
        <w:rPr>
          <w:spacing w:val="5"/>
          <w:w w:val="90"/>
        </w:rPr>
        <w:t xml:space="preserve">；公务接待费 </w:t>
      </w:r>
      <w:r>
        <w:rPr>
          <w:rFonts w:ascii="Times New Roman" w:eastAsia="Times New Roman"/>
          <w:w w:val="90"/>
        </w:rPr>
        <w:t>0</w:t>
      </w:r>
      <w:r>
        <w:rPr>
          <w:rFonts w:ascii="Times New Roman" w:eastAsia="Times New Roman"/>
          <w:spacing w:val="74"/>
        </w:rPr>
        <w:t xml:space="preserve"> </w:t>
      </w:r>
      <w:r>
        <w:rPr>
          <w:spacing w:val="8"/>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2"/>
        </w:rPr>
        <w:t xml:space="preserve"> </w:t>
      </w:r>
      <w:r>
        <w:rPr>
          <w:spacing w:val="6"/>
          <w:w w:val="90"/>
        </w:rPr>
        <w:t>年相比</w:t>
      </w:r>
      <w:r>
        <w:rPr>
          <w:rFonts w:hint="eastAsia"/>
          <w:spacing w:val="6"/>
          <w:w w:val="90"/>
          <w:lang w:eastAsia="zh-CN"/>
        </w:rPr>
        <w:t>无增减变化</w:t>
      </w:r>
      <w:r>
        <w:rPr>
          <w:w w:val="90"/>
        </w:rPr>
        <w:t>。</w:t>
      </w:r>
    </w:p>
    <w:p>
      <w:pPr>
        <w:pStyle w:val="5"/>
        <w:spacing w:before="4"/>
        <w:ind w:left="0"/>
        <w:rPr>
          <w:sz w:val="42"/>
        </w:rPr>
      </w:pPr>
    </w:p>
    <w:p>
      <w:pPr>
        <w:pStyle w:val="4"/>
      </w:pPr>
      <w:bookmarkStart w:id="67" w:name="五、预算绩效信息"/>
      <w:bookmarkEnd w:id="67"/>
      <w:r>
        <w:rPr>
          <w:w w:val="90"/>
        </w:rPr>
        <w:t>五、预算绩效信息</w:t>
      </w:r>
    </w:p>
    <w:p>
      <w:pPr>
        <w:pStyle w:val="5"/>
        <w:ind w:left="0"/>
        <w:rPr>
          <w:sz w:val="20"/>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33"/>
        <w:ind w:left="1394"/>
      </w:pPr>
    </w:p>
    <w:p>
      <w:pPr>
        <w:pStyle w:val="5"/>
        <w:spacing w:before="133"/>
        <w:ind w:left="1394"/>
      </w:pP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pStyle w:val="5"/>
        <w:spacing w:before="148" w:line="336" w:lineRule="auto"/>
        <w:ind w:left="832" w:right="1761" w:firstLine="559"/>
      </w:pPr>
    </w:p>
    <w:p>
      <w:pPr>
        <w:pStyle w:val="5"/>
        <w:spacing w:before="148" w:line="336" w:lineRule="auto"/>
        <w:ind w:left="832" w:right="1761" w:firstLine="559"/>
      </w:pPr>
    </w:p>
    <w:p>
      <w:pPr>
        <w:pStyle w:val="5"/>
        <w:spacing w:before="11"/>
        <w:ind w:left="0"/>
        <w:rPr>
          <w:sz w:val="14"/>
        </w:rPr>
      </w:pP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5"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5"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5" w:line="348"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5" w:line="348"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5" w:line="348"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5" w:line="348"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5" w:line="348"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5" w:line="348"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6" w:line="347"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6" w:line="347"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6" w:line="347"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6" w:line="347"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6"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vMerge w:val="continue"/>
            <w:tcBorders>
              <w:top w:val="nil"/>
            </w:tcBorders>
          </w:tcPr>
          <w:p>
            <w:pPr>
              <w:rPr>
                <w:sz w:val="2"/>
                <w:szCs w:val="2"/>
              </w:rPr>
            </w:pPr>
          </w:p>
        </w:tc>
        <w:tc>
          <w:tcPr>
            <w:tcW w:w="2268" w:type="dxa"/>
          </w:tcPr>
          <w:p>
            <w:pPr>
              <w:pStyle w:val="11"/>
              <w:spacing w:before="54" w:line="348"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4" w:line="348"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4" w:line="348"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4" w:line="348"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4"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17" w:type="dxa"/>
            <w:vMerge w:val="continue"/>
            <w:tcBorders>
              <w:top w:val="nil"/>
            </w:tcBorders>
          </w:tcPr>
          <w:p>
            <w:pPr>
              <w:rPr>
                <w:sz w:val="2"/>
                <w:szCs w:val="2"/>
              </w:rPr>
            </w:pP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bl>
    <w:p>
      <w:pPr>
        <w:spacing w:after="0" w:line="348" w:lineRule="exact"/>
        <w:rPr>
          <w:rFonts w:hint="eastAsia" w:ascii="微软雅黑" w:eastAsia="微软雅黑"/>
          <w:sz w:val="21"/>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68" w:name="六、政府采购预算情况"/>
      <w:bookmarkEnd w:id="68"/>
      <w:r>
        <w:rPr>
          <w:w w:val="90"/>
        </w:rPr>
        <w:t>六、政府采购预算情况</w:t>
      </w:r>
    </w:p>
    <w:p>
      <w:pPr>
        <w:pStyle w:val="5"/>
        <w:spacing w:before="139"/>
        <w:ind w:left="127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8"/>
        </w:rPr>
        <w:t xml:space="preserve"> </w:t>
      </w:r>
      <w:r>
        <w:rPr>
          <w:spacing w:val="-1"/>
        </w:rPr>
        <w:t>年，保定市满城区市场监督管理局（供养人员）无政府采购预算，空表列示。</w:t>
      </w:r>
    </w:p>
    <w:p>
      <w:pPr>
        <w:pStyle w:val="3"/>
        <w:spacing w:before="24" w:after="10"/>
        <w:ind w:left="6679" w:right="0"/>
        <w:jc w:val="left"/>
      </w:pPr>
      <w:bookmarkStart w:id="69" w:name="单位政府采购预算"/>
      <w:bookmarkEnd w:id="69"/>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8" w:lineRule="exact"/>
              <w:ind w:left="114"/>
              <w:rPr>
                <w:sz w:val="24"/>
              </w:rPr>
            </w:pPr>
            <w:r>
              <w:rPr>
                <w:sz w:val="24"/>
              </w:rPr>
              <w:t>506004</w:t>
            </w:r>
            <w:r>
              <w:rPr>
                <w:spacing w:val="-60"/>
                <w:sz w:val="24"/>
              </w:rPr>
              <w:t xml:space="preserve"> </w:t>
            </w:r>
            <w:r>
              <w:rPr>
                <w:sz w:val="24"/>
              </w:rPr>
              <w:t>保定市满城区市场监督管理局（供养人员）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5"/>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5"/>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3"/>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6"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line="244" w:lineRule="auto"/>
              <w:ind w:left="171" w:right="139"/>
              <w:jc w:val="both"/>
              <w:rPr>
                <w:sz w:val="21"/>
              </w:rPr>
            </w:pPr>
            <w:r>
              <w:rPr>
                <w:sz w:val="21"/>
              </w:rPr>
              <w:t>国有资本经营预算拨</w:t>
            </w:r>
          </w:p>
          <w:p>
            <w:pPr>
              <w:pStyle w:val="11"/>
              <w:spacing w:line="248"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6"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1"/>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5"/>
        <w:ind w:left="0"/>
        <w:rPr>
          <w:sz w:val="26"/>
        </w:rPr>
      </w:pPr>
    </w:p>
    <w:p>
      <w:pPr>
        <w:pStyle w:val="4"/>
        <w:spacing w:before="1"/>
      </w:pPr>
      <w:bookmarkStart w:id="70" w:name="七、国有资产信息"/>
      <w:bookmarkEnd w:id="70"/>
      <w:r>
        <w:rPr>
          <w:w w:val="90"/>
        </w:rPr>
        <w:t>七、国有资产信息</w:t>
      </w:r>
    </w:p>
    <w:p>
      <w:pPr>
        <w:pStyle w:val="5"/>
        <w:spacing w:before="16" w:line="500" w:lineRule="exact"/>
        <w:ind w:right="962" w:firstLine="559"/>
      </w:pPr>
      <w:r>
        <w:rPr>
          <w:spacing w:val="-3"/>
        </w:rPr>
        <w:t>保定市满城区市场监督管理局（供养人员</w:t>
      </w:r>
      <w:r>
        <w:rPr>
          <w:spacing w:val="-1"/>
        </w:rPr>
        <w:t>）</w:t>
      </w:r>
      <w:r>
        <w:rPr>
          <w:spacing w:val="-7"/>
        </w:rPr>
        <w:t xml:space="preserve">上年末固定资产金额为 </w:t>
      </w:r>
      <w:r>
        <w:rPr>
          <w:rFonts w:ascii="Times New Roman" w:eastAsia="Times New Roman"/>
          <w:spacing w:val="-1"/>
        </w:rPr>
        <w:t>0.00</w:t>
      </w:r>
      <w:r>
        <w:rPr>
          <w:rFonts w:ascii="Times New Roman" w:eastAsia="Times New Roman"/>
          <w:spacing w:val="-6"/>
        </w:rPr>
        <w:t xml:space="preserve"> </w:t>
      </w:r>
      <w:r>
        <w:rPr>
          <w:spacing w:val="-2"/>
        </w:rPr>
        <w:t>万元</w:t>
      </w:r>
      <w:r>
        <w:rPr>
          <w:spacing w:val="-1"/>
        </w:rPr>
        <w:t>（</w:t>
      </w:r>
      <w:r>
        <w:rPr>
          <w:spacing w:val="-2"/>
        </w:rPr>
        <w:t>详见下表</w:t>
      </w:r>
      <w:r>
        <w:rPr>
          <w:spacing w:val="-3"/>
        </w:rPr>
        <w:t>）。本年度无拟购置固定资</w:t>
      </w:r>
      <w:r>
        <w:t>产计划。</w:t>
      </w:r>
    </w:p>
    <w:p>
      <w:pPr>
        <w:pStyle w:val="3"/>
        <w:spacing w:before="0" w:after="0"/>
      </w:pPr>
      <w:bookmarkStart w:id="71" w:name="单位固定资产占用情况表"/>
      <w:bookmarkEnd w:id="71"/>
      <w:r>
        <w:t>单位固定资产占用情况表</w:t>
      </w:r>
    </w:p>
    <w:tbl>
      <w:tblPr>
        <w:tblStyle w:val="7"/>
        <w:tblW w:w="0" w:type="auto"/>
        <w:tblInd w:w="16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4" w:line="300" w:lineRule="exact"/>
              <w:ind w:left="113"/>
              <w:rPr>
                <w:sz w:val="24"/>
              </w:rPr>
            </w:pPr>
            <w:r>
              <w:rPr>
                <w:sz w:val="24"/>
              </w:rPr>
              <w:t>506004</w:t>
            </w:r>
          </w:p>
        </w:tc>
        <w:tc>
          <w:tcPr>
            <w:tcW w:w="6479" w:type="dxa"/>
            <w:gridSpan w:val="2"/>
            <w:tcBorders>
              <w:top w:val="nil"/>
              <w:left w:val="nil"/>
              <w:bottom w:val="single" w:color="000000" w:sz="6" w:space="0"/>
              <w:right w:val="nil"/>
            </w:tcBorders>
          </w:tcPr>
          <w:p>
            <w:pPr>
              <w:pStyle w:val="11"/>
              <w:spacing w:before="4" w:line="300" w:lineRule="exact"/>
              <w:ind w:left="63"/>
              <w:rPr>
                <w:sz w:val="24"/>
              </w:rPr>
            </w:pPr>
            <w:r>
              <w:rPr>
                <w:spacing w:val="-4"/>
                <w:sz w:val="24"/>
              </w:rPr>
              <w:t>保定市满城区市场监督管理局</w:t>
            </w:r>
            <w:r>
              <w:rPr>
                <w:spacing w:val="-3"/>
                <w:sz w:val="24"/>
              </w:rPr>
              <w:t>（供养人员）</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4" w:line="300" w:lineRule="exact"/>
              <w:ind w:left="342"/>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3"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3"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003" w:right="978"/>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rFonts w:hint="eastAsia" w:ascii="微软雅黑" w:eastAsia="微软雅黑"/>
                <w:sz w:val="21"/>
              </w:rPr>
            </w:pPr>
            <w:r>
              <w:rPr>
                <w:rFonts w:hint="eastAsia" w:ascii="微软雅黑" w:eastAsia="微软雅黑"/>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641"/>
              <w:rPr>
                <w:rFonts w:hint="eastAsia" w:ascii="微软雅黑" w:eastAsia="微软雅黑"/>
                <w:sz w:val="21"/>
              </w:rPr>
            </w:pPr>
            <w:r>
              <w:rPr>
                <w:rFonts w:hint="eastAsia" w:ascii="微软雅黑" w:eastAsia="微软雅黑"/>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w w:val="85"/>
                <w:sz w:val="21"/>
              </w:rPr>
              <w:t>3</w:t>
            </w:r>
            <w:r>
              <w:rPr>
                <w:rFonts w:hint="eastAsia" w:ascii="微软雅黑" w:eastAsia="微软雅黑"/>
                <w:spacing w:val="7"/>
                <w:w w:val="85"/>
                <w:sz w:val="21"/>
              </w:rPr>
              <w:t>、单价在</w:t>
            </w:r>
            <w:r>
              <w:rPr>
                <w:rFonts w:hint="eastAsia" w:ascii="微软雅黑" w:eastAsia="微软雅黑"/>
                <w:spacing w:val="49"/>
                <w:sz w:val="21"/>
              </w:rPr>
              <w:t xml:space="preserve"> </w:t>
            </w:r>
            <w:r>
              <w:rPr>
                <w:rFonts w:hint="eastAsia" w:ascii="微软雅黑" w:eastAsia="微软雅黑"/>
                <w:w w:val="85"/>
                <w:sz w:val="21"/>
              </w:rPr>
              <w:t>20</w:t>
            </w:r>
            <w:r>
              <w:rPr>
                <w:rFonts w:hint="eastAsia" w:ascii="微软雅黑" w:eastAsia="微软雅黑"/>
                <w:spacing w:val="4"/>
                <w:w w:val="8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140" w:right="0" w:firstLine="0"/>
        <w:jc w:val="left"/>
        <w:rPr>
          <w:sz w:val="21"/>
        </w:rPr>
      </w:pPr>
      <w:r>
        <w:rPr>
          <w:sz w:val="21"/>
        </w:rPr>
        <w:t>注：无固定资产占用情况，空表列示。</w:t>
      </w:r>
    </w:p>
    <w:p>
      <w:pPr>
        <w:spacing w:after="0" w:line="269" w:lineRule="exact"/>
        <w:jc w:val="left"/>
        <w:rPr>
          <w:sz w:val="21"/>
        </w:rPr>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72" w:name="八、名词解释"/>
      <w:bookmarkEnd w:id="72"/>
      <w:r>
        <w:rPr>
          <w:w w:val="90"/>
        </w:rPr>
        <w:t>八、名词解释</w:t>
      </w:r>
    </w:p>
    <w:p>
      <w:pPr>
        <w:pStyle w:val="5"/>
        <w:spacing w:before="139"/>
        <w:ind w:left="1279"/>
      </w:pPr>
      <w:r>
        <w:rPr>
          <w:rFonts w:ascii="Times New Roman" w:eastAsia="Times New Roman"/>
        </w:rPr>
        <w:t>1</w:t>
      </w:r>
      <w:r>
        <w:t>、一般公共预算拨款收入：指区级财政当年拨付的资金。</w:t>
      </w:r>
    </w:p>
    <w:p>
      <w:pPr>
        <w:pStyle w:val="5"/>
        <w:spacing w:before="145"/>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8"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5"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279"/>
      </w:pPr>
      <w:r>
        <w:rPr>
          <w:rFonts w:ascii="Times New Roman" w:eastAsia="Times New Roman"/>
        </w:rPr>
        <w:t>9</w:t>
      </w:r>
      <w:r>
        <w:t>、上年结转：指以前年度尚未完成、结转到本年仍按原规定用途继续使用的资金。</w:t>
      </w:r>
    </w:p>
    <w:p>
      <w:pPr>
        <w:pStyle w:val="5"/>
        <w:spacing w:before="147"/>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pPr>
      <w:bookmarkStart w:id="73" w:name="九、其他需要说明的事项"/>
      <w:bookmarkEnd w:id="73"/>
      <w:r>
        <w:rPr>
          <w:w w:val="90"/>
        </w:rPr>
        <w:t>九、其他需要说明的事项</w:t>
      </w:r>
    </w:p>
    <w:p>
      <w:pPr>
        <w:pStyle w:val="5"/>
        <w:spacing w:before="137"/>
        <w:ind w:left="1279"/>
      </w:pPr>
      <w:r>
        <w:t>我单位无其他需要说明的事项。</w:t>
      </w:r>
    </w:p>
    <w:p>
      <w:pPr>
        <w:spacing w:after="0"/>
        <w:sectPr>
          <w:pgSz w:w="16840" w:h="11900" w:orient="landscape"/>
          <w:pgMar w:top="1100" w:right="280" w:bottom="960" w:left="300" w:header="0" w:footer="682" w:gutter="0"/>
          <w:cols w:space="720" w:num="1"/>
        </w:sectPr>
      </w:pPr>
    </w:p>
    <w:p>
      <w:pPr>
        <w:pStyle w:val="5"/>
        <w:ind w:left="0"/>
        <w:rPr>
          <w:sz w:val="18"/>
        </w:rPr>
      </w:pPr>
    </w:p>
    <w:p>
      <w:pPr>
        <w:pStyle w:val="2"/>
      </w:pPr>
      <w:bookmarkStart w:id="74" w:name="四、保定市满城区市场监督管理局（自收自支）收支预算"/>
      <w:bookmarkEnd w:id="74"/>
      <w:bookmarkStart w:id="75" w:name="_bookmark3"/>
      <w:bookmarkEnd w:id="75"/>
      <w:r>
        <w:rPr>
          <w:w w:val="90"/>
        </w:rPr>
        <w:t>四、保定市满城区市场监督管理局（自收自支）收支预算</w:t>
      </w:r>
    </w:p>
    <w:p>
      <w:pPr>
        <w:pStyle w:val="3"/>
        <w:spacing w:before="13" w:after="3"/>
      </w:pPr>
      <w:bookmarkStart w:id="76" w:name="单位预算收支总表"/>
      <w:bookmarkEnd w:id="76"/>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2"/>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1"/>
              <w:rPr>
                <w:sz w:val="21"/>
              </w:rPr>
            </w:pPr>
            <w:r>
              <w:rPr>
                <w:rFonts w:hint="eastAsia"/>
                <w:sz w:val="21"/>
                <w:lang w:val="en-US" w:eastAsia="zh-CN"/>
              </w:rPr>
              <w:t>384.97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384.97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rFonts w:hint="eastAsia"/>
                <w:sz w:val="21"/>
                <w:lang w:val="en-US" w:eastAsia="zh-CN"/>
              </w:rPr>
              <w:t>384.97</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77" w:name="单位预算收入总表"/>
      <w:bookmarkEnd w:id="77"/>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571" w:type="dxa"/>
            <w:gridSpan w:val="13"/>
            <w:tcBorders>
              <w:top w:val="nil"/>
              <w:bottom w:val="single" w:color="000000" w:sz="6" w:space="0"/>
            </w:tcBorders>
          </w:tcPr>
          <w:p>
            <w:pPr>
              <w:pStyle w:val="11"/>
              <w:tabs>
                <w:tab w:val="left" w:pos="6363"/>
                <w:tab w:val="left" w:pos="13270"/>
              </w:tabs>
              <w:spacing w:line="189"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单位：万</w:t>
            </w:r>
            <w:r>
              <w:rPr>
                <w:spacing w:val="-1"/>
                <w:position w:val="-13"/>
                <w:sz w:val="24"/>
              </w:rPr>
              <w:t>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8"/>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财政拨款</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2" w:right="126"/>
              <w:jc w:val="center"/>
              <w:rPr>
                <w:sz w:val="21"/>
              </w:rPr>
            </w:pPr>
            <w:r>
              <w:rPr>
                <w:w w:val="95"/>
                <w:sz w:val="21"/>
              </w:rPr>
              <w:t>财政专户</w:t>
            </w:r>
          </w:p>
          <w:p>
            <w:pPr>
              <w:pStyle w:val="11"/>
              <w:spacing w:line="256"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上级补助</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0"/>
              <w:rPr>
                <w:sz w:val="21"/>
              </w:rPr>
            </w:pPr>
            <w:r>
              <w:rPr>
                <w:w w:val="90"/>
                <w:sz w:val="21"/>
              </w:rPr>
              <w:t>附属单位</w:t>
            </w:r>
          </w:p>
          <w:p>
            <w:pPr>
              <w:pStyle w:val="11"/>
              <w:spacing w:line="256"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一般公共服务</w:t>
            </w:r>
          </w:p>
          <w:p>
            <w:pPr>
              <w:pStyle w:val="11"/>
              <w:spacing w:line="256"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市场监督管理</w:t>
            </w:r>
          </w:p>
          <w:p>
            <w:pPr>
              <w:pStyle w:val="11"/>
              <w:spacing w:line="254"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2013805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市场秩序执法</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2013815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质量安全监管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2013816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食品安全监管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8"/>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8"/>
              <w:ind w:left="115"/>
              <w:rPr>
                <w:sz w:val="21"/>
              </w:rPr>
            </w:pPr>
            <w:r>
              <w:rPr>
                <w:sz w:val="21"/>
              </w:rPr>
              <w:t>2013899</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其他市场监督</w:t>
            </w:r>
          </w:p>
          <w:p>
            <w:pPr>
              <w:pStyle w:val="11"/>
              <w:spacing w:line="256" w:lineRule="exact"/>
              <w:ind w:left="114"/>
              <w:rPr>
                <w:sz w:val="21"/>
              </w:rPr>
            </w:pPr>
            <w:r>
              <w:rPr>
                <w:sz w:val="21"/>
              </w:rPr>
              <w:t>管理事务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78" w:name="单位预算支出总表"/>
      <w:bookmarkEnd w:id="78"/>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633"/>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6"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6"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市场秩序执法</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2013815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质量安全监管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60.00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2013816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食品安全监管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sz w:val="21"/>
                <w:lang w:val="en-US"/>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2013899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其他市场监督管理事务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spacing w:after="0"/>
      </w:pPr>
      <w:bookmarkStart w:id="79" w:name="单位预算财政拨款收支总表"/>
      <w:bookmarkEnd w:id="79"/>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41"/>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3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3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74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left="74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0" w:name="单位预算一般公共预算财政拨款支出表"/>
      <w:bookmarkEnd w:id="80"/>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rFonts w:hint="default" w:eastAsia="宋体"/>
                <w:sz w:val="21"/>
                <w:lang w:val="en-US" w:eastAsia="zh-CN"/>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ascii="宋体" w:hAnsi="宋体" w:eastAsia="宋体" w:cs="宋体"/>
                <w:sz w:val="21"/>
                <w:szCs w:val="22"/>
                <w:lang w:val="en-US" w:eastAsia="zh-CN" w:bidi="ar-SA"/>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市场秩序执法</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2013815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质量安全监管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60.00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60.00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2013816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食品安全监管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30.00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其他市场监督管理事务</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right="81"/>
              <w:jc w:val="right"/>
              <w:rPr>
                <w:rFonts w:hint="default"/>
                <w:sz w:val="21"/>
                <w:lang w:val="en-US" w:eastAsia="zh-CN"/>
              </w:rPr>
            </w:pPr>
            <w:r>
              <w:rPr>
                <w:rFonts w:hint="eastAsia"/>
                <w:sz w:val="21"/>
                <w:lang w:val="en-US" w:eastAsia="zh-CN"/>
              </w:rPr>
              <w:t>75.81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75.81</w:t>
            </w:r>
          </w:p>
        </w:tc>
      </w:tr>
    </w:tbl>
    <w:p>
      <w:pPr>
        <w:spacing w:after="0"/>
        <w:jc w:val="righ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81" w:name="单位预算一般公共预算财政拨款基本支出表"/>
      <w:bookmarkEnd w:id="81"/>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0"/>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7" w:rightChars="0"/>
              <w:jc w:val="right"/>
              <w:rPr>
                <w:sz w:val="21"/>
              </w:rPr>
            </w:pPr>
            <w:r>
              <w:rPr>
                <w:rFonts w:hint="eastAsia"/>
                <w:sz w:val="21"/>
                <w:lang w:val="en-US" w:eastAsia="zh-CN"/>
              </w:rPr>
              <w:t>219.16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17.71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17.71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4.85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4.85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sz w:val="21"/>
              </w:rPr>
              <w:t>11.60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eastAsia="zh-CN"/>
              </w:rPr>
            </w:pPr>
            <w:r>
              <w:rPr>
                <w:rFonts w:hint="eastAsia"/>
                <w:sz w:val="21"/>
                <w:lang w:val="en-US" w:eastAsia="zh-CN"/>
              </w:rPr>
              <w:t>0.36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hint="default" w:ascii="Times New Roman"/>
                <w:sz w:val="22"/>
                <w:lang w:val="en-US"/>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取暖费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21.00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sz w:val="21"/>
              </w:rPr>
              <w:t>21.00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rFonts w:hint="default" w:eastAsia="宋体"/>
                <w:sz w:val="21"/>
                <w:lang w:val="en-US" w:eastAsia="zh-CN"/>
              </w:rPr>
            </w:pPr>
            <w:r>
              <w:rPr>
                <w:rFonts w:hint="eastAsia"/>
                <w:sz w:val="21"/>
                <w:lang w:val="en-US" w:eastAsia="zh-CN"/>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rFonts w:hint="eastAsia" w:eastAsia="宋体"/>
                <w:sz w:val="21"/>
                <w:lang w:val="en-US" w:eastAsia="zh-CN"/>
              </w:rPr>
            </w:pPr>
            <w:r>
              <w:rPr>
                <w:rFonts w:hint="eastAsia"/>
                <w:sz w:val="21"/>
                <w:lang w:val="en-US" w:eastAsia="zh-CN"/>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3.43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3.43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3.80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3.80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eastAsia="zh-CN"/>
              </w:rPr>
            </w:pPr>
            <w:r>
              <w:rPr>
                <w:rFonts w:hint="eastAsia"/>
                <w:sz w:val="21"/>
                <w:lang w:val="en-US" w:eastAsia="zh-CN"/>
              </w:rPr>
              <w:t>22.45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hint="eastAsia"/>
                <w:sz w:val="21"/>
                <w:lang w:val="en-US" w:eastAsia="zh-CN"/>
              </w:rPr>
            </w:pPr>
            <w:r>
              <w:rPr>
                <w:rFonts w:hint="eastAsia"/>
                <w:sz w:val="21"/>
                <w:lang w:val="en-US" w:eastAsia="zh-CN"/>
              </w:rPr>
              <w:t>22.45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46.00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46.00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41.46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41.46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16.20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16.20</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2" w:name="单位预算政府基金预算财政拨款支出表"/>
      <w:bookmarkEnd w:id="82"/>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83" w:name="单位预算国有资本经营预算财政拨款支出表"/>
      <w:bookmarkEnd w:id="83"/>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84" w:name="单位预算财政拨款“三公”经费支出表"/>
      <w:bookmarkEnd w:id="84"/>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6"/>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7"/>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8"/>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ind w:left="0"/>
        <w:rPr>
          <w:sz w:val="18"/>
        </w:rPr>
      </w:pPr>
    </w:p>
    <w:p>
      <w:pPr>
        <w:spacing w:before="37"/>
        <w:ind w:left="779" w:right="1178" w:firstLine="0"/>
        <w:jc w:val="center"/>
        <w:rPr>
          <w:sz w:val="44"/>
        </w:rPr>
      </w:pPr>
      <w:r>
        <w:rPr>
          <w:w w:val="95"/>
          <w:sz w:val="44"/>
        </w:rPr>
        <w:t>保定市满城区市场监督管理局（自收自支）202</w:t>
      </w:r>
      <w:r>
        <w:rPr>
          <w:rFonts w:hint="eastAsia"/>
          <w:w w:val="95"/>
          <w:sz w:val="44"/>
          <w:lang w:val="en-US" w:eastAsia="zh-CN"/>
        </w:rPr>
        <w:t>1</w:t>
      </w:r>
      <w:r>
        <w:rPr>
          <w:spacing w:val="235"/>
          <w:sz w:val="44"/>
        </w:rPr>
        <w:t xml:space="preserve"> </w:t>
      </w:r>
      <w:r>
        <w:rPr>
          <w:w w:val="95"/>
          <w:sz w:val="44"/>
        </w:rPr>
        <w:t>年单位预算信息公开情况说</w:t>
      </w:r>
    </w:p>
    <w:p>
      <w:pPr>
        <w:spacing w:before="10"/>
        <w:ind w:left="0" w:right="17" w:firstLine="0"/>
        <w:jc w:val="center"/>
        <w:rPr>
          <w:sz w:val="44"/>
        </w:rPr>
      </w:pPr>
      <w:r>
        <w:rPr>
          <w:w w:val="99"/>
          <w:sz w:val="44"/>
        </w:rPr>
        <w:t>明</w:t>
      </w:r>
    </w:p>
    <w:p>
      <w:pPr>
        <w:pStyle w:val="5"/>
        <w:spacing w:before="134" w:line="336" w:lineRule="auto"/>
        <w:ind w:right="1027" w:firstLine="559"/>
      </w:pPr>
      <w:r>
        <w:rPr>
          <w:spacing w:val="-2"/>
        </w:rPr>
        <w:t>按照《预算法》、《地方预决算公开操作规程》和《关于进一步推进预算公开工作的实施意见》规定，现将保定市</w:t>
      </w:r>
      <w:r>
        <w:t>满城区市场监督管理局（自收自支）</w:t>
      </w:r>
      <w:r>
        <w:rPr>
          <w:rFonts w:ascii="Times New Roman" w:eastAsia="Times New Roman"/>
        </w:rPr>
        <w:t>202</w:t>
      </w:r>
      <w:r>
        <w:rPr>
          <w:rFonts w:hint="eastAsia" w:ascii="Times New Roman"/>
          <w:lang w:val="en-US" w:eastAsia="zh-CN"/>
        </w:rPr>
        <w:t>1</w:t>
      </w:r>
      <w:r>
        <w:rPr>
          <w:rFonts w:ascii="Times New Roman" w:eastAsia="Times New Roman"/>
          <w:spacing w:val="-20"/>
        </w:rPr>
        <w:t xml:space="preserve"> </w:t>
      </w:r>
      <w:r>
        <w:t>年单位预算公开如下：</w:t>
      </w:r>
    </w:p>
    <w:p>
      <w:pPr>
        <w:pStyle w:val="4"/>
        <w:spacing w:line="329" w:lineRule="exact"/>
      </w:pPr>
      <w:bookmarkStart w:id="85" w:name="一、单位职责及机构设置情况"/>
      <w:bookmarkEnd w:id="85"/>
      <w:r>
        <w:rPr>
          <w:w w:val="90"/>
        </w:rPr>
        <w:t>一、单位职责及机构设置情况</w:t>
      </w:r>
    </w:p>
    <w:p>
      <w:pPr>
        <w:pStyle w:val="4"/>
        <w:spacing w:line="404" w:lineRule="exact"/>
      </w:pPr>
      <w:bookmarkStart w:id="86" w:name="单位职责："/>
      <w:bookmarkEnd w:id="86"/>
      <w:r>
        <w:rPr>
          <w:w w:val="90"/>
        </w:rPr>
        <w:t>单位职责：</w:t>
      </w:r>
    </w:p>
    <w:p>
      <w:pPr>
        <w:pStyle w:val="5"/>
        <w:spacing w:before="127"/>
        <w:ind w:left="1279"/>
      </w:pPr>
      <w:r>
        <w:rPr>
          <w:spacing w:val="-2"/>
        </w:rPr>
        <w:t>一、职责调整</w:t>
      </w:r>
    </w:p>
    <w:p>
      <w:pPr>
        <w:pStyle w:val="5"/>
        <w:spacing w:before="145" w:line="340"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line="358" w:lineRule="exact"/>
        <w:ind w:left="1279"/>
      </w:pPr>
      <w:r>
        <w:t>（二）取消已由国务院、省政府、市政府和区政府公布取消的行政审批事项。</w:t>
      </w:r>
    </w:p>
    <w:p>
      <w:pPr>
        <w:pStyle w:val="5"/>
        <w:spacing w:before="136"/>
        <w:ind w:left="1279"/>
      </w:pPr>
      <w:r>
        <w:t>（三）承接由市下放的户外广告登记工作。</w:t>
      </w:r>
    </w:p>
    <w:p>
      <w:pPr>
        <w:pStyle w:val="5"/>
        <w:spacing w:before="147"/>
        <w:ind w:left="1279"/>
      </w:pPr>
      <w:r>
        <w:t>（四）将区商务局的酒类、调味品食品安全监督管理职责划入区市场监督管理局。</w:t>
      </w:r>
    </w:p>
    <w:p>
      <w:pPr>
        <w:pStyle w:val="5"/>
        <w:spacing w:before="146"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7"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ind w:left="1279"/>
      </w:pPr>
      <w:r>
        <w:t>（七）加强市场主体信用信息系统建设，强化市场主体信用监管职责。</w:t>
      </w:r>
    </w:p>
    <w:p>
      <w:pPr>
        <w:pStyle w:val="5"/>
        <w:spacing w:before="143"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8" w:line="336"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before="4" w:line="340" w:lineRule="auto"/>
        <w:ind w:left="1279" w:right="4097"/>
      </w:pPr>
      <w:r>
        <w:rPr>
          <w:spacing w:val="-2"/>
        </w:rPr>
        <w:t>（十）加强涉及人民群众生命财产安全的产品质量监管，转变监管理念，创新监管方式。</w:t>
      </w:r>
      <w:r>
        <w:t>二、主要职责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6" w:line="340"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line="336"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87" w:name="机构设置："/>
      <w:bookmarkEnd w:id="87"/>
      <w:r>
        <w:rPr>
          <w:w w:val="90"/>
        </w:rPr>
        <w:t>机构设置：</w:t>
      </w:r>
    </w:p>
    <w:p>
      <w:pPr>
        <w:pStyle w:val="4"/>
        <w:spacing w:before="10" w:after="6"/>
        <w:ind w:left="786" w:right="805"/>
        <w:jc w:val="center"/>
      </w:pPr>
      <w:bookmarkStart w:id="88" w:name="单位机构设置情况"/>
      <w:bookmarkEnd w:id="88"/>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保定市满城区市场监督管理局（自收自支）</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财政性资金零补助</w:t>
            </w:r>
          </w:p>
        </w:tc>
      </w:tr>
    </w:tbl>
    <w:p>
      <w:pPr>
        <w:pStyle w:val="4"/>
        <w:spacing w:before="15"/>
      </w:pPr>
      <w:bookmarkStart w:id="89" w:name="二、单位预算安排的总体情况"/>
      <w:bookmarkEnd w:id="89"/>
      <w:r>
        <w:rPr>
          <w:w w:val="90"/>
        </w:rPr>
        <w:t>二、单位预算安排的总体情况</w:t>
      </w:r>
    </w:p>
    <w:p>
      <w:pPr>
        <w:pStyle w:val="5"/>
        <w:spacing w:before="138"/>
        <w:ind w:left="1279"/>
      </w:pPr>
      <w:r>
        <w:t>按照预算管理有关规定，目前我单位预算的编制实行综合预算管理，即全部收入和支出都反映在预算中。</w:t>
      </w:r>
    </w:p>
    <w:p>
      <w:pPr>
        <w:pStyle w:val="5"/>
        <w:spacing w:before="146"/>
        <w:ind w:left="1279"/>
      </w:pPr>
      <w:r>
        <w:rPr>
          <w:rFonts w:ascii="Times New Roman" w:eastAsia="Times New Roman"/>
        </w:rPr>
        <w:t>1</w:t>
      </w:r>
      <w:r>
        <w:t>、收入说明</w:t>
      </w:r>
    </w:p>
    <w:p>
      <w:pPr>
        <w:pStyle w:val="5"/>
        <w:spacing w:before="145"/>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13"/>
        </w:rPr>
        <w:t xml:space="preserve"> </w:t>
      </w:r>
      <w:r>
        <w:rPr>
          <w:spacing w:val="8"/>
          <w:w w:val="90"/>
        </w:rPr>
        <w:t>年预算收入</w:t>
      </w:r>
      <w:r>
        <w:rPr>
          <w:rFonts w:hint="eastAsia"/>
          <w:spacing w:val="8"/>
          <w:w w:val="90"/>
          <w:lang w:val="en-US" w:eastAsia="zh-CN"/>
        </w:rPr>
        <w:t>384.97</w:t>
      </w:r>
      <w:r>
        <w:rPr>
          <w:rFonts w:ascii="Times New Roman" w:eastAsia="Times New Roman"/>
          <w:spacing w:val="64"/>
        </w:rPr>
        <w:t xml:space="preserve"> </w:t>
      </w:r>
      <w:r>
        <w:rPr>
          <w:w w:val="90"/>
        </w:rPr>
        <w:t>万元，其中：一般公共预算收入</w:t>
      </w:r>
      <w:r>
        <w:rPr>
          <w:rFonts w:hint="eastAsia"/>
          <w:spacing w:val="8"/>
          <w:w w:val="90"/>
          <w:lang w:val="en-US" w:eastAsia="zh-CN"/>
        </w:rPr>
        <w:t>384.97</w:t>
      </w:r>
      <w:r>
        <w:rPr>
          <w:w w:val="90"/>
        </w:rPr>
        <w:t xml:space="preserve">万元，基金预算收入 </w:t>
      </w:r>
      <w:r>
        <w:rPr>
          <w:rFonts w:ascii="Times New Roman" w:eastAsia="Times New Roman"/>
          <w:w w:val="90"/>
        </w:rPr>
        <w:t>0</w:t>
      </w:r>
      <w:r>
        <w:rPr>
          <w:rFonts w:ascii="Times New Roman" w:eastAsia="Times New Roman"/>
          <w:spacing w:val="60"/>
        </w:rPr>
        <w:t xml:space="preserve"> </w:t>
      </w:r>
      <w:r>
        <w:rPr>
          <w:w w:val="90"/>
        </w:rPr>
        <w:t>万元，</w:t>
      </w:r>
    </w:p>
    <w:p>
      <w:pPr>
        <w:pStyle w:val="5"/>
        <w:spacing w:before="148"/>
      </w:pPr>
      <w:r>
        <w:rPr>
          <w:spacing w:val="-2"/>
          <w:w w:val="90"/>
        </w:rPr>
        <w:t xml:space="preserve">国有资本经营预算收入 </w:t>
      </w:r>
      <w:r>
        <w:rPr>
          <w:rFonts w:ascii="Times New Roman" w:eastAsia="Times New Roman"/>
          <w:w w:val="90"/>
        </w:rPr>
        <w:t>0</w:t>
      </w:r>
      <w:r>
        <w:rPr>
          <w:rFonts w:ascii="Times New Roman" w:eastAsia="Times New Roman"/>
          <w:spacing w:val="53"/>
          <w:w w:val="90"/>
        </w:rPr>
        <w:t xml:space="preserve"> </w:t>
      </w:r>
      <w:r>
        <w:rPr>
          <w:spacing w:val="-1"/>
          <w:w w:val="90"/>
        </w:rPr>
        <w:t xml:space="preserve">万元，财政专户核拨收入 </w:t>
      </w:r>
      <w:r>
        <w:rPr>
          <w:rFonts w:ascii="Times New Roman" w:eastAsia="Times New Roman"/>
          <w:w w:val="90"/>
        </w:rPr>
        <w:t>0</w:t>
      </w:r>
      <w:r>
        <w:rPr>
          <w:rFonts w:ascii="Times New Roman" w:eastAsia="Times New Roman"/>
          <w:spacing w:val="53"/>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6"/>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49"/>
          <w:w w:val="90"/>
        </w:rPr>
        <w:t xml:space="preserve"> </w:t>
      </w:r>
      <w:r>
        <w:rPr>
          <w:w w:val="90"/>
        </w:rPr>
        <w:t>万元。</w:t>
      </w:r>
    </w:p>
    <w:p>
      <w:pPr>
        <w:pStyle w:val="5"/>
        <w:spacing w:before="145"/>
        <w:ind w:left="1279"/>
      </w:pPr>
      <w:r>
        <w:rPr>
          <w:rFonts w:ascii="Times New Roman" w:eastAsia="Times New Roman"/>
        </w:rPr>
        <w:t>2</w:t>
      </w:r>
      <w:r>
        <w:t>、支出说明</w:t>
      </w:r>
    </w:p>
    <w:p>
      <w:pPr>
        <w:pStyle w:val="5"/>
        <w:spacing w:before="145" w:line="336" w:lineRule="auto"/>
        <w:ind w:right="875" w:firstLine="559"/>
        <w:jc w:val="both"/>
      </w:pPr>
      <w: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spacing w:val="38"/>
          <w:w w:val="90"/>
        </w:rPr>
        <w:t>年支出预算</w:t>
      </w:r>
      <w:r>
        <w:rPr>
          <w:rFonts w:hint="eastAsia"/>
          <w:spacing w:val="8"/>
          <w:w w:val="90"/>
          <w:lang w:val="en-US" w:eastAsia="zh-CN"/>
        </w:rPr>
        <w:t>384.97</w:t>
      </w:r>
      <w:r>
        <w:rPr>
          <w:spacing w:val="16"/>
          <w:w w:val="90"/>
        </w:rPr>
        <w:t>万元，其中基本支出</w:t>
      </w:r>
      <w:r>
        <w:rPr>
          <w:rFonts w:hint="eastAsia"/>
          <w:spacing w:val="16"/>
          <w:w w:val="90"/>
          <w:lang w:val="en-US" w:eastAsia="zh-CN"/>
        </w:rPr>
        <w:t>219.16</w:t>
      </w:r>
      <w:r>
        <w:rPr>
          <w:rFonts w:ascii="Times New Roman" w:eastAsia="Times New Roman"/>
          <w:spacing w:val="73"/>
        </w:rPr>
        <w:t xml:space="preserve"> </w:t>
      </w:r>
      <w:r>
        <w:rPr>
          <w:spacing w:val="2"/>
          <w:w w:val="90"/>
        </w:rPr>
        <w:t xml:space="preserve">万元，包括人员经费 </w:t>
      </w:r>
      <w:r>
        <w:rPr>
          <w:rFonts w:ascii="Times New Roman" w:eastAsia="Times New Roman"/>
          <w:w w:val="90"/>
        </w:rPr>
        <w:t>0</w:t>
      </w:r>
      <w:r>
        <w:rPr>
          <w:rFonts w:ascii="Times New Roman" w:eastAsia="Times New Roman"/>
          <w:spacing w:val="99"/>
        </w:rPr>
        <w:t xml:space="preserve"> </w:t>
      </w:r>
      <w:r>
        <w:rPr>
          <w:w w:val="90"/>
        </w:rPr>
        <w:t>万</w:t>
      </w:r>
      <w:r>
        <w:rPr>
          <w:spacing w:val="-3"/>
          <w:w w:val="95"/>
        </w:rPr>
        <w:t>元和日常公用经费</w:t>
      </w:r>
      <w:r>
        <w:rPr>
          <w:rFonts w:hint="eastAsia"/>
          <w:spacing w:val="16"/>
          <w:w w:val="90"/>
          <w:lang w:val="en-US" w:eastAsia="zh-CN"/>
        </w:rPr>
        <w:t>219.16</w:t>
      </w:r>
      <w:r>
        <w:rPr>
          <w:rFonts w:ascii="Times New Roman" w:eastAsia="Times New Roman"/>
          <w:spacing w:val="-4"/>
          <w:w w:val="95"/>
        </w:rPr>
        <w:t xml:space="preserve"> </w:t>
      </w:r>
      <w:r>
        <w:rPr>
          <w:spacing w:val="-3"/>
          <w:w w:val="95"/>
        </w:rPr>
        <w:t xml:space="preserve">万元；项目支出 </w:t>
      </w:r>
      <w:r>
        <w:rPr>
          <w:rFonts w:hint="eastAsia" w:ascii="Times New Roman"/>
          <w:w w:val="95"/>
          <w:lang w:val="en-US" w:eastAsia="zh-CN"/>
        </w:rPr>
        <w:t>165.81</w:t>
      </w:r>
      <w:r>
        <w:rPr>
          <w:rFonts w:ascii="Times New Roman" w:eastAsia="Times New Roman"/>
          <w:spacing w:val="9"/>
          <w:w w:val="95"/>
        </w:rPr>
        <w:t xml:space="preserve"> </w:t>
      </w:r>
      <w:r>
        <w:rPr>
          <w:w w:val="95"/>
        </w:rPr>
        <w:t>万元。主要机关日常运转经费及项目经费支出。</w:t>
      </w:r>
    </w:p>
    <w:p>
      <w:pPr>
        <w:pStyle w:val="5"/>
        <w:spacing w:before="8"/>
        <w:ind w:left="1279"/>
      </w:pPr>
      <w:r>
        <w:rPr>
          <w:rFonts w:ascii="Times New Roman" w:eastAsia="Times New Roman"/>
        </w:rPr>
        <w:t>3</w:t>
      </w:r>
      <w:r>
        <w:t>、比上年增减情况</w:t>
      </w:r>
    </w:p>
    <w:p>
      <w:pPr>
        <w:pStyle w:val="5"/>
        <w:spacing w:before="147" w:line="336" w:lineRule="auto"/>
        <w:ind w:right="1384" w:firstLine="559"/>
      </w:pPr>
      <w:r>
        <w:rPr>
          <w:rFonts w:ascii="Times New Roman" w:eastAsia="Times New Roman"/>
          <w:spacing w:val="1"/>
          <w:w w:val="90"/>
        </w:rPr>
        <w:t>202</w:t>
      </w:r>
      <w:r>
        <w:rPr>
          <w:rFonts w:hint="eastAsia" w:ascii="Times New Roman"/>
          <w:spacing w:val="1"/>
          <w:w w:val="90"/>
          <w:lang w:val="en-US" w:eastAsia="zh-CN"/>
        </w:rPr>
        <w:t>1</w:t>
      </w:r>
      <w:r>
        <w:rPr>
          <w:rFonts w:ascii="Times New Roman" w:eastAsia="Times New Roman"/>
          <w:spacing w:val="49"/>
          <w:w w:val="90"/>
        </w:rPr>
        <w:t xml:space="preserve"> </w:t>
      </w:r>
      <w:r>
        <w:rPr>
          <w:spacing w:val="-7"/>
          <w:w w:val="90"/>
        </w:rPr>
        <w:t>年预算收支安排</w:t>
      </w:r>
      <w:r>
        <w:rPr>
          <w:rFonts w:hint="eastAsia"/>
          <w:spacing w:val="16"/>
          <w:w w:val="90"/>
          <w:lang w:val="en-US" w:eastAsia="zh-CN"/>
        </w:rPr>
        <w:t>219.16</w:t>
      </w:r>
      <w:r>
        <w:rPr>
          <w:rFonts w:ascii="Times New Roman" w:eastAsia="Times New Roman"/>
          <w:spacing w:val="32"/>
          <w:w w:val="90"/>
        </w:rPr>
        <w:t xml:space="preserve"> </w:t>
      </w:r>
      <w:r>
        <w:rPr>
          <w:spacing w:val="8"/>
          <w:w w:val="90"/>
        </w:rPr>
        <w:t>万元，较</w:t>
      </w:r>
      <w:r>
        <w:rPr>
          <w:rFonts w:ascii="Times New Roman" w:eastAsia="Times New Roman"/>
          <w:spacing w:val="1"/>
          <w:w w:val="90"/>
        </w:rPr>
        <w:t>202</w:t>
      </w:r>
      <w:r>
        <w:rPr>
          <w:rFonts w:hint="eastAsia" w:ascii="Times New Roman"/>
          <w:spacing w:val="1"/>
          <w:w w:val="90"/>
          <w:lang w:val="en-US" w:eastAsia="zh-CN"/>
        </w:rPr>
        <w:t>0</w:t>
      </w:r>
      <w:r>
        <w:rPr>
          <w:rFonts w:ascii="Times New Roman" w:eastAsia="Times New Roman"/>
          <w:spacing w:val="50"/>
          <w:w w:val="90"/>
        </w:rPr>
        <w:t xml:space="preserve"> </w:t>
      </w:r>
      <w:r>
        <w:rPr>
          <w:spacing w:val="-8"/>
          <w:w w:val="90"/>
        </w:rPr>
        <w:t>年预算增加</w:t>
      </w:r>
      <w:r>
        <w:rPr>
          <w:rFonts w:hint="eastAsia"/>
          <w:spacing w:val="-8"/>
          <w:w w:val="90"/>
          <w:lang w:val="en-US" w:eastAsia="zh-CN"/>
        </w:rPr>
        <w:t>28.78</w:t>
      </w:r>
      <w:r>
        <w:rPr>
          <w:spacing w:val="-12"/>
          <w:w w:val="90"/>
        </w:rPr>
        <w:t xml:space="preserve">万元，其中：基本支出增加 </w:t>
      </w:r>
      <w:r>
        <w:rPr>
          <w:w w:val="90"/>
        </w:rPr>
        <w:t>0</w:t>
      </w:r>
      <w:r>
        <w:rPr>
          <w:spacing w:val="-11"/>
          <w:w w:val="90"/>
        </w:rPr>
        <w:t xml:space="preserve"> 万元；项目支出增加 </w:t>
      </w:r>
      <w:r>
        <w:rPr>
          <w:rFonts w:hint="eastAsia"/>
          <w:spacing w:val="-1"/>
          <w:w w:val="90"/>
          <w:lang w:val="en-US" w:eastAsia="zh-CN"/>
        </w:rPr>
        <w:t>28.78</w:t>
      </w:r>
      <w:r>
        <w:rPr>
          <w:spacing w:val="-6"/>
          <w:w w:val="90"/>
        </w:rPr>
        <w:t>万</w:t>
      </w:r>
      <w:r>
        <w:t>元，主要增加食品抽检经费等。</w:t>
      </w:r>
    </w:p>
    <w:p>
      <w:pPr>
        <w:spacing w:after="0" w:line="336" w:lineRule="auto"/>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90" w:name="三、机关运行经费安排情况"/>
      <w:bookmarkEnd w:id="90"/>
      <w:r>
        <w:rPr>
          <w:w w:val="90"/>
        </w:rPr>
        <w:t>三、机关运行经费安排情况</w:t>
      </w:r>
    </w:p>
    <w:p>
      <w:pPr>
        <w:pStyle w:val="5"/>
        <w:spacing w:before="1"/>
        <w:ind w:left="0"/>
        <w:rPr>
          <w:sz w:val="27"/>
        </w:rPr>
      </w:pPr>
    </w:p>
    <w:p>
      <w:pPr>
        <w:pStyle w:val="5"/>
        <w:tabs>
          <w:tab w:val="left" w:pos="5707"/>
          <w:tab w:val="left" w:pos="6626"/>
        </w:tabs>
        <w:spacing w:before="1" w:line="336" w:lineRule="auto"/>
        <w:ind w:right="1074" w:firstLine="559"/>
      </w:pPr>
      <w:r>
        <w:rPr>
          <w:rFonts w:ascii="Times New Roman" w:eastAsia="Times New Roman"/>
          <w:w w:val="90"/>
        </w:rPr>
        <w:t>202</w:t>
      </w:r>
      <w:r>
        <w:rPr>
          <w:rFonts w:hint="eastAsia" w:ascii="Times New Roman"/>
          <w:w w:val="90"/>
          <w:lang w:val="en-US" w:eastAsia="zh-CN"/>
        </w:rPr>
        <w:t>1</w:t>
      </w:r>
      <w:r>
        <w:rPr>
          <w:w w:val="90"/>
        </w:rPr>
        <w:t>年，我</w:t>
      </w:r>
      <w:r>
        <w:rPr>
          <w:rFonts w:hint="eastAsia"/>
          <w:w w:val="90"/>
          <w:lang w:eastAsia="zh-CN"/>
        </w:rPr>
        <w:t>单位</w:t>
      </w:r>
      <w:r>
        <w:rPr>
          <w:w w:val="90"/>
        </w:rPr>
        <w:t>运行经费共计安排</w:t>
      </w:r>
      <w:r>
        <w:rPr>
          <w:rFonts w:hint="eastAsia"/>
          <w:w w:val="90"/>
          <w:lang w:val="en-US" w:eastAsia="zh-CN"/>
        </w:rPr>
        <w:t>219.16</w:t>
      </w:r>
      <w:r>
        <w:rPr>
          <w:spacing w:val="-1"/>
          <w:w w:val="90"/>
        </w:rPr>
        <w:t>万元，主要用于日常办公费、办公</w:t>
      </w:r>
      <w:r>
        <w:rPr>
          <w:w w:val="90"/>
        </w:rPr>
        <w:t>用房水电费、办公用房取暖费、等日常运行</w:t>
      </w:r>
      <w:r>
        <w:t>支出。</w:t>
      </w:r>
    </w:p>
    <w:p>
      <w:pPr>
        <w:pStyle w:val="4"/>
        <w:spacing w:line="335" w:lineRule="exact"/>
      </w:pPr>
      <w:bookmarkStart w:id="91" w:name="四、财政拨款“三公”经费预算情况及增减变化原因"/>
      <w:bookmarkEnd w:id="91"/>
      <w:r>
        <w:rPr>
          <w:w w:val="90"/>
        </w:rPr>
        <w:t>四、财政拨款“三公”经费预算情况及增减变化原因</w:t>
      </w:r>
    </w:p>
    <w:p>
      <w:pPr>
        <w:pStyle w:val="5"/>
        <w:tabs>
          <w:tab w:val="left" w:pos="2123"/>
          <w:tab w:val="left" w:pos="11767"/>
        </w:tabs>
        <w:spacing w:before="196"/>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w w:val="90"/>
        </w:rPr>
        <w:t>年</w:t>
      </w:r>
      <w:r>
        <w:rPr>
          <w:spacing w:val="11"/>
          <w:w w:val="90"/>
        </w:rPr>
        <w:t>，</w:t>
      </w:r>
      <w:r>
        <w:rPr>
          <w:w w:val="90"/>
        </w:rPr>
        <w:t>我</w:t>
      </w:r>
      <w:r>
        <w:rPr>
          <w:rFonts w:hint="eastAsia"/>
          <w:spacing w:val="11"/>
          <w:w w:val="90"/>
          <w:lang w:eastAsia="zh-CN"/>
        </w:rPr>
        <w:t>单位</w:t>
      </w:r>
      <w:r>
        <w:rPr>
          <w:spacing w:val="11"/>
          <w:w w:val="90"/>
        </w:rPr>
        <w:t>财</w:t>
      </w:r>
      <w:r>
        <w:rPr>
          <w:w w:val="90"/>
        </w:rPr>
        <w:t>政拨</w:t>
      </w:r>
      <w:r>
        <w:rPr>
          <w:spacing w:val="11"/>
          <w:w w:val="90"/>
        </w:rPr>
        <w:t>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7"/>
          <w:w w:val="90"/>
        </w:rPr>
        <w:t>”</w:t>
      </w:r>
      <w:r>
        <w:rPr>
          <w:spacing w:val="15"/>
          <w:w w:val="90"/>
        </w:rPr>
        <w:t>经费预算安</w:t>
      </w:r>
      <w:r>
        <w:rPr>
          <w:w w:val="90"/>
        </w:rPr>
        <w:t>排</w:t>
      </w:r>
      <w:r>
        <w:rPr>
          <w:spacing w:val="58"/>
          <w:w w:val="90"/>
        </w:rPr>
        <w:t xml:space="preserve"> </w:t>
      </w:r>
      <w:r>
        <w:rPr>
          <w:rFonts w:ascii="Times New Roman" w:hAnsi="Times New Roman" w:eastAsia="Times New Roman"/>
          <w:w w:val="90"/>
        </w:rPr>
        <w:t>46.00</w:t>
      </w:r>
      <w:r>
        <w:rPr>
          <w:rFonts w:ascii="Times New Roman" w:hAnsi="Times New Roman" w:eastAsia="Times New Roman"/>
          <w:spacing w:val="162"/>
        </w:rPr>
        <w:t xml:space="preserve"> </w:t>
      </w:r>
      <w:r>
        <w:rPr>
          <w:w w:val="90"/>
        </w:rPr>
        <w:t>万</w:t>
      </w:r>
      <w:r>
        <w:rPr>
          <w:spacing w:val="11"/>
          <w:w w:val="90"/>
        </w:rPr>
        <w:t>元</w:t>
      </w:r>
      <w:r>
        <w:rPr>
          <w:w w:val="90"/>
        </w:rPr>
        <w:t>，</w:t>
      </w:r>
      <w:r>
        <w:rPr>
          <w:spacing w:val="11"/>
          <w:w w:val="90"/>
        </w:rPr>
        <w:t>其</w:t>
      </w:r>
      <w:r>
        <w:rPr>
          <w:w w:val="90"/>
        </w:rPr>
        <w:t>中</w:t>
      </w:r>
      <w:r>
        <w:rPr>
          <w:spacing w:val="11"/>
          <w:w w:val="90"/>
        </w:rPr>
        <w:t>因</w:t>
      </w:r>
      <w:r>
        <w:rPr>
          <w:w w:val="90"/>
        </w:rPr>
        <w:t>公出</w:t>
      </w:r>
      <w:r>
        <w:rPr>
          <w:spacing w:val="11"/>
          <w:w w:val="90"/>
        </w:rPr>
        <w:t>国</w:t>
      </w:r>
      <w:r>
        <w:rPr>
          <w:spacing w:val="13"/>
          <w:w w:val="90"/>
        </w:rPr>
        <w:t>（</w:t>
      </w:r>
      <w:r>
        <w:rPr>
          <w:w w:val="90"/>
        </w:rPr>
        <w:t>境</w:t>
      </w:r>
      <w:r>
        <w:rPr>
          <w:spacing w:val="13"/>
          <w:w w:val="90"/>
        </w:rPr>
        <w:t>）</w:t>
      </w:r>
      <w:r>
        <w:rPr>
          <w:w w:val="90"/>
        </w:rPr>
        <w:t>费</w:t>
      </w:r>
      <w:r>
        <w:rPr>
          <w:spacing w:val="116"/>
          <w:w w:val="90"/>
        </w:rPr>
        <w:t xml:space="preserve"> </w:t>
      </w:r>
      <w:r>
        <w:rPr>
          <w:rFonts w:ascii="Times New Roman" w:hAnsi="Times New Roman" w:eastAsia="Times New Roman"/>
          <w:w w:val="90"/>
        </w:rPr>
        <w:t>0</w:t>
      </w:r>
      <w:r>
        <w:rPr>
          <w:rFonts w:ascii="Times New Roman" w:hAnsi="Times New Roman" w:eastAsia="Times New Roman"/>
          <w:w w:val="90"/>
        </w:rPr>
        <w:tab/>
      </w:r>
      <w:r>
        <w:rPr>
          <w:w w:val="90"/>
        </w:rPr>
        <w:t>万元；公务用车购置及运维费</w:t>
      </w:r>
      <w:r>
        <w:rPr>
          <w:rFonts w:ascii="Times New Roman" w:eastAsia="Times New Roman"/>
          <w:w w:val="90"/>
        </w:rPr>
        <w:t>46.00</w:t>
      </w:r>
      <w:r>
        <w:rPr>
          <w:rFonts w:ascii="Times New Roman" w:eastAsia="Times New Roman"/>
          <w:spacing w:val="49"/>
          <w:w w:val="90"/>
        </w:rPr>
        <w:t xml:space="preserve"> </w:t>
      </w:r>
      <w:r>
        <w:rPr>
          <w:spacing w:val="11"/>
          <w:w w:val="90"/>
        </w:rPr>
        <w:t>万元（</w:t>
      </w:r>
      <w:r>
        <w:rPr>
          <w:spacing w:val="3"/>
          <w:w w:val="90"/>
        </w:rPr>
        <w:t xml:space="preserve">其中：公务用车购置费为 </w:t>
      </w:r>
      <w:r>
        <w:rPr>
          <w:rFonts w:ascii="Times New Roman" w:eastAsia="Times New Roman"/>
          <w:w w:val="90"/>
        </w:rPr>
        <w:t>0</w:t>
      </w:r>
      <w:r>
        <w:rPr>
          <w:rFonts w:ascii="Times New Roman" w:eastAsia="Times New Roman"/>
          <w:spacing w:val="25"/>
          <w:w w:val="90"/>
        </w:rPr>
        <w:t xml:space="preserve"> </w:t>
      </w:r>
      <w:r>
        <w:rPr>
          <w:spacing w:val="4"/>
          <w:w w:val="90"/>
        </w:rPr>
        <w:t xml:space="preserve">万元，公务用车运维费 </w:t>
      </w:r>
      <w:r>
        <w:rPr>
          <w:rFonts w:ascii="Times New Roman" w:eastAsia="Times New Roman"/>
          <w:w w:val="90"/>
        </w:rPr>
        <w:t>46.00</w:t>
      </w:r>
      <w:r>
        <w:rPr>
          <w:rFonts w:ascii="Times New Roman" w:eastAsia="Times New Roman"/>
          <w:spacing w:val="52"/>
          <w:w w:val="90"/>
        </w:rPr>
        <w:t xml:space="preserve"> </w:t>
      </w:r>
      <w:r>
        <w:rPr>
          <w:spacing w:val="5"/>
          <w:w w:val="90"/>
        </w:rPr>
        <w:t>万元</w:t>
      </w:r>
      <w:r>
        <w:rPr>
          <w:rFonts w:ascii="Times New Roman" w:eastAsia="Times New Roman"/>
          <w:spacing w:val="12"/>
          <w:w w:val="90"/>
        </w:rPr>
        <w:t>)</w:t>
      </w:r>
      <w:r>
        <w:rPr>
          <w:spacing w:val="7"/>
          <w:w w:val="90"/>
        </w:rPr>
        <w:t xml:space="preserve">；公务接待费 </w:t>
      </w:r>
      <w:r>
        <w:rPr>
          <w:rFonts w:ascii="Times New Roman" w:eastAsia="Times New Roman"/>
          <w:w w:val="90"/>
        </w:rPr>
        <w:t>0</w:t>
      </w:r>
      <w:r>
        <w:rPr>
          <w:rFonts w:ascii="Times New Roman" w:eastAsia="Times New Roman"/>
          <w:spacing w:val="77"/>
        </w:rPr>
        <w:t xml:space="preserve"> </w:t>
      </w:r>
      <w:r>
        <w:rPr>
          <w:spacing w:val="9"/>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3"/>
        </w:rPr>
        <w:t xml:space="preserve"> </w:t>
      </w:r>
      <w:r>
        <w:rPr>
          <w:spacing w:val="8"/>
          <w:w w:val="90"/>
        </w:rPr>
        <w:t>年相比</w:t>
      </w:r>
      <w:r>
        <w:rPr>
          <w:rFonts w:hint="eastAsia"/>
          <w:spacing w:val="8"/>
          <w:w w:val="90"/>
          <w:lang w:eastAsia="zh-CN"/>
        </w:rPr>
        <w:t>无增减变化</w:t>
      </w:r>
      <w:r>
        <w:t>。</w:t>
      </w:r>
    </w:p>
    <w:p>
      <w:pPr>
        <w:pStyle w:val="4"/>
        <w:spacing w:before="12"/>
        <w:rPr>
          <w:w w:val="90"/>
        </w:rPr>
      </w:pPr>
      <w:bookmarkStart w:id="92" w:name="六、预算绩效信息"/>
      <w:bookmarkEnd w:id="92"/>
    </w:p>
    <w:p>
      <w:pPr>
        <w:pStyle w:val="4"/>
        <w:spacing w:before="12"/>
        <w:rPr>
          <w:w w:val="90"/>
        </w:rPr>
      </w:pPr>
    </w:p>
    <w:p>
      <w:pPr>
        <w:pStyle w:val="4"/>
        <w:spacing w:before="12"/>
        <w:rPr>
          <w:w w:val="90"/>
        </w:rPr>
      </w:pPr>
    </w:p>
    <w:p>
      <w:pPr>
        <w:pStyle w:val="4"/>
        <w:spacing w:before="12"/>
        <w:rPr>
          <w:w w:val="90"/>
        </w:rPr>
      </w:pPr>
    </w:p>
    <w:p>
      <w:pPr>
        <w:pStyle w:val="4"/>
        <w:spacing w:before="12"/>
        <w:rPr>
          <w:w w:val="90"/>
        </w:rPr>
      </w:pPr>
    </w:p>
    <w:p>
      <w:pPr>
        <w:pStyle w:val="4"/>
        <w:spacing w:before="12"/>
        <w:ind w:left="0" w:leftChars="0" w:firstLine="0" w:firstLineChars="0"/>
        <w:rPr>
          <w:w w:val="90"/>
        </w:rPr>
      </w:pPr>
    </w:p>
    <w:p>
      <w:pPr>
        <w:pStyle w:val="4"/>
        <w:spacing w:before="12"/>
        <w:rPr>
          <w:w w:val="90"/>
        </w:rPr>
      </w:pPr>
      <w:r>
        <w:rPr>
          <w:rFonts w:hint="eastAsia"/>
          <w:w w:val="90"/>
          <w:lang w:eastAsia="zh-CN"/>
        </w:rPr>
        <w:t>五</w:t>
      </w:r>
      <w:r>
        <w:rPr>
          <w:w w:val="90"/>
        </w:rPr>
        <w:t>、预算绩效信息</w:t>
      </w:r>
    </w:p>
    <w:p>
      <w:pPr>
        <w:pStyle w:val="5"/>
        <w:spacing w:before="127"/>
        <w:ind w:left="1394"/>
        <w:rPr>
          <w:b/>
          <w:bCs/>
        </w:rPr>
      </w:pPr>
      <w:bookmarkStart w:id="93" w:name="_Toc60580433"/>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ind w:firstLine="560" w:firstLineChars="200"/>
        <w:jc w:val="left"/>
        <w:outlineLvl w:val="3"/>
        <w:rPr>
          <w:rFonts w:hint="eastAsia" w:ascii="方正仿宋_GBK" w:eastAsia="方正仿宋_GBK"/>
          <w:b w:val="0"/>
          <w:bCs/>
          <w:sz w:val="28"/>
        </w:rPr>
      </w:pPr>
    </w:p>
    <w:p>
      <w:pPr>
        <w:ind w:firstLine="560" w:firstLineChars="200"/>
        <w:jc w:val="left"/>
        <w:outlineLvl w:val="3"/>
        <w:rPr>
          <w:rFonts w:hAnsi="宋体"/>
          <w:b w:val="0"/>
          <w:bCs/>
          <w:sz w:val="28"/>
        </w:rPr>
      </w:pPr>
      <w:r>
        <w:rPr>
          <w:rFonts w:hint="eastAsia" w:ascii="方正仿宋_GBK" w:eastAsia="方正仿宋_GBK"/>
          <w:b w:val="0"/>
          <w:bCs/>
          <w:sz w:val="28"/>
        </w:rPr>
        <w:t>1.</w:t>
      </w:r>
      <w:r>
        <w:rPr>
          <w:rFonts w:hint="eastAsia" w:ascii="方正仿宋_GBK" w:eastAsia="方正仿宋_GBK"/>
          <w:b w:val="0"/>
          <w:bCs/>
          <w:sz w:val="28"/>
          <w:lang w:val="en-US" w:eastAsia="zh-CN"/>
        </w:rPr>
        <w:t>(综)</w:t>
      </w:r>
      <w:r>
        <w:rPr>
          <w:rFonts w:hint="eastAsia" w:ascii="方正仿宋_GBK" w:eastAsia="方正仿宋_GBK"/>
          <w:b w:val="0"/>
          <w:bCs/>
          <w:sz w:val="28"/>
        </w:rPr>
        <w:t>2020年供养人员工资20%部分、2021年差额人员工资20%部分及保险</w:t>
      </w:r>
      <w:bookmarkEnd w:id="93"/>
      <w:r>
        <w:rPr>
          <w:rFonts w:ascii="方正仿宋_GBK" w:eastAsia="方正仿宋_GBK"/>
          <w:b w:val="0"/>
          <w:bCs/>
          <w:sz w:val="28"/>
        </w:rP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1、2020年供养人员工资20%部分、2021年差额人员工资20%部分及保险绩效目标表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每月底前工资发放到位</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每月初缴纳保险</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差额人员发放工资人数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120</w:t>
            </w:r>
            <w:r>
              <w:rPr>
                <w:rFonts w:hint="eastAsia" w:asciiTheme="minorEastAsia" w:hAnsiTheme="minorEastAsia" w:eastAsiaTheme="minorEastAsia"/>
                <w:b w:val="0"/>
                <w:bCs/>
                <w:sz w:val="24"/>
                <w:szCs w:val="24"/>
              </w:rPr>
              <w:t>人</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实际发放额占应发放额的比例</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工资发放时间</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差额人员工资具体发放时间</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月底前发放</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工资保险标准</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每人每月工资保险</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486</w:t>
            </w:r>
            <w:r>
              <w:rPr>
                <w:rFonts w:hint="eastAsia" w:asciiTheme="minorEastAsia" w:hAnsiTheme="minorEastAsia" w:eastAsiaTheme="minorEastAsia"/>
                <w:b w:val="0"/>
                <w:bCs/>
                <w:sz w:val="24"/>
                <w:szCs w:val="24"/>
              </w:rPr>
              <w:t>元</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提高</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满意度指标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服务对象满意度指标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bl>
    <w:p>
      <w:pPr>
        <w:spacing w:line="300" w:lineRule="exact"/>
        <w:jc w:val="left"/>
        <w:rPr>
          <w:rFonts w:asciiTheme="minorEastAsia" w:hAnsiTheme="minorEastAsia" w:eastAsiaTheme="minorEastAsia"/>
          <w:b w:val="0"/>
          <w:bCs/>
          <w:sz w:val="24"/>
          <w:szCs w:val="24"/>
        </w:rPr>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rPr>
          <w:rFonts w:asciiTheme="minorEastAsia" w:hAnsiTheme="minorEastAsia" w:eastAsiaTheme="minorEastAsia"/>
          <w:b w:val="0"/>
          <w:bCs/>
          <w:sz w:val="24"/>
          <w:szCs w:val="24"/>
        </w:rPr>
      </w:pPr>
    </w:p>
    <w:p>
      <w:pPr>
        <w:ind w:firstLine="480" w:firstLineChars="200"/>
        <w:jc w:val="left"/>
        <w:outlineLvl w:val="3"/>
        <w:rPr>
          <w:rFonts w:asciiTheme="minorEastAsia" w:hAnsiTheme="minorEastAsia" w:eastAsiaTheme="minorEastAsia"/>
          <w:b w:val="0"/>
          <w:bCs/>
          <w:sz w:val="24"/>
          <w:szCs w:val="24"/>
        </w:rPr>
      </w:pPr>
      <w:bookmarkStart w:id="94" w:name="_Toc60580434"/>
      <w:r>
        <w:rPr>
          <w:rFonts w:hint="eastAsia" w:asciiTheme="minorEastAsia" w:hAnsiTheme="minorEastAsia" w:eastAsiaTheme="minorEastAsia"/>
          <w:b w:val="0"/>
          <w:bCs/>
          <w:sz w:val="24"/>
          <w:szCs w:val="24"/>
        </w:rPr>
        <w:t>2.(综)局在职职工工资绩效目标表</w:t>
      </w:r>
      <w:bookmarkEnd w:id="94"/>
      <w:r>
        <w:rPr>
          <w:rFonts w:asciiTheme="minorEastAsia" w:hAnsiTheme="minorEastAsia" w:eastAsiaTheme="minorEastAsia"/>
          <w:b w:val="0"/>
          <w:bCs/>
          <w:sz w:val="24"/>
          <w:szCs w:val="24"/>
        </w:rPr>
        <w:fldChar w:fldCharType="begin"/>
      </w:r>
      <w:r>
        <w:rPr>
          <w:rFonts w:asciiTheme="minorEastAsia" w:hAnsiTheme="minorEastAsia" w:eastAsiaTheme="minorEastAsia"/>
          <w:b w:val="0"/>
          <w:bCs/>
          <w:sz w:val="24"/>
          <w:szCs w:val="24"/>
        </w:rPr>
        <w:instrText xml:space="preserve"> </w:instrText>
      </w:r>
      <w:r>
        <w:rPr>
          <w:rFonts w:hint="eastAsia" w:asciiTheme="minorEastAsia" w:hAnsiTheme="minorEastAsia" w:eastAsiaTheme="minorEastAsia"/>
          <w:b w:val="0"/>
          <w:bCs/>
          <w:sz w:val="24"/>
          <w:szCs w:val="24"/>
        </w:rPr>
        <w:instrText xml:space="preserve">TC 2、(综)局在职职工工资绩效目标表 \f C \l 1</w:instrText>
      </w:r>
      <w:r>
        <w:rPr>
          <w:rFonts w:asciiTheme="minorEastAsia" w:hAnsiTheme="minorEastAsia" w:eastAsiaTheme="minorEastAsia"/>
          <w:b w:val="0"/>
          <w:bCs/>
          <w:sz w:val="24"/>
          <w:szCs w:val="24"/>
        </w:rPr>
        <w:instrText xml:space="preserve"> </w:instrText>
      </w:r>
      <w:r>
        <w:rPr>
          <w:rFonts w:asciiTheme="minorEastAsia" w:hAnsiTheme="minorEastAsia" w:eastAsiaTheme="minorEastAsia"/>
          <w:b w:val="0"/>
          <w:bCs/>
          <w:sz w:val="24"/>
          <w:szCs w:val="24"/>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按时发放职工工资</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足额发放职工工资</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120</w:t>
            </w:r>
            <w:r>
              <w:rPr>
                <w:rFonts w:hint="eastAsia" w:asciiTheme="minorEastAsia" w:hAnsiTheme="minorEastAsia" w:eastAsiaTheme="minorEastAsia"/>
                <w:b w:val="0"/>
                <w:bCs/>
                <w:sz w:val="24"/>
                <w:szCs w:val="24"/>
              </w:rPr>
              <w:t>人</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实际发放额占应发放额的比例</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工资发放时间</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人员工资具体发放时间</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月底前发放</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工资保险标准</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每人每月工资保险</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486</w:t>
            </w:r>
            <w:r>
              <w:rPr>
                <w:rFonts w:hint="eastAsia" w:asciiTheme="minorEastAsia" w:hAnsiTheme="minorEastAsia" w:eastAsiaTheme="minorEastAsia"/>
                <w:b w:val="0"/>
                <w:bCs/>
                <w:sz w:val="24"/>
                <w:szCs w:val="24"/>
              </w:rPr>
              <w:t>元</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提高</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满意度指标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服务对象满意度指标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人员满意度情况</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bl>
    <w:p>
      <w:pPr>
        <w:spacing w:line="300" w:lineRule="exact"/>
        <w:jc w:val="left"/>
        <w:rPr>
          <w:rFonts w:asciiTheme="minorEastAsia" w:hAnsiTheme="minorEastAsia" w:eastAsiaTheme="minorEastAsia"/>
          <w:b w:val="0"/>
          <w:bCs/>
          <w:sz w:val="24"/>
          <w:szCs w:val="24"/>
        </w:rPr>
        <w:sectPr>
          <w:pgSz w:w="11907" w:h="16839"/>
          <w:pgMar w:top="1984" w:right="1304" w:bottom="1134" w:left="1304" w:header="851" w:footer="992" w:gutter="0"/>
          <w:cols w:space="0" w:num="1"/>
          <w:rtlGutter w:val="0"/>
          <w:docGrid w:type="lines" w:linePitch="312" w:charSpace="0"/>
        </w:sectPr>
      </w:pPr>
    </w:p>
    <w:p>
      <w:pPr>
        <w:spacing w:line="300" w:lineRule="exact"/>
        <w:jc w:val="left"/>
        <w:rPr>
          <w:rFonts w:asciiTheme="minorEastAsia" w:hAnsiTheme="minorEastAsia" w:eastAsiaTheme="minorEastAsia"/>
          <w:b w:val="0"/>
          <w:bCs/>
          <w:sz w:val="24"/>
          <w:szCs w:val="24"/>
        </w:rPr>
      </w:pPr>
    </w:p>
    <w:p>
      <w:pPr>
        <w:ind w:firstLine="480" w:firstLineChars="200"/>
        <w:jc w:val="left"/>
        <w:outlineLvl w:val="3"/>
        <w:rPr>
          <w:rFonts w:asciiTheme="minorEastAsia" w:hAnsiTheme="minorEastAsia" w:eastAsiaTheme="minorEastAsia"/>
          <w:b w:val="0"/>
          <w:bCs/>
          <w:sz w:val="24"/>
          <w:szCs w:val="24"/>
        </w:rPr>
      </w:pPr>
      <w:bookmarkStart w:id="95" w:name="_Toc60580435"/>
      <w:r>
        <w:rPr>
          <w:rFonts w:hint="eastAsia" w:asciiTheme="minorEastAsia" w:hAnsiTheme="minorEastAsia" w:eastAsiaTheme="minorEastAsia"/>
          <w:b w:val="0"/>
          <w:bCs/>
          <w:sz w:val="24"/>
          <w:szCs w:val="24"/>
        </w:rPr>
        <w:t>3.(综)2020年食品安全抽检经费绩效目标表</w:t>
      </w:r>
      <w:bookmarkEnd w:id="95"/>
      <w:r>
        <w:rPr>
          <w:rFonts w:asciiTheme="minorEastAsia" w:hAnsiTheme="minorEastAsia" w:eastAsiaTheme="minorEastAsia"/>
          <w:b w:val="0"/>
          <w:bCs/>
          <w:sz w:val="24"/>
          <w:szCs w:val="24"/>
        </w:rPr>
        <w:fldChar w:fldCharType="begin"/>
      </w:r>
      <w:r>
        <w:rPr>
          <w:rFonts w:asciiTheme="minorEastAsia" w:hAnsiTheme="minorEastAsia" w:eastAsiaTheme="minorEastAsia"/>
          <w:b w:val="0"/>
          <w:bCs/>
          <w:sz w:val="24"/>
          <w:szCs w:val="24"/>
        </w:rPr>
        <w:instrText xml:space="preserve"> </w:instrText>
      </w:r>
      <w:r>
        <w:rPr>
          <w:rFonts w:hint="eastAsia" w:asciiTheme="minorEastAsia" w:hAnsiTheme="minorEastAsia" w:eastAsiaTheme="minorEastAsia"/>
          <w:b w:val="0"/>
          <w:bCs/>
          <w:sz w:val="24"/>
          <w:szCs w:val="24"/>
        </w:rPr>
        <w:instrText xml:space="preserve">TC 3、(综)2020年食品安全抽检经费绩效目标表 \f C \l 1</w:instrText>
      </w:r>
      <w:r>
        <w:rPr>
          <w:rFonts w:asciiTheme="minorEastAsia" w:hAnsiTheme="minorEastAsia" w:eastAsiaTheme="minorEastAsia"/>
          <w:b w:val="0"/>
          <w:bCs/>
          <w:sz w:val="24"/>
          <w:szCs w:val="24"/>
        </w:rPr>
        <w:instrText xml:space="preserve"> </w:instrText>
      </w:r>
      <w:r>
        <w:rPr>
          <w:rFonts w:asciiTheme="minorEastAsia" w:hAnsiTheme="minorEastAsia" w:eastAsiaTheme="minorEastAsia"/>
          <w:b w:val="0"/>
          <w:bCs/>
          <w:sz w:val="24"/>
          <w:szCs w:val="24"/>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按时完成全年食品抽检工作</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通过食品抽验，保障全区食品安全</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达到人民群众满意</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检验数量</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按要求完成抽检数量</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抽检数量比率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食品抽检问题发现率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食品抽检问题发现率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w:t>
            </w: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抽检不合格率大于等于</w:t>
            </w:r>
            <w:r>
              <w:rPr>
                <w:rFonts w:asciiTheme="minorEastAsia" w:hAnsiTheme="minorEastAsia" w:eastAsiaTheme="minorEastAsia"/>
                <w:b w:val="0"/>
                <w:bCs/>
                <w:sz w:val="24"/>
                <w:szCs w:val="24"/>
              </w:rPr>
              <w:t>1%</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工作按时完成率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工作按时完成率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按时按量完成</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项目总成本</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项目年度安排成本</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&lt;20</w:t>
            </w:r>
            <w:r>
              <w:rPr>
                <w:rFonts w:hint="eastAsia" w:asciiTheme="minorEastAsia" w:hAnsiTheme="minorEastAsia" w:eastAsiaTheme="minorEastAsia"/>
                <w:b w:val="0"/>
                <w:bCs/>
                <w:sz w:val="24"/>
                <w:szCs w:val="24"/>
              </w:rPr>
              <w:t>严格按照预算支出执行</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对社会经济发展的影响</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对社会经济发展的促进作用</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保障食品安全，促进经济效益</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公共安全感指数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公众安全感指数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w:t>
            </w: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群众满意度大于</w:t>
            </w:r>
            <w:r>
              <w:rPr>
                <w:rFonts w:asciiTheme="minorEastAsia" w:hAnsiTheme="minorEastAsia" w:eastAsiaTheme="minorEastAsia"/>
                <w:b w:val="0"/>
                <w:bCs/>
                <w:sz w:val="24"/>
                <w:szCs w:val="24"/>
              </w:rPr>
              <w:t>90%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bl>
    <w:p>
      <w:pPr>
        <w:jc w:val="left"/>
        <w:rPr>
          <w:rFonts w:ascii="方正楷体_GBK" w:eastAsia="方正楷体_GBK" w:cs="Times New Roman"/>
          <w:b/>
          <w:bCs/>
          <w:sz w:val="28"/>
          <w:szCs w:val="28"/>
        </w:rPr>
        <w:sectPr>
          <w:pgSz w:w="11907" w:h="16839"/>
          <w:pgMar w:top="1531" w:right="1134" w:bottom="1474" w:left="1134" w:header="851" w:footer="992" w:gutter="0"/>
          <w:cols w:space="425" w:num="1"/>
          <w:docGrid w:linePitch="312" w:charSpace="0"/>
        </w:sectPr>
      </w:pPr>
    </w:p>
    <w:p>
      <w:pPr>
        <w:pStyle w:val="5"/>
        <w:spacing w:before="3"/>
        <w:ind w:left="0"/>
        <w:rPr>
          <w:sz w:val="16"/>
        </w:rPr>
      </w:pPr>
    </w:p>
    <w:p>
      <w:pPr>
        <w:pStyle w:val="5"/>
        <w:spacing w:before="5"/>
        <w:ind w:left="0"/>
        <w:rPr>
          <w:sz w:val="17"/>
        </w:rPr>
      </w:pPr>
    </w:p>
    <w:p>
      <w:pPr>
        <w:pStyle w:val="4"/>
        <w:spacing w:before="55"/>
      </w:pPr>
      <w:bookmarkStart w:id="96" w:name="六、政府采购预算情况"/>
      <w:bookmarkEnd w:id="96"/>
      <w:r>
        <w:rPr>
          <w:w w:val="90"/>
        </w:rPr>
        <w:t>六、政府采购预算情况</w:t>
      </w:r>
    </w:p>
    <w:p>
      <w:pPr>
        <w:pStyle w:val="5"/>
        <w:spacing w:before="138"/>
        <w:ind w:left="1279"/>
      </w:pPr>
      <w:r>
        <w:rPr>
          <w:rFonts w:ascii="Times New Roman" w:eastAsia="Times New Roman"/>
          <w:spacing w:val="-2"/>
        </w:rPr>
        <w:t>202</w:t>
      </w:r>
      <w:r>
        <w:rPr>
          <w:rFonts w:hint="eastAsia" w:ascii="Times New Roman"/>
          <w:spacing w:val="-2"/>
          <w:lang w:val="en-US" w:eastAsia="zh-CN"/>
        </w:rPr>
        <w:t>1</w:t>
      </w:r>
      <w:r>
        <w:rPr>
          <w:spacing w:val="-1"/>
        </w:rPr>
        <w:t>年，保定市满城区市场监督管理局（自收自支）无政府采购预算，空表列示。</w:t>
      </w:r>
    </w:p>
    <w:p>
      <w:pPr>
        <w:pStyle w:val="3"/>
        <w:spacing w:before="25" w:after="9"/>
        <w:ind w:left="6679" w:right="0"/>
        <w:jc w:val="left"/>
      </w:pPr>
      <w:bookmarkStart w:id="97" w:name="单位政府采购预算"/>
      <w:bookmarkEnd w:id="97"/>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506005</w:t>
            </w:r>
            <w:r>
              <w:rPr>
                <w:spacing w:val="-60"/>
                <w:sz w:val="24"/>
              </w:rPr>
              <w:t xml:space="preserve"> </w:t>
            </w:r>
            <w:r>
              <w:rPr>
                <w:sz w:val="24"/>
              </w:rPr>
              <w:t>保定市满城区市场监督管理局（自收自支）</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7"/>
        <w:ind w:left="0"/>
        <w:rPr>
          <w:sz w:val="26"/>
        </w:rPr>
      </w:pPr>
    </w:p>
    <w:p>
      <w:pPr>
        <w:pStyle w:val="4"/>
        <w:spacing w:before="1"/>
      </w:pPr>
      <w:bookmarkStart w:id="98" w:name="七、国有资产信息"/>
      <w:bookmarkEnd w:id="98"/>
      <w:r>
        <w:rPr>
          <w:w w:val="90"/>
        </w:rPr>
        <w:t>七、国有资产信息</w:t>
      </w:r>
    </w:p>
    <w:p>
      <w:pPr>
        <w:pStyle w:val="5"/>
        <w:spacing w:before="12" w:line="502" w:lineRule="exact"/>
        <w:ind w:right="962" w:firstLine="559"/>
      </w:pPr>
      <w:r>
        <w:rPr>
          <w:spacing w:val="-3"/>
        </w:rPr>
        <w:t>保定市满城区市场监督管理局（自收自支</w:t>
      </w:r>
      <w:r>
        <w:rPr>
          <w:spacing w:val="-1"/>
        </w:rPr>
        <w:t>）</w:t>
      </w:r>
      <w:r>
        <w:rPr>
          <w:spacing w:val="-7"/>
        </w:rPr>
        <w:t xml:space="preserve">上年末固定资产金额为 </w:t>
      </w:r>
      <w:r>
        <w:rPr>
          <w:rFonts w:ascii="Times New Roman" w:eastAsia="Times New Roman"/>
          <w:spacing w:val="-1"/>
        </w:rPr>
        <w:t>0.00</w:t>
      </w:r>
      <w:r>
        <w:rPr>
          <w:rFonts w:ascii="Times New Roman" w:eastAsia="Times New Roman"/>
          <w:spacing w:val="-6"/>
        </w:rPr>
        <w:t xml:space="preserve"> </w:t>
      </w:r>
      <w:r>
        <w:rPr>
          <w:spacing w:val="-2"/>
        </w:rPr>
        <w:t>万元</w:t>
      </w:r>
      <w:r>
        <w:rPr>
          <w:spacing w:val="-1"/>
        </w:rPr>
        <w:t>（</w:t>
      </w:r>
      <w:r>
        <w:rPr>
          <w:spacing w:val="-2"/>
        </w:rPr>
        <w:t>详见下表</w:t>
      </w:r>
      <w:r>
        <w:rPr>
          <w:spacing w:val="-3"/>
        </w:rPr>
        <w:t>）。本年度无拟购置固定资</w:t>
      </w:r>
      <w:r>
        <w:t>产计划。</w:t>
      </w:r>
    </w:p>
    <w:p>
      <w:pPr>
        <w:pStyle w:val="3"/>
        <w:spacing w:before="0" w:after="0"/>
      </w:pPr>
      <w:bookmarkStart w:id="99" w:name="单位固定资产占用情况表"/>
      <w:bookmarkEnd w:id="99"/>
      <w:r>
        <w:t>单位固定资产占用情况表</w:t>
      </w:r>
    </w:p>
    <w:tbl>
      <w:tblPr>
        <w:tblStyle w:val="7"/>
        <w:tblW w:w="0" w:type="auto"/>
        <w:tblInd w:w="16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4" w:line="300" w:lineRule="exact"/>
              <w:ind w:left="113"/>
              <w:rPr>
                <w:sz w:val="24"/>
              </w:rPr>
            </w:pPr>
            <w:r>
              <w:rPr>
                <w:sz w:val="24"/>
              </w:rPr>
              <w:t>506005</w:t>
            </w:r>
          </w:p>
        </w:tc>
        <w:tc>
          <w:tcPr>
            <w:tcW w:w="6479" w:type="dxa"/>
            <w:gridSpan w:val="2"/>
            <w:tcBorders>
              <w:top w:val="nil"/>
              <w:left w:val="nil"/>
              <w:bottom w:val="single" w:color="000000" w:sz="6" w:space="0"/>
              <w:right w:val="nil"/>
            </w:tcBorders>
          </w:tcPr>
          <w:p>
            <w:pPr>
              <w:pStyle w:val="11"/>
              <w:spacing w:before="4" w:line="300" w:lineRule="exact"/>
              <w:ind w:left="63"/>
              <w:rPr>
                <w:sz w:val="24"/>
              </w:rPr>
            </w:pPr>
            <w:r>
              <w:rPr>
                <w:spacing w:val="-4"/>
                <w:sz w:val="24"/>
              </w:rPr>
              <w:t>保定市满城区市场监督管理局</w:t>
            </w:r>
            <w:r>
              <w:rPr>
                <w:spacing w:val="-3"/>
                <w:sz w:val="24"/>
              </w:rPr>
              <w:t>（自收自支）</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4" w:line="300" w:lineRule="exact"/>
              <w:ind w:left="342"/>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44"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3"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3"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003" w:right="978"/>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rFonts w:hint="eastAsia" w:ascii="微软雅黑" w:eastAsia="微软雅黑"/>
                <w:sz w:val="21"/>
              </w:rPr>
            </w:pPr>
            <w:r>
              <w:rPr>
                <w:rFonts w:hint="eastAsia" w:ascii="微软雅黑" w:eastAsia="微软雅黑"/>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641"/>
              <w:rPr>
                <w:rFonts w:hint="eastAsia" w:ascii="微软雅黑" w:eastAsia="微软雅黑"/>
                <w:sz w:val="21"/>
              </w:rPr>
            </w:pPr>
            <w:r>
              <w:rPr>
                <w:rFonts w:hint="eastAsia" w:ascii="微软雅黑" w:eastAsia="微软雅黑"/>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w w:val="85"/>
                <w:sz w:val="21"/>
              </w:rPr>
              <w:t>3</w:t>
            </w:r>
            <w:r>
              <w:rPr>
                <w:rFonts w:hint="eastAsia" w:ascii="微软雅黑" w:eastAsia="微软雅黑"/>
                <w:spacing w:val="7"/>
                <w:w w:val="85"/>
                <w:sz w:val="21"/>
              </w:rPr>
              <w:t>、单价在</w:t>
            </w:r>
            <w:r>
              <w:rPr>
                <w:rFonts w:hint="eastAsia" w:ascii="微软雅黑" w:eastAsia="微软雅黑"/>
                <w:spacing w:val="49"/>
                <w:sz w:val="21"/>
              </w:rPr>
              <w:t xml:space="preserve"> </w:t>
            </w:r>
            <w:r>
              <w:rPr>
                <w:rFonts w:hint="eastAsia" w:ascii="微软雅黑" w:eastAsia="微软雅黑"/>
                <w:w w:val="85"/>
                <w:sz w:val="21"/>
              </w:rPr>
              <w:t>20</w:t>
            </w:r>
            <w:r>
              <w:rPr>
                <w:rFonts w:hint="eastAsia" w:ascii="微软雅黑" w:eastAsia="微软雅黑"/>
                <w:spacing w:val="4"/>
                <w:w w:val="8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298" w:right="0" w:firstLine="0"/>
        <w:jc w:val="left"/>
        <w:rPr>
          <w:sz w:val="21"/>
        </w:rPr>
      </w:pPr>
      <w:r>
        <w:rPr>
          <w:sz w:val="21"/>
        </w:rPr>
        <w:t>注：无固定资产占用情况，空表列示。</w:t>
      </w:r>
    </w:p>
    <w:p>
      <w:pPr>
        <w:spacing w:after="0" w:line="269" w:lineRule="exact"/>
        <w:jc w:val="left"/>
        <w:rPr>
          <w:sz w:val="21"/>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100" w:name="八、名词解释"/>
      <w:bookmarkEnd w:id="100"/>
      <w:r>
        <w:rPr>
          <w:w w:val="90"/>
        </w:rPr>
        <w:t>八、名词解释</w:t>
      </w:r>
    </w:p>
    <w:p>
      <w:pPr>
        <w:pStyle w:val="5"/>
        <w:spacing w:before="139"/>
        <w:ind w:left="1279"/>
      </w:pPr>
      <w:r>
        <w:rPr>
          <w:rFonts w:ascii="Times New Roman" w:eastAsia="Times New Roman"/>
        </w:rPr>
        <w:t>1</w:t>
      </w:r>
      <w:r>
        <w:t>、一般公共预算拨款收入：指区级财政当年拨付的资金。</w:t>
      </w:r>
    </w:p>
    <w:p>
      <w:pPr>
        <w:pStyle w:val="5"/>
        <w:spacing w:before="145"/>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8"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5"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279"/>
      </w:pPr>
      <w:r>
        <w:rPr>
          <w:rFonts w:ascii="Times New Roman" w:eastAsia="Times New Roman"/>
        </w:rPr>
        <w:t>9</w:t>
      </w:r>
      <w:r>
        <w:t>、上年结转：指以前年度尚未完成、结转到本年仍按原规定用途继续使用的资金。</w:t>
      </w:r>
    </w:p>
    <w:p>
      <w:pPr>
        <w:pStyle w:val="5"/>
        <w:spacing w:before="147"/>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pPr>
      <w:bookmarkStart w:id="101" w:name="九、其他需要说明的事项"/>
      <w:bookmarkEnd w:id="101"/>
      <w:r>
        <w:rPr>
          <w:w w:val="90"/>
        </w:rPr>
        <w:t>九、其他需要说明的事项</w:t>
      </w:r>
    </w:p>
    <w:p>
      <w:pPr>
        <w:pStyle w:val="5"/>
        <w:spacing w:before="137"/>
        <w:ind w:left="1279"/>
      </w:pPr>
      <w:r>
        <w:t>我单位无其他需要说明的事项。</w:t>
      </w:r>
    </w:p>
    <w:sectPr>
      <w:pgSz w:w="16840" w:h="11900" w:orient="landscape"/>
      <w:pgMar w:top="1100" w:right="280" w:bottom="960" w:left="300" w:header="0" w:footer="7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hakuyoxingshu7000"/>
    <w:panose1 w:val="00000000000000000000"/>
    <w:charset w:val="86"/>
    <w:family w:val="script"/>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6"/>
      </w:rPr>
    </w:pPr>
    <w:r>
      <w:pict>
        <v:shape id="_x0000_s4097" o:spid="_x0000_s4097" o:spt="202" type="#_x0000_t202" style="position:absolute;left:0pt;margin-left:776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4098" o:spid="_x0000_s4098" o:spt="202" type="#_x0000_t202" style="position:absolute;left:0pt;margin-left:48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rawingGridVerticalSpacing w:val="160"/>
  <w:displayHorizontalDrawingGridEvery w:val="2"/>
  <w:displayVertic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03757510"/>
    <w:rsid w:val="044C18DF"/>
    <w:rsid w:val="0F5A4037"/>
    <w:rsid w:val="12030210"/>
    <w:rsid w:val="12A56664"/>
    <w:rsid w:val="139420EA"/>
    <w:rsid w:val="14B215D2"/>
    <w:rsid w:val="17AE1FE3"/>
    <w:rsid w:val="17F768AE"/>
    <w:rsid w:val="18A227A9"/>
    <w:rsid w:val="20DB4EA4"/>
    <w:rsid w:val="256E6A52"/>
    <w:rsid w:val="2ABB5B17"/>
    <w:rsid w:val="339B29C6"/>
    <w:rsid w:val="350203C3"/>
    <w:rsid w:val="432F27B1"/>
    <w:rsid w:val="43E36735"/>
    <w:rsid w:val="45280F92"/>
    <w:rsid w:val="4660503C"/>
    <w:rsid w:val="49D73B4E"/>
    <w:rsid w:val="4D215DBB"/>
    <w:rsid w:val="50A937D8"/>
    <w:rsid w:val="51EF2E0A"/>
    <w:rsid w:val="55942F99"/>
    <w:rsid w:val="5B6406E0"/>
    <w:rsid w:val="5CB732CD"/>
    <w:rsid w:val="5CFD2957"/>
    <w:rsid w:val="5EED5C47"/>
    <w:rsid w:val="613410C5"/>
    <w:rsid w:val="65851A31"/>
    <w:rsid w:val="662C08E3"/>
    <w:rsid w:val="74FA353F"/>
    <w:rsid w:val="76524C88"/>
    <w:rsid w:val="7A9908B4"/>
    <w:rsid w:val="7D4C4B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786" w:right="786"/>
      <w:jc w:val="center"/>
      <w:outlineLvl w:val="1"/>
    </w:pPr>
    <w:rPr>
      <w:rFonts w:ascii="宋体" w:hAnsi="宋体" w:eastAsia="宋体" w:cs="宋体"/>
      <w:sz w:val="44"/>
      <w:szCs w:val="44"/>
      <w:lang w:val="en-US" w:eastAsia="zh-CN" w:bidi="ar-SA"/>
    </w:rPr>
  </w:style>
  <w:style w:type="paragraph" w:styleId="3">
    <w:name w:val="heading 2"/>
    <w:basedOn w:val="1"/>
    <w:next w:val="1"/>
    <w:qFormat/>
    <w:uiPriority w:val="1"/>
    <w:pPr>
      <w:spacing w:before="5"/>
      <w:ind w:left="786" w:right="805"/>
      <w:jc w:val="center"/>
      <w:outlineLvl w:val="2"/>
    </w:pPr>
    <w:rPr>
      <w:rFonts w:ascii="宋体" w:hAnsi="宋体" w:eastAsia="宋体" w:cs="宋体"/>
      <w:sz w:val="36"/>
      <w:szCs w:val="36"/>
      <w:lang w:val="en-US" w:eastAsia="zh-CN" w:bidi="ar-SA"/>
    </w:rPr>
  </w:style>
  <w:style w:type="paragraph" w:styleId="4">
    <w:name w:val="heading 3"/>
    <w:basedOn w:val="1"/>
    <w:next w:val="1"/>
    <w:qFormat/>
    <w:uiPriority w:val="1"/>
    <w:pPr>
      <w:ind w:left="1360"/>
      <w:outlineLvl w:val="3"/>
    </w:pPr>
    <w:rPr>
      <w:rFonts w:ascii="宋体" w:hAnsi="宋体" w:eastAsia="宋体" w:cs="宋体"/>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720"/>
    </w:pPr>
    <w:rPr>
      <w:rFonts w:ascii="宋体" w:hAnsi="宋体" w:eastAsia="宋体" w:cs="宋体"/>
      <w:sz w:val="28"/>
      <w:szCs w:val="28"/>
      <w:lang w:val="en-US" w:eastAsia="zh-CN" w:bidi="ar-SA"/>
    </w:rPr>
  </w:style>
  <w:style w:type="paragraph" w:styleId="6">
    <w:name w:val="toc 1"/>
    <w:basedOn w:val="1"/>
    <w:next w:val="1"/>
    <w:qFormat/>
    <w:uiPriority w:val="1"/>
    <w:pPr>
      <w:spacing w:before="70"/>
      <w:ind w:left="1279"/>
    </w:pPr>
    <w:rPr>
      <w:rFonts w:ascii="宋体" w:hAnsi="宋体" w:eastAsia="宋体" w:cs="宋体"/>
      <w:sz w:val="28"/>
      <w:szCs w:val="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2022-04-18T02:18:00Z</dcterms:created>
  <dc:creator>Administrator</dc:creator>
  <cp:lastModifiedBy>Administrator</cp:lastModifiedBy>
  <dcterms:modified xsi:type="dcterms:W3CDTF">2024-01-11T06:56:35Z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WPS 文字</vt:lpwstr>
  </property>
  <property fmtid="{D5CDD505-2E9C-101B-9397-08002B2CF9AE}" pid="4" name="LastSaved">
    <vt:filetime>2022-04-18T00:00:00Z</vt:filetime>
  </property>
  <property fmtid="{D5CDD505-2E9C-101B-9397-08002B2CF9AE}" pid="5" name="KSOProductBuildVer">
    <vt:lpwstr>2052-11.8.2.10972</vt:lpwstr>
  </property>
  <property fmtid="{D5CDD505-2E9C-101B-9397-08002B2CF9AE}" pid="6" name="ICV">
    <vt:lpwstr>EF401610E07F48EFA637F4C11D0DA0FE</vt:lpwstr>
  </property>
</Properties>
</file>